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2" w:line="188" w:lineRule="auto"/>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ICS</w:t>
      </w:r>
      <w:r>
        <w:rPr>
          <w:rFonts w:ascii="Times New Roman" w:eastAsia="Times New Roman" w:hAnsi="Times New Roman" w:cs="Times New Roman"/>
          <w:spacing w:val="9"/>
          <w:sz w:val="23"/>
          <w:szCs w:val="23"/>
        </w:rPr>
        <w:t xml:space="preserve">  </w:t>
      </w:r>
      <w:r>
        <w:rPr>
          <w:rFonts w:ascii="Times New Roman" w:eastAsia="Times New Roman" w:hAnsi="Times New Roman" w:cs="Times New Roman"/>
          <w:spacing w:val="-2"/>
          <w:sz w:val="23"/>
          <w:szCs w:val="23"/>
        </w:rPr>
        <w:t>71.100.30</w:t>
      </w:r>
    </w:p>
    <w:p>
      <w:pPr>
        <w:spacing w:before="117" w:line="188" w:lineRule="auto"/>
        <w:rPr>
          <w:rFonts w:ascii="Times New Roman" w:eastAsia="Times New Roman" w:hAnsi="Times New Roman" w:cs="Times New Roman"/>
          <w:sz w:val="127"/>
          <w:szCs w:val="127"/>
        </w:rPr>
      </w:pPr>
      <w:r>
        <w:rPr>
          <w:rFonts w:ascii="Times New Roman" w:eastAsia="Times New Roman" w:hAnsi="Times New Roman" w:cs="Times New Roman"/>
          <w:spacing w:val="-11"/>
          <w:position w:val="68"/>
          <w:sz w:val="23"/>
          <w:szCs w:val="23"/>
        </w:rPr>
        <w:t>G</w:t>
      </w:r>
      <w:r>
        <w:rPr>
          <w:rFonts w:ascii="Times New Roman" w:eastAsia="Times New Roman" w:hAnsi="Times New Roman" w:cs="Times New Roman"/>
          <w:spacing w:val="15"/>
          <w:position w:val="68"/>
          <w:sz w:val="23"/>
          <w:szCs w:val="23"/>
        </w:rPr>
        <w:t xml:space="preserve"> </w:t>
      </w:r>
      <w:r>
        <w:rPr>
          <w:rFonts w:ascii="Times New Roman" w:eastAsia="Times New Roman" w:hAnsi="Times New Roman" w:cs="Times New Roman"/>
          <w:spacing w:val="-11"/>
          <w:position w:val="68"/>
          <w:sz w:val="23"/>
          <w:szCs w:val="23"/>
        </w:rPr>
        <w:t>89</w:t>
      </w:r>
      <w:r>
        <w:rPr>
          <w:rFonts w:ascii="Times New Roman" w:eastAsia="Times New Roman" w:hAnsi="Times New Roman" w:cs="Times New Roman"/>
          <w:spacing w:val="1"/>
          <w:position w:val="68"/>
          <w:sz w:val="23"/>
          <w:szCs w:val="23"/>
        </w:rPr>
        <w:t xml:space="preserve">                      </w:t>
      </w:r>
      <w:r>
        <w:rPr>
          <w:rFonts w:ascii="Times New Roman" w:eastAsia="Times New Roman" w:hAnsi="Times New Roman" w:cs="Times New Roman"/>
          <w:position w:val="68"/>
          <w:sz w:val="23"/>
          <w:szCs w:val="23"/>
        </w:rPr>
        <w:t xml:space="preserve">                                                                                 </w:t>
      </w:r>
      <w:r>
        <w:rPr>
          <w:rFonts w:ascii="Times New Roman" w:eastAsia="Times New Roman" w:hAnsi="Times New Roman" w:cs="Times New Roman"/>
          <w:b/>
          <w:bCs/>
          <w:spacing w:val="-11"/>
          <w:position w:val="-1"/>
          <w:sz w:val="127"/>
          <w:szCs w:val="127"/>
        </w:rPr>
        <w:t>DB65</w:t>
      </w:r>
    </w:p>
    <w:p>
      <w:pPr>
        <w:spacing w:before="241" w:line="221" w:lineRule="auto"/>
        <w:ind w:left="57"/>
        <w:rPr>
          <w:rFonts w:ascii="SimHei" w:eastAsia="SimHei" w:hAnsi="SimHei" w:cs="SimHei"/>
          <w:sz w:val="50"/>
          <w:szCs w:val="50"/>
        </w:rPr>
      </w:pPr>
      <w:r>
        <w:rPr>
          <w:rFonts w:ascii="SimHei" w:eastAsia="SimHei" w:hAnsi="SimHei" w:cs="SimHei"/>
          <w:b/>
          <w:bCs/>
          <w:spacing w:val="-35"/>
          <w:sz w:val="50"/>
          <w:szCs w:val="50"/>
        </w:rPr>
        <w:t>新</w:t>
      </w:r>
      <w:r>
        <w:rPr>
          <w:rFonts w:ascii="SimHei" w:eastAsia="SimHei" w:hAnsi="SimHei" w:cs="SimHei"/>
          <w:spacing w:val="56"/>
          <w:sz w:val="50"/>
          <w:szCs w:val="50"/>
        </w:rPr>
        <w:t xml:space="preserve"> </w:t>
      </w:r>
      <w:r>
        <w:rPr>
          <w:rFonts w:ascii="SimHei" w:eastAsia="SimHei" w:hAnsi="SimHei" w:cs="SimHei"/>
          <w:b/>
          <w:bCs/>
          <w:spacing w:val="-35"/>
          <w:sz w:val="50"/>
          <w:szCs w:val="50"/>
        </w:rPr>
        <w:t>疆</w:t>
      </w:r>
      <w:r>
        <w:rPr>
          <w:rFonts w:ascii="SimHei" w:eastAsia="SimHei" w:hAnsi="SimHei" w:cs="SimHei"/>
          <w:spacing w:val="123"/>
          <w:sz w:val="50"/>
          <w:szCs w:val="50"/>
        </w:rPr>
        <w:t xml:space="preserve"> </w:t>
      </w:r>
      <w:r>
        <w:rPr>
          <w:rFonts w:ascii="SimHei" w:eastAsia="SimHei" w:hAnsi="SimHei" w:cs="SimHei"/>
          <w:b/>
          <w:bCs/>
          <w:spacing w:val="-35"/>
          <w:sz w:val="50"/>
          <w:szCs w:val="50"/>
        </w:rPr>
        <w:t>维</w:t>
      </w:r>
      <w:r>
        <w:rPr>
          <w:rFonts w:ascii="SimHei" w:eastAsia="SimHei" w:hAnsi="SimHei" w:cs="SimHei"/>
          <w:spacing w:val="134"/>
          <w:sz w:val="50"/>
          <w:szCs w:val="50"/>
        </w:rPr>
        <w:t xml:space="preserve"> </w:t>
      </w:r>
      <w:r>
        <w:rPr>
          <w:rFonts w:ascii="SimHei" w:eastAsia="SimHei" w:hAnsi="SimHei" w:cs="SimHei"/>
          <w:b/>
          <w:bCs/>
          <w:spacing w:val="-35"/>
          <w:sz w:val="50"/>
          <w:szCs w:val="50"/>
        </w:rPr>
        <w:t>吾</w:t>
      </w:r>
      <w:r>
        <w:rPr>
          <w:rFonts w:ascii="SimHei" w:eastAsia="SimHei" w:hAnsi="SimHei" w:cs="SimHei"/>
          <w:spacing w:val="123"/>
          <w:sz w:val="50"/>
          <w:szCs w:val="50"/>
        </w:rPr>
        <w:t xml:space="preserve"> </w:t>
      </w:r>
      <w:r>
        <w:rPr>
          <w:rFonts w:ascii="SimHei" w:eastAsia="SimHei" w:hAnsi="SimHei" w:cs="SimHei"/>
          <w:b/>
          <w:bCs/>
          <w:spacing w:val="-35"/>
          <w:sz w:val="50"/>
          <w:szCs w:val="50"/>
        </w:rPr>
        <w:t>尔</w:t>
      </w:r>
      <w:r>
        <w:rPr>
          <w:rFonts w:ascii="SimHei" w:eastAsia="SimHei" w:hAnsi="SimHei" w:cs="SimHei"/>
          <w:spacing w:val="141"/>
          <w:sz w:val="50"/>
          <w:szCs w:val="50"/>
        </w:rPr>
        <w:t xml:space="preserve"> </w:t>
      </w:r>
      <w:r>
        <w:rPr>
          <w:rFonts w:ascii="SimHei" w:eastAsia="SimHei" w:hAnsi="SimHei" w:cs="SimHei"/>
          <w:b/>
          <w:bCs/>
          <w:spacing w:val="-35"/>
          <w:sz w:val="50"/>
          <w:szCs w:val="50"/>
        </w:rPr>
        <w:t>自</w:t>
      </w:r>
      <w:r>
        <w:rPr>
          <w:rFonts w:ascii="SimHei" w:eastAsia="SimHei" w:hAnsi="SimHei" w:cs="SimHei"/>
          <w:spacing w:val="132"/>
          <w:sz w:val="50"/>
          <w:szCs w:val="50"/>
        </w:rPr>
        <w:t xml:space="preserve"> </w:t>
      </w:r>
      <w:r>
        <w:rPr>
          <w:rFonts w:ascii="SimHei" w:eastAsia="SimHei" w:hAnsi="SimHei" w:cs="SimHei"/>
          <w:b/>
          <w:bCs/>
          <w:spacing w:val="-35"/>
          <w:sz w:val="50"/>
          <w:szCs w:val="50"/>
        </w:rPr>
        <w:t>治</w:t>
      </w:r>
      <w:r>
        <w:rPr>
          <w:rFonts w:ascii="SimHei" w:eastAsia="SimHei" w:hAnsi="SimHei" w:cs="SimHei"/>
          <w:spacing w:val="135"/>
          <w:sz w:val="50"/>
          <w:szCs w:val="50"/>
        </w:rPr>
        <w:t xml:space="preserve"> </w:t>
      </w:r>
      <w:r>
        <w:rPr>
          <w:rFonts w:ascii="SimHei" w:eastAsia="SimHei" w:hAnsi="SimHei" w:cs="SimHei"/>
          <w:b/>
          <w:bCs/>
          <w:spacing w:val="-35"/>
          <w:sz w:val="50"/>
          <w:szCs w:val="50"/>
        </w:rPr>
        <w:t>区</w:t>
      </w:r>
      <w:r>
        <w:rPr>
          <w:rFonts w:ascii="SimHei" w:eastAsia="SimHei" w:hAnsi="SimHei" w:cs="SimHei"/>
          <w:spacing w:val="109"/>
          <w:sz w:val="50"/>
          <w:szCs w:val="50"/>
        </w:rPr>
        <w:t xml:space="preserve"> </w:t>
      </w:r>
      <w:r>
        <w:rPr>
          <w:rFonts w:ascii="SimHei" w:eastAsia="SimHei" w:hAnsi="SimHei" w:cs="SimHei"/>
          <w:b/>
          <w:bCs/>
          <w:spacing w:val="-35"/>
          <w:sz w:val="50"/>
          <w:szCs w:val="50"/>
        </w:rPr>
        <w:t>地</w:t>
      </w:r>
      <w:r>
        <w:rPr>
          <w:rFonts w:ascii="SimHei" w:eastAsia="SimHei" w:hAnsi="SimHei" w:cs="SimHei"/>
          <w:spacing w:val="121"/>
          <w:sz w:val="50"/>
          <w:szCs w:val="50"/>
        </w:rPr>
        <w:t xml:space="preserve"> </w:t>
      </w:r>
      <w:r>
        <w:rPr>
          <w:rFonts w:ascii="SimHei" w:eastAsia="SimHei" w:hAnsi="SimHei" w:cs="SimHei"/>
          <w:b/>
          <w:bCs/>
          <w:spacing w:val="-35"/>
          <w:sz w:val="50"/>
          <w:szCs w:val="50"/>
        </w:rPr>
        <w:t>方</w:t>
      </w:r>
      <w:r>
        <w:rPr>
          <w:rFonts w:ascii="SimHei" w:eastAsia="SimHei" w:hAnsi="SimHei" w:cs="SimHei"/>
          <w:spacing w:val="102"/>
          <w:sz w:val="50"/>
          <w:szCs w:val="50"/>
        </w:rPr>
        <w:t xml:space="preserve"> </w:t>
      </w:r>
      <w:r>
        <w:rPr>
          <w:rFonts w:ascii="SimHei" w:eastAsia="SimHei" w:hAnsi="SimHei" w:cs="SimHei"/>
          <w:b/>
          <w:bCs/>
          <w:spacing w:val="-35"/>
          <w:sz w:val="50"/>
          <w:szCs w:val="50"/>
        </w:rPr>
        <w:t>标</w:t>
      </w:r>
      <w:r>
        <w:rPr>
          <w:rFonts w:ascii="SimHei" w:eastAsia="SimHei" w:hAnsi="SimHei" w:cs="SimHei"/>
          <w:spacing w:val="113"/>
          <w:sz w:val="50"/>
          <w:szCs w:val="50"/>
        </w:rPr>
        <w:t xml:space="preserve"> </w:t>
      </w:r>
      <w:r>
        <w:rPr>
          <w:rFonts w:ascii="SimHei" w:eastAsia="SimHei" w:hAnsi="SimHei" w:cs="SimHei"/>
          <w:b/>
          <w:bCs/>
          <w:spacing w:val="-35"/>
          <w:sz w:val="50"/>
          <w:szCs w:val="50"/>
        </w:rPr>
        <w:t>准</w:t>
      </w:r>
    </w:p>
    <w:p>
      <w:pPr>
        <w:spacing w:line="249" w:lineRule="auto"/>
        <w:rPr>
          <w:rFonts w:ascii="Arial"/>
          <w:sz w:val="21"/>
        </w:rPr>
      </w:pPr>
    </w:p>
    <w:p>
      <w:pPr>
        <w:spacing w:before="83" w:line="192" w:lineRule="auto"/>
        <w:ind w:right="358"/>
        <w:jc w:val="right"/>
        <w:rPr>
          <w:rFonts w:ascii="Times New Roman" w:eastAsia="Times New Roman" w:hAnsi="Times New Roman" w:cs="Times New Roman"/>
          <w:sz w:val="29"/>
          <w:szCs w:val="29"/>
        </w:rPr>
      </w:pPr>
      <w:r>
        <w:rPr>
          <w:rFonts w:ascii="Times New Roman" w:eastAsia="Times New Roman" w:hAnsi="Times New Roman" w:cs="Times New Roman"/>
          <w:spacing w:val="-2"/>
          <w:sz w:val="29"/>
          <w:szCs w:val="29"/>
        </w:rPr>
        <w:t>DB</w:t>
      </w:r>
      <w:r>
        <w:rPr>
          <w:rFonts w:ascii="Times New Roman" w:eastAsia="Times New Roman" w:hAnsi="Times New Roman" w:cs="Times New Roman"/>
          <w:spacing w:val="28"/>
          <w:sz w:val="29"/>
          <w:szCs w:val="29"/>
        </w:rPr>
        <w:t xml:space="preserve"> </w:t>
      </w:r>
      <w:r>
        <w:rPr>
          <w:rFonts w:ascii="Times New Roman" w:eastAsia="Times New Roman" w:hAnsi="Times New Roman" w:cs="Times New Roman"/>
          <w:spacing w:val="-2"/>
          <w:sz w:val="29"/>
          <w:szCs w:val="29"/>
        </w:rPr>
        <w:t>65/T</w:t>
      </w:r>
      <w:r>
        <w:rPr>
          <w:rFonts w:ascii="Times New Roman" w:eastAsia="Times New Roman" w:hAnsi="Times New Roman" w:cs="Times New Roman"/>
          <w:spacing w:val="27"/>
          <w:sz w:val="29"/>
          <w:szCs w:val="29"/>
        </w:rPr>
        <w:t xml:space="preserve"> </w:t>
      </w:r>
      <w:r>
        <w:rPr>
          <w:rFonts w:ascii="Times New Roman" w:eastAsia="Times New Roman" w:hAnsi="Times New Roman" w:cs="Times New Roman"/>
          <w:spacing w:val="-2"/>
          <w:sz w:val="29"/>
          <w:szCs w:val="29"/>
        </w:rPr>
        <w:t>3900—2016</w:t>
      </w:r>
    </w:p>
    <w:p>
      <w:pPr>
        <w:spacing w:line="348" w:lineRule="auto"/>
        <w:rPr>
          <w:rFonts w:ascii="Arial"/>
          <w:sz w:val="21"/>
        </w:rPr>
      </w:pPr>
    </w:p>
    <w:p>
      <w:pPr>
        <w:spacing w:line="348" w:lineRule="auto"/>
        <w:rPr>
          <w:rFonts w:ascii="Arial"/>
          <w:sz w:val="21"/>
        </w:rPr>
      </w:pPr>
    </w:p>
    <w:p>
      <w:pPr>
        <w:spacing w:before="1" w:line="20" w:lineRule="exact"/>
        <w:ind w:firstLine="19"/>
        <w:textAlignment w:val="center"/>
      </w:pPr>
      <w:r>
        <w:drawing>
          <wp:inline distT="0" distB="0" distL="0" distR="0">
            <wp:extent cx="6146856"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46856" cy="12725"/>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162" w:line="674" w:lineRule="exact"/>
        <w:ind w:left="1217"/>
        <w:rPr>
          <w:rFonts w:ascii="SimHei" w:eastAsia="SimHei" w:hAnsi="SimHei" w:cs="SimHei"/>
          <w:sz w:val="50"/>
          <w:szCs w:val="50"/>
        </w:rPr>
      </w:pPr>
      <w:r>
        <w:rPr>
          <w:rFonts w:ascii="SimHei" w:eastAsia="SimHei" w:hAnsi="SimHei" w:cs="SimHei"/>
          <w:b/>
          <w:bCs/>
          <w:spacing w:val="11"/>
          <w:position w:val="11"/>
          <w:sz w:val="50"/>
          <w:szCs w:val="50"/>
        </w:rPr>
        <w:t>危险化学品生产经营单位事故</w:t>
      </w:r>
    </w:p>
    <w:p>
      <w:pPr>
        <w:spacing w:before="1" w:line="222" w:lineRule="auto"/>
        <w:ind w:left="2537"/>
        <w:rPr>
          <w:rFonts w:ascii="SimHei" w:eastAsia="SimHei" w:hAnsi="SimHei" w:cs="SimHei"/>
          <w:sz w:val="50"/>
          <w:szCs w:val="50"/>
        </w:rPr>
      </w:pPr>
      <w:r>
        <w:rPr>
          <w:rFonts w:ascii="SimHei" w:eastAsia="SimHei" w:hAnsi="SimHei" w:cs="SimHei"/>
          <w:b/>
          <w:bCs/>
          <w:spacing w:val="8"/>
          <w:sz w:val="50"/>
          <w:szCs w:val="50"/>
        </w:rPr>
        <w:t>隐患排查技术规范</w:t>
      </w:r>
    </w:p>
    <w:p>
      <w:pPr>
        <w:spacing w:line="353" w:lineRule="auto"/>
        <w:rPr>
          <w:rFonts w:ascii="Arial"/>
          <w:sz w:val="21"/>
        </w:rPr>
      </w:pPr>
    </w:p>
    <w:p>
      <w:pPr>
        <w:spacing w:before="83" w:line="192" w:lineRule="auto"/>
        <w:ind w:left="149"/>
        <w:rPr>
          <w:rFonts w:ascii="Times New Roman" w:eastAsia="Times New Roman" w:hAnsi="Times New Roman" w:cs="Times New Roman"/>
          <w:sz w:val="29"/>
          <w:szCs w:val="29"/>
        </w:rPr>
      </w:pPr>
      <w:r>
        <w:rPr>
          <w:rFonts w:ascii="Times New Roman" w:eastAsia="Times New Roman" w:hAnsi="Times New Roman" w:cs="Times New Roman"/>
          <w:spacing w:val="-5"/>
          <w:sz w:val="29"/>
          <w:szCs w:val="29"/>
        </w:rPr>
        <w:t>Hidden</w:t>
      </w:r>
      <w:r>
        <w:rPr>
          <w:rFonts w:ascii="Times New Roman" w:eastAsia="Times New Roman" w:hAnsi="Times New Roman" w:cs="Times New Roman"/>
          <w:spacing w:val="6"/>
          <w:sz w:val="29"/>
          <w:szCs w:val="29"/>
        </w:rPr>
        <w:t xml:space="preserve"> </w:t>
      </w:r>
      <w:r>
        <w:rPr>
          <w:rFonts w:ascii="Times New Roman" w:eastAsia="Times New Roman" w:hAnsi="Times New Roman" w:cs="Times New Roman"/>
          <w:spacing w:val="-5"/>
          <w:sz w:val="29"/>
          <w:szCs w:val="29"/>
        </w:rPr>
        <w:t>dangers</w:t>
      </w:r>
      <w:r>
        <w:rPr>
          <w:rFonts w:ascii="Times New Roman" w:eastAsia="Times New Roman" w:hAnsi="Times New Roman" w:cs="Times New Roman"/>
          <w:spacing w:val="5"/>
          <w:sz w:val="29"/>
          <w:szCs w:val="29"/>
        </w:rPr>
        <w:t xml:space="preserve"> </w:t>
      </w:r>
      <w:r>
        <w:rPr>
          <w:rFonts w:ascii="Times New Roman" w:eastAsia="Times New Roman" w:hAnsi="Times New Roman" w:cs="Times New Roman"/>
          <w:spacing w:val="-5"/>
          <w:sz w:val="29"/>
          <w:szCs w:val="29"/>
        </w:rPr>
        <w:t>investigation</w:t>
      </w:r>
      <w:r>
        <w:rPr>
          <w:rFonts w:ascii="Times New Roman" w:eastAsia="Times New Roman" w:hAnsi="Times New Roman" w:cs="Times New Roman"/>
          <w:sz w:val="29"/>
          <w:szCs w:val="29"/>
        </w:rPr>
        <w:t xml:space="preserve"> </w:t>
      </w:r>
      <w:r>
        <w:rPr>
          <w:rFonts w:ascii="Times New Roman" w:eastAsia="Times New Roman" w:hAnsi="Times New Roman" w:cs="Times New Roman"/>
          <w:spacing w:val="-5"/>
          <w:sz w:val="29"/>
          <w:szCs w:val="29"/>
        </w:rPr>
        <w:t>technical</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5"/>
          <w:sz w:val="29"/>
          <w:szCs w:val="29"/>
        </w:rPr>
        <w:t>code</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5"/>
          <w:sz w:val="29"/>
          <w:szCs w:val="29"/>
        </w:rPr>
        <w:t>of</w:t>
      </w:r>
      <w:r>
        <w:rPr>
          <w:rFonts w:ascii="Times New Roman" w:eastAsia="Times New Roman" w:hAnsi="Times New Roman" w:cs="Times New Roman"/>
          <w:spacing w:val="-21"/>
          <w:sz w:val="29"/>
          <w:szCs w:val="29"/>
        </w:rPr>
        <w:t xml:space="preserve"> </w:t>
      </w:r>
      <w:r>
        <w:rPr>
          <w:rFonts w:ascii="Times New Roman" w:eastAsia="Times New Roman" w:hAnsi="Times New Roman" w:cs="Times New Roman"/>
          <w:spacing w:val="-5"/>
          <w:sz w:val="29"/>
          <w:szCs w:val="29"/>
        </w:rPr>
        <w:t>dangerous</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5"/>
          <w:sz w:val="29"/>
          <w:szCs w:val="29"/>
        </w:rPr>
        <w:t>chemical</w:t>
      </w:r>
      <w:r>
        <w:rPr>
          <w:rFonts w:ascii="Times New Roman" w:eastAsia="Times New Roman" w:hAnsi="Times New Roman" w:cs="Times New Roman"/>
          <w:spacing w:val="7"/>
          <w:sz w:val="29"/>
          <w:szCs w:val="29"/>
        </w:rPr>
        <w:t xml:space="preserve"> </w:t>
      </w:r>
      <w:r>
        <w:rPr>
          <w:rFonts w:ascii="Times New Roman" w:eastAsia="Times New Roman" w:hAnsi="Times New Roman" w:cs="Times New Roman"/>
          <w:spacing w:val="-5"/>
          <w:sz w:val="29"/>
          <w:szCs w:val="29"/>
        </w:rPr>
        <w:t>enterpr</w:t>
      </w:r>
      <w:r>
        <w:rPr>
          <w:rFonts w:ascii="Times New Roman" w:eastAsia="Times New Roman" w:hAnsi="Times New Roman" w:cs="Times New Roman"/>
          <w:spacing w:val="-6"/>
          <w:sz w:val="29"/>
          <w:szCs w:val="29"/>
        </w:rPr>
        <w:t>ises</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pgSz w:w="11910" w:h="16840"/>
          <w:pgMar w:top="596" w:right="969" w:bottom="0" w:left="1200"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95" w:line="638" w:lineRule="auto"/>
        <w:ind w:left="84"/>
        <w:rPr>
          <w:rFonts w:ascii="SimHei" w:eastAsia="SimHei" w:hAnsi="SimHei" w:cs="SimHei"/>
          <w:sz w:val="29"/>
          <w:szCs w:val="29"/>
        </w:rPr>
      </w:pPr>
      <w:r>
        <w:rPr>
          <w:rFonts w:ascii="SimHei" w:eastAsia="SimHei" w:hAnsi="SimHei" w:cs="SimHei"/>
          <w:b/>
          <w:bCs/>
          <w:spacing w:val="-14"/>
          <w:sz w:val="29"/>
          <w:szCs w:val="29"/>
          <w:u w:val="single" w:color="auto"/>
        </w:rPr>
        <w:t>2</w:t>
      </w:r>
      <w:r>
        <w:rPr>
          <w:rFonts w:ascii="SimHei" w:eastAsia="SimHei" w:hAnsi="SimHei" w:cs="SimHei"/>
          <w:spacing w:val="-28"/>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20"/>
          <w:sz w:val="29"/>
          <w:szCs w:val="29"/>
          <w:u w:val="single" w:color="auto"/>
        </w:rPr>
        <w:t xml:space="preserve"> </w:t>
      </w:r>
      <w:r>
        <w:rPr>
          <w:rFonts w:ascii="SimHei" w:eastAsia="SimHei" w:hAnsi="SimHei" w:cs="SimHei"/>
          <w:b/>
          <w:bCs/>
          <w:spacing w:val="-14"/>
          <w:sz w:val="29"/>
          <w:szCs w:val="29"/>
          <w:u w:val="single" w:color="auto"/>
        </w:rPr>
        <w:t>1</w:t>
      </w:r>
      <w:r>
        <w:rPr>
          <w:rFonts w:ascii="SimHei" w:eastAsia="SimHei" w:hAnsi="SimHei" w:cs="SimHei"/>
          <w:spacing w:val="-36"/>
          <w:sz w:val="29"/>
          <w:szCs w:val="29"/>
          <w:u w:val="single" w:color="auto"/>
        </w:rPr>
        <w:t xml:space="preserve"> </w:t>
      </w:r>
      <w:r>
        <w:rPr>
          <w:rFonts w:ascii="SimHei" w:eastAsia="SimHei" w:hAnsi="SimHei" w:cs="SimHei"/>
          <w:b/>
          <w:bCs/>
          <w:spacing w:val="-14"/>
          <w:sz w:val="29"/>
          <w:szCs w:val="29"/>
          <w:u w:val="single" w:color="auto"/>
        </w:rPr>
        <w:t>6</w:t>
      </w:r>
      <w:r>
        <w:rPr>
          <w:rFonts w:ascii="SimHei" w:eastAsia="SimHei" w:hAnsi="SimHei" w:cs="SimHei"/>
          <w:spacing w:val="-40"/>
          <w:sz w:val="29"/>
          <w:szCs w:val="29"/>
          <w:u w:val="single" w:color="auto"/>
        </w:rPr>
        <w:t xml:space="preserve"> </w:t>
      </w:r>
      <w:r>
        <w:rPr>
          <w:rFonts w:ascii="SimHei" w:eastAsia="SimHei" w:hAnsi="SimHei" w:cs="SimHei"/>
          <w:b/>
          <w:bCs/>
          <w:spacing w:val="-14"/>
          <w:sz w:val="29"/>
          <w:szCs w:val="29"/>
          <w:u w:val="single" w:color="auto"/>
        </w:rPr>
        <w:t>-</w:t>
      </w:r>
      <w:r>
        <w:rPr>
          <w:rFonts w:ascii="SimHei" w:eastAsia="SimHei" w:hAnsi="SimHei" w:cs="SimHei"/>
          <w:spacing w:val="-37"/>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36"/>
          <w:sz w:val="29"/>
          <w:szCs w:val="29"/>
          <w:u w:val="single" w:color="auto"/>
        </w:rPr>
        <w:t xml:space="preserve"> </w:t>
      </w:r>
      <w:r>
        <w:rPr>
          <w:rFonts w:ascii="SimHei" w:eastAsia="SimHei" w:hAnsi="SimHei" w:cs="SimHei"/>
          <w:b/>
          <w:bCs/>
          <w:spacing w:val="-14"/>
          <w:sz w:val="29"/>
          <w:szCs w:val="29"/>
          <w:u w:val="single" w:color="auto"/>
        </w:rPr>
        <w:t>6</w:t>
      </w:r>
      <w:r>
        <w:rPr>
          <w:rFonts w:ascii="SimHei" w:eastAsia="SimHei" w:hAnsi="SimHei" w:cs="SimHei"/>
          <w:spacing w:val="-40"/>
          <w:sz w:val="29"/>
          <w:szCs w:val="29"/>
          <w:u w:val="single" w:color="auto"/>
        </w:rPr>
        <w:t xml:space="preserve"> </w:t>
      </w:r>
      <w:r>
        <w:rPr>
          <w:rFonts w:ascii="SimHei" w:eastAsia="SimHei" w:hAnsi="SimHei" w:cs="SimHei"/>
          <w:b/>
          <w:bCs/>
          <w:spacing w:val="-14"/>
          <w:sz w:val="29"/>
          <w:szCs w:val="29"/>
          <w:u w:val="single" w:color="auto"/>
        </w:rPr>
        <w:t>-</w:t>
      </w:r>
      <w:r>
        <w:rPr>
          <w:rFonts w:ascii="SimHei" w:eastAsia="SimHei" w:hAnsi="SimHei" w:cs="SimHei"/>
          <w:spacing w:val="32"/>
          <w:sz w:val="29"/>
          <w:szCs w:val="29"/>
          <w:u w:val="single" w:color="auto"/>
        </w:rPr>
        <w:t xml:space="preserve">  </w:t>
      </w:r>
      <w:r>
        <w:rPr>
          <w:rFonts w:ascii="SimHei" w:eastAsia="SimHei" w:hAnsi="SimHei" w:cs="SimHei"/>
          <w:b/>
          <w:bCs/>
          <w:spacing w:val="-14"/>
          <w:sz w:val="29"/>
          <w:szCs w:val="29"/>
          <w:u w:val="single" w:color="auto"/>
        </w:rPr>
        <w:t>3</w:t>
      </w:r>
      <w:r>
        <w:rPr>
          <w:rFonts w:ascii="SimHei" w:eastAsia="SimHei" w:hAnsi="SimHei" w:cs="SimHei"/>
          <w:spacing w:val="-37"/>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32"/>
          <w:sz w:val="29"/>
          <w:szCs w:val="29"/>
          <w:u w:val="single" w:color="auto"/>
        </w:rPr>
        <w:t xml:space="preserve"> </w:t>
      </w:r>
      <w:r>
        <w:rPr>
          <w:rFonts w:ascii="SimHei" w:eastAsia="SimHei" w:hAnsi="SimHei" w:cs="SimHei"/>
          <w:b/>
          <w:bCs/>
          <w:spacing w:val="-14"/>
          <w:sz w:val="29"/>
          <w:szCs w:val="29"/>
          <w:u w:val="single" w:color="auto"/>
        </w:rPr>
        <w:t>发</w:t>
      </w:r>
      <w:r>
        <w:rPr>
          <w:rFonts w:ascii="SimHei" w:eastAsia="SimHei" w:hAnsi="SimHei" w:cs="SimHei"/>
          <w:spacing w:val="-38"/>
          <w:sz w:val="29"/>
          <w:szCs w:val="29"/>
          <w:u w:val="single" w:color="auto"/>
        </w:rPr>
        <w:t xml:space="preserve"> </w:t>
      </w:r>
      <w:r>
        <w:rPr>
          <w:rFonts w:ascii="SimHei" w:eastAsia="SimHei" w:hAnsi="SimHei" w:cs="SimHei"/>
          <w:b/>
          <w:bCs/>
          <w:spacing w:val="-14"/>
          <w:sz w:val="29"/>
          <w:szCs w:val="29"/>
          <w:u w:val="single" w:color="auto"/>
        </w:rPr>
        <w:t>布</w:t>
      </w:r>
      <w:r>
        <w:rPr>
          <w:rFonts w:ascii="SimHei" w:eastAsia="SimHei" w:hAnsi="SimHei" w:cs="SimHei"/>
          <w:spacing w:val="1"/>
          <w:sz w:val="29"/>
          <w:szCs w:val="29"/>
          <w:u w:val="single" w:color="auto"/>
        </w:rPr>
        <w:t xml:space="preserve">                                   </w:t>
      </w:r>
      <w:r>
        <w:rPr>
          <w:rFonts w:ascii="SimHei" w:eastAsia="SimHei" w:hAnsi="SimHei" w:cs="SimHei"/>
          <w:spacing w:val="-13"/>
          <w:w w:val="59"/>
          <w:sz w:val="29"/>
          <w:szCs w:val="29"/>
        </w:rPr>
        <w:t>2016-09-01</w:t>
      </w:r>
      <w:r>
        <w:rPr>
          <w:rFonts w:ascii="SimHei" w:eastAsia="SimHei" w:hAnsi="SimHei" w:cs="SimHei"/>
          <w:sz w:val="29"/>
          <w:szCs w:val="29"/>
        </w:rPr>
        <w:t xml:space="preserve"> </w:t>
      </w:r>
      <w:r>
        <w:rPr>
          <w:rFonts w:ascii="SimHei" w:eastAsia="SimHei" w:hAnsi="SimHei" w:cs="SimHei"/>
          <w:spacing w:val="-13"/>
          <w:w w:val="59"/>
          <w:sz w:val="29"/>
          <w:szCs w:val="29"/>
        </w:rPr>
        <w:t>实施</w:t>
      </w:r>
    </w:p>
    <w:p>
      <w:pPr>
        <w:spacing w:before="2" w:line="220" w:lineRule="auto"/>
        <w:ind w:left="925"/>
        <w:rPr>
          <w:rFonts w:ascii="SimHei" w:eastAsia="SimHei" w:hAnsi="SimHei" w:cs="SimHei"/>
          <w:sz w:val="39"/>
          <w:szCs w:val="39"/>
        </w:rPr>
      </w:pPr>
      <w:r>
        <w:rPr>
          <w:rFonts w:ascii="SimHei" w:eastAsia="SimHei" w:hAnsi="SimHei" w:cs="SimHei"/>
          <w:b/>
          <w:bCs/>
          <w:spacing w:val="15"/>
          <w:sz w:val="39"/>
          <w:szCs w:val="39"/>
        </w:rPr>
        <w:t>新疆维吾尔自治区质量技术监督局</w:t>
      </w:r>
      <w:r>
        <w:rPr>
          <w:rFonts w:ascii="SimHei" w:eastAsia="SimHei" w:hAnsi="SimHei" w:cs="SimHei"/>
          <w:spacing w:val="4"/>
          <w:sz w:val="39"/>
          <w:szCs w:val="39"/>
        </w:rPr>
        <w:t xml:space="preserve">   </w:t>
      </w:r>
      <w:r>
        <w:rPr>
          <w:rFonts w:ascii="SimHei" w:eastAsia="SimHei" w:hAnsi="SimHei" w:cs="SimHei"/>
          <w:b/>
          <w:bCs/>
          <w:spacing w:val="15"/>
          <w:sz w:val="39"/>
          <w:szCs w:val="39"/>
        </w:rPr>
        <w:t>发布</w:t>
      </w:r>
    </w:p>
    <w:p>
      <w:pPr>
        <w:sectPr>
          <w:type w:val="nextPage"/>
          <w:pgSz w:w="11910" w:h="16840"/>
          <w:pgMar w:top="596" w:right="969" w:bottom="0" w:left="1200" w:header="0" w:footer="0" w:gutter="0"/>
          <w:pgNumType w:start="2"/>
          <w:cols w:space="708"/>
          <w:titlePg w:val="0"/>
        </w:sectPr>
      </w:pPr>
    </w:p>
    <w:p>
      <w:pPr>
        <w:spacing w:before="78"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45"/>
          <w:sz w:val="21"/>
          <w:szCs w:val="21"/>
        </w:rPr>
        <w:t xml:space="preserve"> </w:t>
      </w:r>
      <w:r>
        <w:rPr>
          <w:rFonts w:ascii="SimSun" w:eastAsia="SimSun" w:hAnsi="SimSun" w:cs="SimSun"/>
          <w:b/>
          <w:bCs/>
          <w:spacing w:val="-4"/>
          <w:sz w:val="21"/>
          <w:szCs w:val="21"/>
        </w:rPr>
        <w:t>3900—2016</w:t>
      </w: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104" w:line="222" w:lineRule="auto"/>
        <w:ind w:left="4064"/>
        <w:rPr>
          <w:rFonts w:ascii="SimHei" w:eastAsia="SimHei" w:hAnsi="SimHei" w:cs="SimHei"/>
          <w:sz w:val="32"/>
          <w:szCs w:val="32"/>
        </w:rPr>
      </w:pPr>
      <w:r>
        <w:rPr>
          <w:rFonts w:ascii="SimHei" w:eastAsia="SimHei" w:hAnsi="SimHei" w:cs="SimHei"/>
          <w:b/>
          <w:bCs/>
          <w:spacing w:val="-30"/>
          <w:sz w:val="32"/>
          <w:szCs w:val="32"/>
        </w:rPr>
        <w:t>目</w:t>
      </w:r>
      <w:r>
        <w:rPr>
          <w:rFonts w:ascii="SimHei" w:eastAsia="SimHei" w:hAnsi="SimHei" w:cs="SimHei"/>
          <w:spacing w:val="7"/>
          <w:sz w:val="32"/>
          <w:szCs w:val="32"/>
        </w:rPr>
        <w:t xml:space="preserve">    </w:t>
      </w:r>
      <w:r>
        <w:rPr>
          <w:rFonts w:ascii="SimHei" w:eastAsia="SimHei" w:hAnsi="SimHei" w:cs="SimHei"/>
          <w:b/>
          <w:bCs/>
          <w:spacing w:val="-30"/>
          <w:sz w:val="32"/>
          <w:szCs w:val="32"/>
        </w:rPr>
        <w:t>次</w:t>
      </w:r>
    </w:p>
    <w:p>
      <w:pPr>
        <w:spacing w:line="272" w:lineRule="auto"/>
        <w:rPr>
          <w:rFonts w:ascii="Arial"/>
          <w:sz w:val="21"/>
        </w:rPr>
      </w:pPr>
    </w:p>
    <w:p>
      <w:pPr>
        <w:spacing w:line="272" w:lineRule="auto"/>
        <w:rPr>
          <w:rFonts w:ascii="Arial"/>
          <w:sz w:val="21"/>
        </w:rPr>
      </w:pPr>
    </w:p>
    <w:sdt>
      <w:sdtPr>
        <w:rPr>
          <w:rFonts w:ascii="SimSun" w:eastAsia="SimSun" w:hAnsi="SimSun" w:cs="SimSun"/>
          <w:sz w:val="21"/>
          <w:szCs w:val="21"/>
        </w:rPr>
        <w:id w:val="1191277259"/>
        <w:docPartObj>
          <w:docPartGallery w:val="Table of Contents"/>
          <w:docPartUnique/>
        </w:docPartObj>
      </w:sdtPr>
      <w:sdtEndPr>
        <w:rPr>
          <w:rFonts w:ascii="SimSun" w:eastAsia="SimSun" w:hAnsi="SimSun" w:cs="SimSun"/>
          <w:sz w:val="21"/>
          <w:szCs w:val="21"/>
        </w:rPr>
      </w:sdtEndPr>
      <w:sdtContent>
        <w:p>
          <w:pPr>
            <w:tabs>
              <w:tab w:val="right" w:leader="dot" w:pos="9237"/>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z w:val="21"/>
              <w:szCs w:val="21"/>
            </w:rPr>
            <w:tab/>
          </w:r>
        </w:p>
        <w:p>
          <w:pPr>
            <w:tabs>
              <w:tab w:val="right" w:leader="dot" w:pos="9220"/>
            </w:tabs>
            <w:spacing w:before="13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100"/>
              <w:sz w:val="21"/>
              <w:szCs w:val="21"/>
            </w:rPr>
            <w:t xml:space="preserve"> </w:t>
          </w:r>
          <w:r>
            <w:rPr>
              <w:rFonts w:ascii="SimSun" w:eastAsia="SimSun" w:hAnsi="SimSun" w:cs="SimSun"/>
              <w:spacing w:val="-22"/>
              <w:sz w:val="21"/>
              <w:szCs w:val="21"/>
            </w:rPr>
            <w:t>范</w:t>
          </w:r>
          <w:r>
            <w:rPr>
              <w:rFonts w:ascii="SimSun" w:eastAsia="SimSun" w:hAnsi="SimSun" w:cs="SimSun"/>
              <w:spacing w:val="-11"/>
              <w:sz w:val="21"/>
              <w:szCs w:val="21"/>
            </w:rPr>
            <w:t xml:space="preserve"> </w:t>
          </w:r>
          <w:r>
            <w:rPr>
              <w:rFonts w:ascii="SimSun" w:eastAsia="SimSun" w:hAnsi="SimSun" w:cs="SimSun"/>
              <w:spacing w:val="-22"/>
              <w:sz w:val="21"/>
              <w:szCs w:val="21"/>
            </w:rPr>
            <w:t>围</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220"/>
            </w:tabs>
            <w:spacing w:before="149" w:line="219" w:lineRule="auto"/>
            <w:rPr>
              <w:rFonts w:ascii="SimSun" w:eastAsia="SimSun" w:hAnsi="SimSun" w:cs="SimSun"/>
              <w:sz w:val="21"/>
              <w:szCs w:val="21"/>
            </w:rPr>
          </w:pPr>
          <w:r>
            <w:rPr>
              <w:rFonts w:ascii="SimSun" w:eastAsia="SimSun" w:hAnsi="SimSun" w:cs="SimSun"/>
              <w:spacing w:val="4"/>
              <w:sz w:val="21"/>
              <w:szCs w:val="21"/>
            </w:rPr>
            <w:t>2</w:t>
          </w:r>
          <w:r>
            <w:rPr>
              <w:rFonts w:ascii="SimSun" w:eastAsia="SimSun" w:hAnsi="SimSun" w:cs="SimSun"/>
              <w:spacing w:val="23"/>
              <w:sz w:val="21"/>
              <w:szCs w:val="21"/>
            </w:rPr>
            <w:t xml:space="preserve"> </w:t>
          </w:r>
          <w:r>
            <w:rPr>
              <w:rFonts w:ascii="SimSun" w:eastAsia="SimSun" w:hAnsi="SimSun" w:cs="SimSun"/>
              <w:spacing w:val="4"/>
              <w:sz w:val="21"/>
              <w:szCs w:val="21"/>
            </w:rPr>
            <w:t>规范性引用文件</w:t>
          </w:r>
          <w:r>
            <w:rPr>
              <w:rFonts w:ascii="SimSun" w:eastAsia="SimSun" w:hAnsi="SimSun" w:cs="SimSun"/>
              <w:spacing w:val="88"/>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3" w:history="1">
            <w:r>
              <w:rPr>
                <w:rFonts w:ascii="SimSun" w:eastAsia="SimSun" w:hAnsi="SimSun" w:cs="SimSun"/>
                <w:sz w:val="21"/>
                <w:szCs w:val="21"/>
              </w:rPr>
              <w:t>1</w:t>
            </w:r>
          </w:hyperlink>
        </w:p>
        <w:p>
          <w:pPr>
            <w:tabs>
              <w:tab w:val="right" w:leader="dot" w:pos="9234"/>
            </w:tabs>
            <w:spacing w:before="130" w:line="219" w:lineRule="auto"/>
            <w:rPr>
              <w:rFonts w:ascii="SimSun" w:eastAsia="SimSun" w:hAnsi="SimSun" w:cs="SimSun"/>
              <w:sz w:val="21"/>
              <w:szCs w:val="21"/>
            </w:rPr>
          </w:pPr>
          <w:r>
            <w:rPr>
              <w:rFonts w:ascii="SimSun" w:eastAsia="SimSun" w:hAnsi="SimSun" w:cs="SimSun"/>
              <w:spacing w:val="14"/>
              <w:sz w:val="21"/>
              <w:szCs w:val="21"/>
            </w:rPr>
            <w:t>3</w:t>
          </w:r>
          <w:r>
            <w:rPr>
              <w:rFonts w:ascii="SimSun" w:eastAsia="SimSun" w:hAnsi="SimSun" w:cs="SimSun"/>
              <w:spacing w:val="65"/>
              <w:sz w:val="21"/>
              <w:szCs w:val="21"/>
            </w:rPr>
            <w:t xml:space="preserve"> </w:t>
          </w:r>
          <w:r>
            <w:rPr>
              <w:rFonts w:ascii="SimSun" w:eastAsia="SimSun" w:hAnsi="SimSun" w:cs="SimSun"/>
              <w:spacing w:val="14"/>
              <w:sz w:val="21"/>
              <w:szCs w:val="21"/>
            </w:rPr>
            <w:t>术语和定义</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 w:history="1">
            <w:r>
              <w:rPr>
                <w:rFonts w:ascii="SimSun" w:eastAsia="SimSun" w:hAnsi="SimSun" w:cs="SimSun"/>
                <w:sz w:val="21"/>
                <w:szCs w:val="21"/>
              </w:rPr>
              <w:t>2</w:t>
            </w:r>
          </w:hyperlink>
        </w:p>
        <w:p>
          <w:pPr>
            <w:tabs>
              <w:tab w:val="right" w:leader="dot" w:pos="9234"/>
            </w:tabs>
            <w:spacing w:before="141" w:line="219" w:lineRule="auto"/>
            <w:rPr>
              <w:rFonts w:ascii="SimSun" w:eastAsia="SimSun" w:hAnsi="SimSun" w:cs="SimSun"/>
              <w:sz w:val="21"/>
              <w:szCs w:val="21"/>
            </w:rPr>
          </w:pPr>
          <w:r>
            <w:rPr>
              <w:rFonts w:ascii="SimSun" w:eastAsia="SimSun" w:hAnsi="SimSun" w:cs="SimSun"/>
              <w:spacing w:val="12"/>
              <w:sz w:val="21"/>
              <w:szCs w:val="21"/>
            </w:rPr>
            <w:t>4</w:t>
          </w:r>
          <w:r>
            <w:rPr>
              <w:rFonts w:ascii="SimSun" w:eastAsia="SimSun" w:hAnsi="SimSun" w:cs="SimSun"/>
              <w:spacing w:val="64"/>
              <w:sz w:val="21"/>
              <w:szCs w:val="21"/>
            </w:rPr>
            <w:t xml:space="preserve"> </w:t>
          </w:r>
          <w:r>
            <w:rPr>
              <w:rFonts w:ascii="SimSun" w:eastAsia="SimSun" w:hAnsi="SimSun" w:cs="SimSun"/>
              <w:spacing w:val="12"/>
              <w:sz w:val="21"/>
              <w:szCs w:val="21"/>
            </w:rPr>
            <w:t>基础管理要素</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 w:history="1">
            <w:r>
              <w:rPr>
                <w:rFonts w:ascii="SimSun" w:eastAsia="SimSun" w:hAnsi="SimSun" w:cs="SimSun"/>
                <w:sz w:val="21"/>
                <w:szCs w:val="21"/>
              </w:rPr>
              <w:t>2</w:t>
            </w:r>
          </w:hyperlink>
        </w:p>
        <w:p>
          <w:pPr>
            <w:tabs>
              <w:tab w:val="right" w:leader="dot" w:pos="9237"/>
            </w:tabs>
            <w:spacing w:before="151" w:line="219" w:lineRule="auto"/>
            <w:rPr>
              <w:rFonts w:ascii="SimSun" w:eastAsia="SimSun" w:hAnsi="SimSun" w:cs="SimSun"/>
              <w:sz w:val="21"/>
              <w:szCs w:val="21"/>
            </w:rPr>
          </w:pPr>
          <w:r>
            <w:rPr>
              <w:rFonts w:ascii="SimSun" w:eastAsia="SimSun" w:hAnsi="SimSun" w:cs="SimSun"/>
              <w:spacing w:val="11"/>
              <w:sz w:val="21"/>
              <w:szCs w:val="21"/>
            </w:rPr>
            <w:t>5</w:t>
          </w:r>
          <w:r>
            <w:rPr>
              <w:rFonts w:ascii="SimSun" w:eastAsia="SimSun" w:hAnsi="SimSun" w:cs="SimSun"/>
              <w:spacing w:val="61"/>
              <w:sz w:val="21"/>
              <w:szCs w:val="21"/>
            </w:rPr>
            <w:t xml:space="preserve"> </w:t>
          </w:r>
          <w:r>
            <w:rPr>
              <w:rFonts w:ascii="SimSun" w:eastAsia="SimSun" w:hAnsi="SimSun" w:cs="SimSun"/>
              <w:spacing w:val="11"/>
              <w:sz w:val="21"/>
              <w:szCs w:val="21"/>
            </w:rPr>
            <w:t>现场管理要素</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4" w:history="1">
            <w:r>
              <w:rPr>
                <w:rFonts w:ascii="SimSun" w:eastAsia="SimSun" w:hAnsi="SimSun" w:cs="SimSun"/>
                <w:sz w:val="21"/>
                <w:szCs w:val="21"/>
              </w:rPr>
              <w:t>4</w:t>
            </w:r>
          </w:hyperlink>
        </w:p>
        <w:p>
          <w:pPr>
            <w:tabs>
              <w:tab w:val="right" w:leader="dot" w:pos="9235"/>
            </w:tabs>
            <w:spacing w:before="119" w:line="219" w:lineRule="auto"/>
            <w:rPr>
              <w:rFonts w:ascii="SimSun" w:eastAsia="SimSun" w:hAnsi="SimSun" w:cs="SimSun"/>
              <w:sz w:val="21"/>
              <w:szCs w:val="21"/>
            </w:rPr>
          </w:pPr>
          <w:r>
            <w:rPr>
              <w:rFonts w:ascii="SimSun" w:eastAsia="SimSun" w:hAnsi="SimSun" w:cs="SimSun"/>
              <w:spacing w:val="1"/>
              <w:sz w:val="21"/>
              <w:szCs w:val="21"/>
            </w:rPr>
            <w:t>附录A(规范性附录)危险化学品生产经营单位事故隐患</w:t>
          </w:r>
          <w:r>
            <w:rPr>
              <w:rFonts w:ascii="SimSun" w:eastAsia="SimSun" w:hAnsi="SimSun" w:cs="SimSun"/>
              <w:sz w:val="21"/>
              <w:szCs w:val="21"/>
            </w:rPr>
            <w:t>排查</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5"/>
              <w:sz w:val="21"/>
              <w:szCs w:val="21"/>
            </w:rPr>
            <w:t xml:space="preserve"> </w:t>
          </w:r>
          <w:hyperlink w:anchor="_bookmark5" w:history="1">
            <w:r>
              <w:rPr>
                <w:rFonts w:ascii="SimSun" w:eastAsia="SimSun" w:hAnsi="SimSun" w:cs="SimSun"/>
                <w:sz w:val="21"/>
                <w:szCs w:val="21"/>
              </w:rPr>
              <w:t>6</w:t>
            </w:r>
          </w:hyperlink>
        </w:p>
        <w:p>
          <w:pPr>
            <w:tabs>
              <w:tab w:val="right" w:leader="dot" w:pos="9295"/>
            </w:tabs>
            <w:spacing w:before="153" w:line="219" w:lineRule="auto"/>
            <w:rPr>
              <w:rFonts w:ascii="SimSun" w:eastAsia="SimSun" w:hAnsi="SimSun" w:cs="SimSun"/>
              <w:sz w:val="21"/>
              <w:szCs w:val="21"/>
            </w:rPr>
          </w:pPr>
          <w:r>
            <w:rPr>
              <w:rFonts w:ascii="SimSun" w:eastAsia="SimSun" w:hAnsi="SimSun" w:cs="SimSun"/>
              <w:sz w:val="21"/>
              <w:szCs w:val="21"/>
            </w:rPr>
            <w:t>表A.1</w:t>
          </w:r>
          <w:r>
            <w:rPr>
              <w:rFonts w:ascii="SimSun" w:eastAsia="SimSun" w:hAnsi="SimSun" w:cs="SimSun"/>
              <w:spacing w:val="28"/>
              <w:sz w:val="21"/>
              <w:szCs w:val="21"/>
            </w:rPr>
            <w:t xml:space="preserve"> </w:t>
          </w:r>
          <w:r>
            <w:rPr>
              <w:rFonts w:ascii="SimSun" w:eastAsia="SimSun" w:hAnsi="SimSun" w:cs="SimSun"/>
              <w:sz w:val="21"/>
              <w:szCs w:val="21"/>
            </w:rPr>
            <w:t>危险化学品生产经营单位事故隐患排查表</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6" w:history="1">
            <w:r>
              <w:rPr>
                <w:rFonts w:ascii="SimSun" w:eastAsia="SimSun" w:hAnsi="SimSun" w:cs="SimSun"/>
                <w:sz w:val="21"/>
                <w:szCs w:val="21"/>
              </w:rPr>
              <w:t>6</w:t>
            </w:r>
          </w:hyperlink>
        </w:p>
      </w:sdtContent>
    </w:sdt>
    <w:p>
      <w:pPr>
        <w:sectPr>
          <w:footerReference w:type="default" r:id="rId5"/>
          <w:pgSz w:w="12110" w:h="16980"/>
          <w:pgMar w:top="1443" w:right="1462" w:bottom="1354" w:left="1319" w:header="0" w:footer="1078" w:gutter="0"/>
          <w:pgNumType w:start="3"/>
          <w:cols w:space="708"/>
        </w:sectPr>
      </w:pPr>
    </w:p>
    <w:p>
      <w:pPr>
        <w:spacing w:before="83" w:line="188" w:lineRule="auto"/>
        <w:ind w:right="64"/>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3900—2016</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113" w:line="222" w:lineRule="auto"/>
        <w:ind w:left="403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32"/>
          <w:sz w:val="35"/>
          <w:szCs w:val="35"/>
        </w:rPr>
        <w:t xml:space="preserve">   </w:t>
      </w:r>
      <w:r>
        <w:rPr>
          <w:rFonts w:ascii="SimHei" w:eastAsia="SimHei" w:hAnsi="SimHei" w:cs="SimHei"/>
          <w:b/>
          <w:bCs/>
          <w:spacing w:val="-11"/>
          <w:sz w:val="35"/>
          <w:szCs w:val="35"/>
        </w:rPr>
        <w:t>言</w:t>
      </w:r>
    </w:p>
    <w:p>
      <w:pPr>
        <w:spacing w:line="303" w:lineRule="auto"/>
        <w:rPr>
          <w:rFonts w:ascii="Arial"/>
          <w:sz w:val="21"/>
        </w:rPr>
      </w:pPr>
    </w:p>
    <w:p>
      <w:pPr>
        <w:spacing w:line="303" w:lineRule="auto"/>
        <w:rPr>
          <w:rFonts w:ascii="Arial"/>
          <w:sz w:val="21"/>
        </w:rPr>
      </w:pPr>
    </w:p>
    <w:p>
      <w:pPr>
        <w:spacing w:before="68" w:line="254" w:lineRule="auto"/>
        <w:ind w:left="420" w:right="335"/>
        <w:rPr>
          <w:rFonts w:ascii="SimSun" w:eastAsia="SimSun" w:hAnsi="SimSun" w:cs="SimSun"/>
          <w:sz w:val="21"/>
          <w:szCs w:val="21"/>
        </w:rPr>
      </w:pPr>
      <w:r>
        <w:rPr>
          <w:rFonts w:ascii="SimSun" w:eastAsia="SimSun" w:hAnsi="SimSun" w:cs="SimSun"/>
          <w:spacing w:val="-1"/>
          <w:sz w:val="21"/>
          <w:szCs w:val="21"/>
        </w:rPr>
        <w:t>本标准依据GB/T1.1-2009</w:t>
      </w:r>
      <w:r>
        <w:rPr>
          <w:rFonts w:ascii="SimSun" w:eastAsia="SimSun" w:hAnsi="SimSun" w:cs="SimSun"/>
          <w:spacing w:val="2"/>
          <w:sz w:val="21"/>
          <w:szCs w:val="21"/>
        </w:rPr>
        <w:t xml:space="preserve">  </w:t>
      </w:r>
      <w:r>
        <w:rPr>
          <w:rFonts w:ascii="SimSun" w:eastAsia="SimSun" w:hAnsi="SimSun" w:cs="SimSun"/>
          <w:spacing w:val="-1"/>
          <w:sz w:val="21"/>
          <w:szCs w:val="21"/>
        </w:rPr>
        <w:t>《标准化工作导则第1部</w:t>
      </w:r>
      <w:r>
        <w:rPr>
          <w:rFonts w:ascii="SimSun" w:eastAsia="SimSun" w:hAnsi="SimSun" w:cs="SimSun"/>
          <w:spacing w:val="-2"/>
          <w:sz w:val="21"/>
          <w:szCs w:val="21"/>
        </w:rPr>
        <w:t>分：标准的结构和编写》给出的规则制定。</w:t>
      </w:r>
      <w:r>
        <w:rPr>
          <w:rFonts w:ascii="SimSun" w:eastAsia="SimSun" w:hAnsi="SimSun" w:cs="SimSun"/>
          <w:sz w:val="21"/>
          <w:szCs w:val="21"/>
        </w:rPr>
        <w:t xml:space="preserve"> </w:t>
      </w:r>
      <w:r>
        <w:rPr>
          <w:rFonts w:ascii="SimSun" w:eastAsia="SimSun" w:hAnsi="SimSun" w:cs="SimSun"/>
          <w:spacing w:val="-2"/>
          <w:sz w:val="21"/>
          <w:szCs w:val="21"/>
        </w:rPr>
        <w:t>本标准由新疆维吾尔自治区安全生产监督管理局提出。</w:t>
      </w:r>
    </w:p>
    <w:p>
      <w:pPr>
        <w:spacing w:before="60" w:line="219" w:lineRule="auto"/>
        <w:ind w:left="420"/>
        <w:rPr>
          <w:rFonts w:ascii="SimSun" w:eastAsia="SimSun" w:hAnsi="SimSun" w:cs="SimSun"/>
          <w:sz w:val="21"/>
          <w:szCs w:val="21"/>
        </w:rPr>
      </w:pPr>
      <w:r>
        <w:rPr>
          <w:rFonts w:ascii="SimSun" w:eastAsia="SimSun" w:hAnsi="SimSun" w:cs="SimSun"/>
          <w:spacing w:val="-2"/>
          <w:sz w:val="21"/>
          <w:szCs w:val="21"/>
        </w:rPr>
        <w:t>本标准由新疆维吾尔自治区安全生产监督管理局归口。</w:t>
      </w:r>
    </w:p>
    <w:p>
      <w:pPr>
        <w:spacing w:before="51" w:line="219" w:lineRule="auto"/>
        <w:ind w:left="420"/>
        <w:rPr>
          <w:rFonts w:ascii="SimSun" w:eastAsia="SimSun" w:hAnsi="SimSun" w:cs="SimSun"/>
          <w:sz w:val="21"/>
          <w:szCs w:val="21"/>
        </w:rPr>
      </w:pPr>
      <w:r>
        <w:rPr>
          <w:rFonts w:ascii="SimSun" w:eastAsia="SimSun" w:hAnsi="SimSun" w:cs="SimSun"/>
          <w:spacing w:val="-1"/>
          <w:sz w:val="21"/>
          <w:szCs w:val="21"/>
        </w:rPr>
        <w:t>本标准负责起草单位：新疆维吾尔自治区安全技术科学研究院、乌鲁木齐市安全生产监督管理局。</w:t>
      </w:r>
    </w:p>
    <w:p>
      <w:pPr>
        <w:spacing w:before="62" w:line="246" w:lineRule="auto"/>
        <w:ind w:right="61" w:firstLine="420"/>
        <w:rPr>
          <w:rFonts w:ascii="SimSun" w:eastAsia="SimSun" w:hAnsi="SimSun" w:cs="SimSun"/>
          <w:sz w:val="21"/>
          <w:szCs w:val="21"/>
        </w:rPr>
      </w:pPr>
      <w:r>
        <w:rPr>
          <w:rFonts w:ascii="SimSun" w:eastAsia="SimSun" w:hAnsi="SimSun" w:cs="SimSun"/>
          <w:spacing w:val="-2"/>
          <w:sz w:val="21"/>
          <w:szCs w:val="21"/>
        </w:rPr>
        <w:t>本标准主要起草人：邓华江、顾安江、葛广峰、冀芳、潘金辉</w:t>
      </w:r>
      <w:r>
        <w:rPr>
          <w:rFonts w:ascii="SimSun" w:eastAsia="SimSun" w:hAnsi="SimSun" w:cs="SimSun"/>
          <w:spacing w:val="-3"/>
          <w:sz w:val="21"/>
          <w:szCs w:val="21"/>
        </w:rPr>
        <w:t>、陈勇、李建军、白元、何东庭、张</w:t>
      </w:r>
      <w:r>
        <w:rPr>
          <w:rFonts w:ascii="SimSun" w:eastAsia="SimSun" w:hAnsi="SimSun" w:cs="SimSun"/>
          <w:sz w:val="21"/>
          <w:szCs w:val="21"/>
        </w:rPr>
        <w:t xml:space="preserve"> </w:t>
      </w:r>
      <w:r>
        <w:rPr>
          <w:rFonts w:ascii="SimSun" w:eastAsia="SimSun" w:hAnsi="SimSun" w:cs="SimSun"/>
          <w:spacing w:val="-6"/>
          <w:sz w:val="21"/>
          <w:szCs w:val="21"/>
        </w:rPr>
        <w:t>晓敏。</w:t>
      </w:r>
    </w:p>
    <w:p>
      <w:pPr>
        <w:sectPr>
          <w:footerReference w:type="default" r:id="rId6"/>
          <w:pgSz w:w="12060" w:h="16950"/>
          <w:pgMar w:top="1440" w:right="1189" w:bottom="1441" w:left="1459" w:header="0" w:footer="1254" w:gutter="0"/>
          <w:pgNumType w:start="4"/>
          <w:cols w:space="708"/>
        </w:sectPr>
      </w:pPr>
    </w:p>
    <w:p>
      <w:pPr>
        <w:spacing w:before="118" w:line="188" w:lineRule="auto"/>
        <w:jc w:val="right"/>
        <w:rPr>
          <w:rFonts w:ascii="Times New Roman" w:eastAsia="Times New Roman" w:hAnsi="Times New Roman" w:cs="Times New Roman"/>
          <w:sz w:val="18"/>
          <w:szCs w:val="18"/>
        </w:rPr>
      </w:pPr>
      <w:bookmarkStart w:id="1" w:name="_bookmark4"/>
      <w:bookmarkEnd w:id="1"/>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3900—2016</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104" w:line="221" w:lineRule="auto"/>
        <w:ind w:left="1344"/>
        <w:rPr>
          <w:rFonts w:ascii="SimHei" w:eastAsia="SimHei" w:hAnsi="SimHei" w:cs="SimHei"/>
          <w:sz w:val="32"/>
          <w:szCs w:val="32"/>
        </w:rPr>
      </w:pPr>
      <w:r>
        <w:rPr>
          <w:rFonts w:ascii="SimHei" w:eastAsia="SimHei" w:hAnsi="SimHei" w:cs="SimHei"/>
          <w:b/>
          <w:bCs/>
          <w:spacing w:val="-4"/>
          <w:sz w:val="32"/>
          <w:szCs w:val="32"/>
        </w:rPr>
        <w:t>危险化学品生产经营单位事故隐患排查技术规范</w:t>
      </w:r>
    </w:p>
    <w:p>
      <w:pPr>
        <w:spacing w:line="251" w:lineRule="auto"/>
        <w:rPr>
          <w:rFonts w:ascii="Arial"/>
          <w:sz w:val="21"/>
        </w:rPr>
      </w:pPr>
    </w:p>
    <w:p>
      <w:pPr>
        <w:spacing w:line="252"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73" w:lineRule="auto"/>
        <w:rPr>
          <w:rFonts w:ascii="Arial"/>
          <w:sz w:val="21"/>
        </w:rPr>
      </w:pPr>
    </w:p>
    <w:p>
      <w:pPr>
        <w:spacing w:before="71" w:line="244" w:lineRule="auto"/>
        <w:ind w:right="138" w:firstLine="329"/>
        <w:rPr>
          <w:rFonts w:ascii="SimSun" w:eastAsia="SimSun" w:hAnsi="SimSun" w:cs="SimSun"/>
          <w:sz w:val="22"/>
          <w:szCs w:val="22"/>
        </w:rPr>
      </w:pPr>
      <w:r>
        <w:rPr>
          <w:rFonts w:ascii="SimSun" w:eastAsia="SimSun" w:hAnsi="SimSun" w:cs="SimSun"/>
          <w:spacing w:val="-13"/>
          <w:sz w:val="22"/>
          <w:szCs w:val="22"/>
        </w:rPr>
        <w:t>本标准规定了危险化学品生产经营单位事故隐患排查工作的术语和定义、基础管理要素、现场管理</w:t>
      </w:r>
      <w:r>
        <w:rPr>
          <w:rFonts w:ascii="SimSun" w:eastAsia="SimSun" w:hAnsi="SimSun" w:cs="SimSun"/>
          <w:spacing w:val="5"/>
          <w:sz w:val="22"/>
          <w:szCs w:val="22"/>
        </w:rPr>
        <w:t xml:space="preserve"> </w:t>
      </w:r>
      <w:r>
        <w:rPr>
          <w:rFonts w:ascii="SimSun" w:eastAsia="SimSun" w:hAnsi="SimSun" w:cs="SimSun"/>
          <w:spacing w:val="-10"/>
          <w:sz w:val="22"/>
          <w:szCs w:val="22"/>
        </w:rPr>
        <w:t>要素的要求。</w:t>
      </w:r>
    </w:p>
    <w:p>
      <w:pPr>
        <w:spacing w:before="47" w:line="219" w:lineRule="auto"/>
        <w:ind w:left="329"/>
        <w:rPr>
          <w:rFonts w:ascii="SimSun" w:eastAsia="SimSun" w:hAnsi="SimSun" w:cs="SimSun"/>
          <w:sz w:val="22"/>
          <w:szCs w:val="22"/>
        </w:rPr>
      </w:pPr>
      <w:r>
        <w:rPr>
          <w:rFonts w:ascii="SimSun" w:eastAsia="SimSun" w:hAnsi="SimSun" w:cs="SimSun"/>
          <w:spacing w:val="-11"/>
          <w:sz w:val="22"/>
          <w:szCs w:val="22"/>
        </w:rPr>
        <w:t>本标准适用于危险化学品生产经营单位的生产安全事故隐患排查。</w:t>
      </w:r>
    </w:p>
    <w:p>
      <w:pPr>
        <w:spacing w:line="30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6"/>
          <w:sz w:val="22"/>
          <w:szCs w:val="22"/>
        </w:rPr>
        <w:t xml:space="preserve">  </w:t>
      </w:r>
      <w:r>
        <w:rPr>
          <w:rFonts w:ascii="SimHei" w:eastAsia="SimHei" w:hAnsi="SimHei" w:cs="SimHei"/>
          <w:b/>
          <w:bCs/>
          <w:spacing w:val="-10"/>
          <w:sz w:val="22"/>
          <w:szCs w:val="22"/>
        </w:rPr>
        <w:t>规范性引用文件</w:t>
      </w:r>
    </w:p>
    <w:p>
      <w:pPr>
        <w:spacing w:line="295" w:lineRule="auto"/>
        <w:rPr>
          <w:rFonts w:ascii="Arial"/>
          <w:sz w:val="21"/>
        </w:rPr>
      </w:pPr>
    </w:p>
    <w:p>
      <w:pPr>
        <w:spacing w:before="72" w:line="231" w:lineRule="auto"/>
        <w:ind w:right="133" w:firstLine="329"/>
        <w:rPr>
          <w:rFonts w:ascii="SimSun" w:eastAsia="SimSun" w:hAnsi="SimSun" w:cs="SimSun"/>
          <w:sz w:val="22"/>
          <w:szCs w:val="22"/>
        </w:rPr>
      </w:pPr>
      <w:r>
        <w:rPr>
          <w:rFonts w:ascii="SimSun" w:eastAsia="SimSun" w:hAnsi="SimSun" w:cs="SimSun"/>
          <w:spacing w:val="-13"/>
          <w:sz w:val="22"/>
          <w:szCs w:val="22"/>
        </w:rPr>
        <w:t>下列文件对于本文件的应用是必不可少的。凡是注日期的引用文件，仅所注日期的版本适用于本文</w:t>
      </w:r>
      <w:r>
        <w:rPr>
          <w:rFonts w:ascii="SimSun" w:eastAsia="SimSun" w:hAnsi="SimSun" w:cs="SimSun"/>
          <w:spacing w:val="9"/>
          <w:sz w:val="22"/>
          <w:szCs w:val="22"/>
        </w:rPr>
        <w:t xml:space="preserve"> </w:t>
      </w:r>
      <w:r>
        <w:rPr>
          <w:rFonts w:ascii="SimSun" w:eastAsia="SimSun" w:hAnsi="SimSun" w:cs="SimSun"/>
          <w:spacing w:val="-5"/>
          <w:sz w:val="22"/>
          <w:szCs w:val="22"/>
        </w:rPr>
        <w:t>件。凡是不注日期的引用文件，其最新版本(包括所有的修改单)适用于本文件。</w:t>
      </w:r>
    </w:p>
    <w:tbl>
      <w:tblPr>
        <w:tblStyle w:val="TableNormal0"/>
        <w:tblW w:w="7217" w:type="dxa"/>
        <w:tblInd w:w="329" w:type="dxa"/>
        <w:tblBorders>
          <w:top w:val="nil"/>
          <w:left w:val="nil"/>
          <w:bottom w:val="nil"/>
          <w:right w:val="nil"/>
          <w:insideH w:val="nil"/>
          <w:insideV w:val="nil"/>
        </w:tblBorders>
        <w:tblLayout w:type="fixed"/>
      </w:tblPr>
      <w:tblGrid>
        <w:gridCol w:w="1790"/>
        <w:gridCol w:w="5427"/>
      </w:tblGrid>
      <w:tr>
        <w:tblPrEx>
          <w:tblW w:w="7217" w:type="dxa"/>
          <w:tblInd w:w="329" w:type="dxa"/>
          <w:tblBorders>
            <w:top w:val="nil"/>
            <w:left w:val="nil"/>
            <w:bottom w:val="nil"/>
            <w:right w:val="nil"/>
            <w:insideH w:val="nil"/>
            <w:insideV w:val="nil"/>
          </w:tblBorders>
          <w:tblLayout w:type="fixed"/>
        </w:tblPrEx>
        <w:trPr>
          <w:trHeight w:val="264"/>
        </w:trPr>
        <w:tc>
          <w:tcPr>
            <w:tcW w:w="1790" w:type="dxa"/>
            <w:vAlign w:val="top"/>
          </w:tcPr>
          <w:p>
            <w:pPr>
              <w:spacing w:before="16" w:line="188" w:lineRule="auto"/>
              <w:rPr>
                <w:rFonts w:ascii="Times New Roman" w:eastAsia="Times New Roman" w:hAnsi="Times New Roman" w:cs="Times New Roman"/>
                <w:sz w:val="22"/>
                <w:szCs w:val="22"/>
              </w:rPr>
            </w:pPr>
            <w:r>
              <w:rPr>
                <w:rFonts w:ascii="Times New Roman" w:eastAsia="Times New Roman" w:hAnsi="Times New Roman" w:cs="Times New Roman"/>
                <w:spacing w:val="-7"/>
                <w:sz w:val="22"/>
                <w:szCs w:val="22"/>
              </w:rPr>
              <w:t>GBZ</w:t>
            </w:r>
            <w:r>
              <w:rPr>
                <w:rFonts w:ascii="Times New Roman" w:eastAsia="Times New Roman" w:hAnsi="Times New Roman" w:cs="Times New Roman"/>
                <w:spacing w:val="24"/>
                <w:w w:val="101"/>
                <w:sz w:val="22"/>
                <w:szCs w:val="22"/>
              </w:rPr>
              <w:t xml:space="preserve"> </w:t>
            </w:r>
            <w:r>
              <w:rPr>
                <w:rFonts w:ascii="Times New Roman" w:eastAsia="Times New Roman" w:hAnsi="Times New Roman" w:cs="Times New Roman"/>
                <w:spacing w:val="-7"/>
                <w:sz w:val="22"/>
                <w:szCs w:val="22"/>
              </w:rPr>
              <w:t>1-2010</w:t>
            </w:r>
          </w:p>
        </w:tc>
        <w:tc>
          <w:tcPr>
            <w:tcW w:w="5427" w:type="dxa"/>
            <w:vAlign w:val="top"/>
          </w:tcPr>
          <w:p>
            <w:pPr>
              <w:spacing w:line="220" w:lineRule="auto"/>
              <w:ind w:left="180"/>
              <w:rPr>
                <w:rFonts w:ascii="SimSun" w:eastAsia="SimSun" w:hAnsi="SimSun" w:cs="SimSun"/>
                <w:sz w:val="22"/>
                <w:szCs w:val="22"/>
              </w:rPr>
            </w:pPr>
            <w:r>
              <w:rPr>
                <w:rFonts w:ascii="SimSun" w:eastAsia="SimSun" w:hAnsi="SimSun" w:cs="SimSun"/>
                <w:spacing w:val="-7"/>
                <w:sz w:val="22"/>
                <w:szCs w:val="22"/>
              </w:rPr>
              <w:t>工业企业设计卫生标准</w:t>
            </w:r>
          </w:p>
        </w:tc>
      </w:tr>
      <w:tr>
        <w:tblPrEx>
          <w:tblW w:w="7217" w:type="dxa"/>
          <w:tblInd w:w="329" w:type="dxa"/>
          <w:tblLayout w:type="fixed"/>
        </w:tblPrEx>
        <w:trPr>
          <w:trHeight w:val="320"/>
        </w:trPr>
        <w:tc>
          <w:tcPr>
            <w:tcW w:w="1790" w:type="dxa"/>
            <w:vAlign w:val="top"/>
          </w:tcPr>
          <w:p>
            <w:pPr>
              <w:spacing w:before="62" w:line="188" w:lineRule="auto"/>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GBZ</w:t>
            </w:r>
            <w:r>
              <w:rPr>
                <w:rFonts w:ascii="Times New Roman" w:eastAsia="Times New Roman" w:hAnsi="Times New Roman" w:cs="Times New Roman"/>
                <w:spacing w:val="26"/>
                <w:w w:val="101"/>
                <w:sz w:val="22"/>
                <w:szCs w:val="22"/>
              </w:rPr>
              <w:t xml:space="preserve"> </w:t>
            </w:r>
            <w:r>
              <w:rPr>
                <w:rFonts w:ascii="Times New Roman" w:eastAsia="Times New Roman" w:hAnsi="Times New Roman" w:cs="Times New Roman"/>
                <w:spacing w:val="-6"/>
                <w:sz w:val="22"/>
                <w:szCs w:val="22"/>
              </w:rPr>
              <w:t>188-2014</w:t>
            </w:r>
          </w:p>
        </w:tc>
        <w:tc>
          <w:tcPr>
            <w:tcW w:w="5427" w:type="dxa"/>
            <w:vAlign w:val="top"/>
          </w:tcPr>
          <w:p>
            <w:pPr>
              <w:spacing w:before="45" w:line="219" w:lineRule="auto"/>
              <w:ind w:left="180"/>
              <w:rPr>
                <w:rFonts w:ascii="SimSun" w:eastAsia="SimSun" w:hAnsi="SimSun" w:cs="SimSun"/>
                <w:sz w:val="22"/>
                <w:szCs w:val="22"/>
              </w:rPr>
            </w:pPr>
            <w:r>
              <w:rPr>
                <w:rFonts w:ascii="SimSun" w:eastAsia="SimSun" w:hAnsi="SimSun" w:cs="SimSun"/>
                <w:spacing w:val="-9"/>
                <w:sz w:val="22"/>
                <w:szCs w:val="22"/>
              </w:rPr>
              <w:t>职业健康监护技术规范</w:t>
            </w:r>
          </w:p>
        </w:tc>
      </w:tr>
      <w:tr>
        <w:tblPrEx>
          <w:tblW w:w="7217" w:type="dxa"/>
          <w:tblInd w:w="329" w:type="dxa"/>
          <w:tblLayout w:type="fixed"/>
        </w:tblPrEx>
        <w:trPr>
          <w:trHeight w:val="315"/>
        </w:trPr>
        <w:tc>
          <w:tcPr>
            <w:tcW w:w="1790" w:type="dxa"/>
            <w:vAlign w:val="top"/>
          </w:tcPr>
          <w:p>
            <w:pPr>
              <w:spacing w:before="78" w:line="192" w:lineRule="auto"/>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GBZ/T</w:t>
            </w:r>
            <w:r>
              <w:rPr>
                <w:rFonts w:ascii="Times New Roman" w:eastAsia="Times New Roman" w:hAnsi="Times New Roman" w:cs="Times New Roman"/>
                <w:spacing w:val="35"/>
                <w:sz w:val="22"/>
                <w:szCs w:val="22"/>
              </w:rPr>
              <w:t xml:space="preserve"> </w:t>
            </w:r>
            <w:r>
              <w:rPr>
                <w:rFonts w:ascii="Times New Roman" w:eastAsia="Times New Roman" w:hAnsi="Times New Roman" w:cs="Times New Roman"/>
                <w:spacing w:val="-6"/>
                <w:sz w:val="22"/>
                <w:szCs w:val="22"/>
              </w:rPr>
              <w:t>194-2007</w:t>
            </w:r>
          </w:p>
        </w:tc>
        <w:tc>
          <w:tcPr>
            <w:tcW w:w="5427" w:type="dxa"/>
            <w:vAlign w:val="top"/>
          </w:tcPr>
          <w:p>
            <w:pPr>
              <w:spacing w:before="56" w:line="217" w:lineRule="auto"/>
              <w:ind w:left="180"/>
              <w:rPr>
                <w:rFonts w:ascii="SimSun" w:eastAsia="SimSun" w:hAnsi="SimSun" w:cs="SimSun"/>
                <w:sz w:val="22"/>
                <w:szCs w:val="22"/>
              </w:rPr>
            </w:pPr>
            <w:r>
              <w:rPr>
                <w:rFonts w:ascii="SimSun" w:eastAsia="SimSun" w:hAnsi="SimSun" w:cs="SimSun"/>
                <w:spacing w:val="-10"/>
                <w:sz w:val="22"/>
                <w:szCs w:val="22"/>
              </w:rPr>
              <w:t>工作场所防止职业危害卫生工程防护措施规范</w:t>
            </w:r>
          </w:p>
        </w:tc>
      </w:tr>
      <w:tr>
        <w:tblPrEx>
          <w:tblW w:w="7217" w:type="dxa"/>
          <w:tblInd w:w="329" w:type="dxa"/>
          <w:tblLayout w:type="fixed"/>
        </w:tblPrEx>
        <w:trPr>
          <w:trHeight w:val="305"/>
        </w:trPr>
        <w:tc>
          <w:tcPr>
            <w:tcW w:w="1790" w:type="dxa"/>
            <w:vAlign w:val="top"/>
          </w:tcPr>
          <w:p>
            <w:pPr>
              <w:spacing w:before="74" w:line="192" w:lineRule="auto"/>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GB/T</w:t>
            </w:r>
            <w:r>
              <w:rPr>
                <w:rFonts w:ascii="Times New Roman" w:eastAsia="Times New Roman" w:hAnsi="Times New Roman" w:cs="Times New Roman"/>
                <w:spacing w:val="16"/>
                <w:w w:val="101"/>
                <w:sz w:val="22"/>
                <w:szCs w:val="22"/>
              </w:rPr>
              <w:t xml:space="preserve"> </w:t>
            </w:r>
            <w:r>
              <w:rPr>
                <w:rFonts w:ascii="Times New Roman" w:eastAsia="Times New Roman" w:hAnsi="Times New Roman" w:cs="Times New Roman"/>
                <w:spacing w:val="-2"/>
                <w:sz w:val="22"/>
                <w:szCs w:val="22"/>
              </w:rPr>
              <w:t>3787-2006</w:t>
            </w:r>
          </w:p>
        </w:tc>
        <w:tc>
          <w:tcPr>
            <w:tcW w:w="5427" w:type="dxa"/>
            <w:vAlign w:val="top"/>
          </w:tcPr>
          <w:p>
            <w:pPr>
              <w:spacing w:before="40" w:line="228" w:lineRule="auto"/>
              <w:ind w:left="180"/>
              <w:rPr>
                <w:rFonts w:ascii="SimSun" w:eastAsia="SimSun" w:hAnsi="SimSun" w:cs="SimSun"/>
                <w:sz w:val="21"/>
                <w:szCs w:val="21"/>
              </w:rPr>
            </w:pPr>
            <w:r>
              <w:rPr>
                <w:rFonts w:ascii="SimSun" w:eastAsia="SimSun" w:hAnsi="SimSun" w:cs="SimSun"/>
                <w:sz w:val="21"/>
                <w:szCs w:val="21"/>
              </w:rPr>
              <w:t>手持式电动工具的管理、使用、检查和维修安全</w:t>
            </w:r>
            <w:r>
              <w:rPr>
                <w:rFonts w:ascii="SimSun" w:eastAsia="SimSun" w:hAnsi="SimSun" w:cs="SimSun"/>
                <w:spacing w:val="-1"/>
                <w:sz w:val="21"/>
                <w:szCs w:val="21"/>
              </w:rPr>
              <w:t>技术规程</w:t>
            </w:r>
          </w:p>
        </w:tc>
      </w:tr>
      <w:tr>
        <w:tblPrEx>
          <w:tblW w:w="7217" w:type="dxa"/>
          <w:tblInd w:w="329" w:type="dxa"/>
          <w:tblLayout w:type="fixed"/>
        </w:tblPrEx>
        <w:trPr>
          <w:trHeight w:val="310"/>
        </w:trPr>
        <w:tc>
          <w:tcPr>
            <w:tcW w:w="1790" w:type="dxa"/>
            <w:vAlign w:val="top"/>
          </w:tcPr>
          <w:p>
            <w:pPr>
              <w:spacing w:before="79" w:line="192"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GB/T</w:t>
            </w:r>
            <w:r>
              <w:rPr>
                <w:rFonts w:ascii="Times New Roman" w:eastAsia="Times New Roman" w:hAnsi="Times New Roman" w:cs="Times New Roman"/>
                <w:spacing w:val="32"/>
                <w:w w:val="101"/>
                <w:sz w:val="22"/>
                <w:szCs w:val="22"/>
              </w:rPr>
              <w:t xml:space="preserve"> </w:t>
            </w:r>
            <w:r>
              <w:rPr>
                <w:rFonts w:ascii="Times New Roman" w:eastAsia="Times New Roman" w:hAnsi="Times New Roman" w:cs="Times New Roman"/>
                <w:spacing w:val="-3"/>
                <w:sz w:val="22"/>
                <w:szCs w:val="22"/>
              </w:rPr>
              <w:t>13869-2006</w:t>
            </w:r>
          </w:p>
        </w:tc>
        <w:tc>
          <w:tcPr>
            <w:tcW w:w="5427" w:type="dxa"/>
            <w:vAlign w:val="top"/>
          </w:tcPr>
          <w:p>
            <w:pPr>
              <w:spacing w:before="45" w:line="220" w:lineRule="auto"/>
              <w:ind w:left="180"/>
              <w:rPr>
                <w:rFonts w:ascii="SimSun" w:eastAsia="SimSun" w:hAnsi="SimSun" w:cs="SimSun"/>
                <w:sz w:val="22"/>
                <w:szCs w:val="22"/>
              </w:rPr>
            </w:pPr>
            <w:r>
              <w:rPr>
                <w:rFonts w:ascii="SimSun" w:eastAsia="SimSun" w:hAnsi="SimSun" w:cs="SimSun"/>
                <w:spacing w:val="-6"/>
                <w:sz w:val="22"/>
                <w:szCs w:val="22"/>
              </w:rPr>
              <w:t>用电安全导则</w:t>
            </w:r>
          </w:p>
        </w:tc>
      </w:tr>
      <w:tr>
        <w:tblPrEx>
          <w:tblW w:w="7217" w:type="dxa"/>
          <w:tblInd w:w="329" w:type="dxa"/>
          <w:tblLayout w:type="fixed"/>
        </w:tblPrEx>
        <w:trPr>
          <w:trHeight w:val="309"/>
        </w:trPr>
        <w:tc>
          <w:tcPr>
            <w:tcW w:w="1790" w:type="dxa"/>
            <w:vAlign w:val="top"/>
          </w:tcPr>
          <w:p>
            <w:pPr>
              <w:spacing w:before="83" w:line="188" w:lineRule="auto"/>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GB</w:t>
            </w:r>
            <w:r>
              <w:rPr>
                <w:rFonts w:ascii="Times New Roman" w:eastAsia="Times New Roman" w:hAnsi="Times New Roman" w:cs="Times New Roman"/>
                <w:spacing w:val="31"/>
                <w:sz w:val="22"/>
                <w:szCs w:val="22"/>
              </w:rPr>
              <w:t xml:space="preserve"> </w:t>
            </w:r>
            <w:r>
              <w:rPr>
                <w:rFonts w:ascii="Times New Roman" w:eastAsia="Times New Roman" w:hAnsi="Times New Roman" w:cs="Times New Roman"/>
                <w:spacing w:val="-5"/>
                <w:sz w:val="22"/>
                <w:szCs w:val="22"/>
              </w:rPr>
              <w:t>13955-2005</w:t>
            </w:r>
          </w:p>
        </w:tc>
        <w:tc>
          <w:tcPr>
            <w:tcW w:w="5427" w:type="dxa"/>
            <w:vAlign w:val="top"/>
          </w:tcPr>
          <w:p>
            <w:pPr>
              <w:spacing w:before="45" w:line="219" w:lineRule="auto"/>
              <w:ind w:left="180"/>
              <w:rPr>
                <w:rFonts w:ascii="SimSun" w:eastAsia="SimSun" w:hAnsi="SimSun" w:cs="SimSun"/>
                <w:sz w:val="22"/>
                <w:szCs w:val="22"/>
              </w:rPr>
            </w:pPr>
            <w:r>
              <w:rPr>
                <w:rFonts w:ascii="SimSun" w:eastAsia="SimSun" w:hAnsi="SimSun" w:cs="SimSun"/>
                <w:spacing w:val="-10"/>
                <w:sz w:val="22"/>
                <w:szCs w:val="22"/>
              </w:rPr>
              <w:t>剩余电流动作保护装置安装和运行</w:t>
            </w:r>
          </w:p>
        </w:tc>
      </w:tr>
      <w:tr>
        <w:tblPrEx>
          <w:tblW w:w="7217" w:type="dxa"/>
          <w:tblInd w:w="329" w:type="dxa"/>
          <w:tblLayout w:type="fixed"/>
        </w:tblPrEx>
        <w:trPr>
          <w:trHeight w:val="324"/>
        </w:trPr>
        <w:tc>
          <w:tcPr>
            <w:tcW w:w="1790" w:type="dxa"/>
            <w:vAlign w:val="top"/>
          </w:tcPr>
          <w:p>
            <w:pPr>
              <w:spacing w:before="79" w:line="192"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GB/T</w:t>
            </w:r>
            <w:r>
              <w:rPr>
                <w:rFonts w:ascii="Times New Roman" w:eastAsia="Times New Roman" w:hAnsi="Times New Roman" w:cs="Times New Roman"/>
                <w:spacing w:val="32"/>
                <w:w w:val="101"/>
                <w:sz w:val="22"/>
                <w:szCs w:val="22"/>
              </w:rPr>
              <w:t xml:space="preserve"> </w:t>
            </w:r>
            <w:r>
              <w:rPr>
                <w:rFonts w:ascii="Times New Roman" w:eastAsia="Times New Roman" w:hAnsi="Times New Roman" w:cs="Times New Roman"/>
                <w:spacing w:val="-3"/>
                <w:sz w:val="22"/>
                <w:szCs w:val="22"/>
              </w:rPr>
              <w:t>16178-2011</w:t>
            </w:r>
          </w:p>
        </w:tc>
        <w:tc>
          <w:tcPr>
            <w:tcW w:w="5427" w:type="dxa"/>
            <w:vAlign w:val="top"/>
          </w:tcPr>
          <w:p>
            <w:pPr>
              <w:spacing w:before="44" w:line="219" w:lineRule="auto"/>
              <w:ind w:left="180"/>
              <w:rPr>
                <w:rFonts w:ascii="SimSun" w:eastAsia="SimSun" w:hAnsi="SimSun" w:cs="SimSun"/>
                <w:sz w:val="22"/>
                <w:szCs w:val="22"/>
              </w:rPr>
            </w:pPr>
            <w:r>
              <w:rPr>
                <w:rFonts w:ascii="SimSun" w:eastAsia="SimSun" w:hAnsi="SimSun" w:cs="SimSun"/>
                <w:spacing w:val="-8"/>
                <w:sz w:val="22"/>
                <w:szCs w:val="22"/>
              </w:rPr>
              <w:t>场(厂)内机动车辆安全检验技术要求</w:t>
            </w:r>
          </w:p>
        </w:tc>
      </w:tr>
      <w:tr>
        <w:tblPrEx>
          <w:tblW w:w="7217" w:type="dxa"/>
          <w:tblInd w:w="329" w:type="dxa"/>
          <w:tblLayout w:type="fixed"/>
        </w:tblPrEx>
        <w:trPr>
          <w:trHeight w:val="310"/>
        </w:trPr>
        <w:tc>
          <w:tcPr>
            <w:tcW w:w="1790" w:type="dxa"/>
            <w:vAlign w:val="top"/>
          </w:tcPr>
          <w:p>
            <w:pPr>
              <w:spacing w:before="79" w:line="188"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w:t>
            </w:r>
            <w:r>
              <w:rPr>
                <w:rFonts w:ascii="Times New Roman" w:eastAsia="Times New Roman" w:hAnsi="Times New Roman" w:cs="Times New Roman"/>
                <w:spacing w:val="27"/>
                <w:sz w:val="22"/>
                <w:szCs w:val="22"/>
              </w:rPr>
              <w:t xml:space="preserve"> </w:t>
            </w:r>
            <w:r>
              <w:rPr>
                <w:rFonts w:ascii="Times New Roman" w:eastAsia="Times New Roman" w:hAnsi="Times New Roman" w:cs="Times New Roman"/>
                <w:spacing w:val="-3"/>
                <w:sz w:val="22"/>
                <w:szCs w:val="22"/>
              </w:rPr>
              <w:t>17914-2013</w:t>
            </w:r>
          </w:p>
        </w:tc>
        <w:tc>
          <w:tcPr>
            <w:tcW w:w="5427" w:type="dxa"/>
            <w:vAlign w:val="top"/>
          </w:tcPr>
          <w:p>
            <w:pPr>
              <w:spacing w:before="60" w:line="209" w:lineRule="auto"/>
              <w:ind w:left="180"/>
              <w:rPr>
                <w:rFonts w:ascii="SimSun" w:eastAsia="SimSun" w:hAnsi="SimSun" w:cs="SimSun"/>
                <w:sz w:val="22"/>
                <w:szCs w:val="22"/>
              </w:rPr>
            </w:pPr>
            <w:r>
              <w:rPr>
                <w:rFonts w:ascii="SimSun" w:eastAsia="SimSun" w:hAnsi="SimSun" w:cs="SimSun"/>
                <w:spacing w:val="-10"/>
                <w:sz w:val="22"/>
                <w:szCs w:val="22"/>
              </w:rPr>
              <w:t>易燃易爆性商品储存养护技术条件</w:t>
            </w:r>
          </w:p>
        </w:tc>
      </w:tr>
      <w:tr>
        <w:tblPrEx>
          <w:tblW w:w="7217" w:type="dxa"/>
          <w:tblInd w:w="329" w:type="dxa"/>
          <w:tblLayout w:type="fixed"/>
        </w:tblPrEx>
        <w:trPr>
          <w:trHeight w:val="311"/>
        </w:trPr>
        <w:tc>
          <w:tcPr>
            <w:tcW w:w="1790" w:type="dxa"/>
            <w:vAlign w:val="top"/>
          </w:tcPr>
          <w:p>
            <w:pPr>
              <w:spacing w:before="59" w:line="188"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w:t>
            </w:r>
            <w:r>
              <w:rPr>
                <w:rFonts w:ascii="Times New Roman" w:eastAsia="Times New Roman" w:hAnsi="Times New Roman" w:cs="Times New Roman"/>
                <w:spacing w:val="27"/>
                <w:sz w:val="22"/>
                <w:szCs w:val="22"/>
              </w:rPr>
              <w:t xml:space="preserve"> </w:t>
            </w:r>
            <w:r>
              <w:rPr>
                <w:rFonts w:ascii="Times New Roman" w:eastAsia="Times New Roman" w:hAnsi="Times New Roman" w:cs="Times New Roman"/>
                <w:spacing w:val="-3"/>
                <w:sz w:val="22"/>
                <w:szCs w:val="22"/>
              </w:rPr>
              <w:t>17915-2013</w:t>
            </w:r>
          </w:p>
        </w:tc>
        <w:tc>
          <w:tcPr>
            <w:tcW w:w="5427" w:type="dxa"/>
            <w:vAlign w:val="top"/>
          </w:tcPr>
          <w:p>
            <w:pPr>
              <w:spacing w:before="32" w:line="219" w:lineRule="auto"/>
              <w:ind w:left="180"/>
              <w:rPr>
                <w:rFonts w:ascii="SimSun" w:eastAsia="SimSun" w:hAnsi="SimSun" w:cs="SimSun"/>
                <w:sz w:val="22"/>
                <w:szCs w:val="22"/>
              </w:rPr>
            </w:pPr>
            <w:r>
              <w:rPr>
                <w:rFonts w:ascii="SimSun" w:eastAsia="SimSun" w:hAnsi="SimSun" w:cs="SimSun"/>
                <w:spacing w:val="-10"/>
                <w:sz w:val="22"/>
                <w:szCs w:val="22"/>
              </w:rPr>
              <w:t>腐蚀性商品储存养护技术条件</w:t>
            </w:r>
          </w:p>
        </w:tc>
      </w:tr>
      <w:tr>
        <w:tblPrEx>
          <w:tblW w:w="7217" w:type="dxa"/>
          <w:tblInd w:w="329" w:type="dxa"/>
          <w:tblLayout w:type="fixed"/>
        </w:tblPrEx>
        <w:trPr>
          <w:trHeight w:val="315"/>
        </w:trPr>
        <w:tc>
          <w:tcPr>
            <w:tcW w:w="1790" w:type="dxa"/>
            <w:vAlign w:val="top"/>
          </w:tcPr>
          <w:p>
            <w:pPr>
              <w:spacing w:before="78" w:line="188"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w:t>
            </w:r>
            <w:r>
              <w:rPr>
                <w:rFonts w:ascii="Times New Roman" w:eastAsia="Times New Roman" w:hAnsi="Times New Roman" w:cs="Times New Roman"/>
                <w:spacing w:val="27"/>
                <w:sz w:val="22"/>
                <w:szCs w:val="22"/>
              </w:rPr>
              <w:t xml:space="preserve"> </w:t>
            </w:r>
            <w:r>
              <w:rPr>
                <w:rFonts w:ascii="Times New Roman" w:eastAsia="Times New Roman" w:hAnsi="Times New Roman" w:cs="Times New Roman"/>
                <w:spacing w:val="-3"/>
                <w:sz w:val="22"/>
                <w:szCs w:val="22"/>
              </w:rPr>
              <w:t>17916-2013</w:t>
            </w:r>
          </w:p>
        </w:tc>
        <w:tc>
          <w:tcPr>
            <w:tcW w:w="5427" w:type="dxa"/>
            <w:vAlign w:val="top"/>
          </w:tcPr>
          <w:p>
            <w:pPr>
              <w:spacing w:before="61" w:line="213" w:lineRule="auto"/>
              <w:ind w:left="180"/>
              <w:rPr>
                <w:rFonts w:ascii="SimSun" w:eastAsia="SimSun" w:hAnsi="SimSun" w:cs="SimSun"/>
                <w:sz w:val="22"/>
                <w:szCs w:val="22"/>
              </w:rPr>
            </w:pPr>
            <w:r>
              <w:rPr>
                <w:rFonts w:ascii="SimSun" w:eastAsia="SimSun" w:hAnsi="SimSun" w:cs="SimSun"/>
                <w:spacing w:val="-10"/>
                <w:sz w:val="22"/>
                <w:szCs w:val="22"/>
              </w:rPr>
              <w:t>毒害性商品储存养护技术条件</w:t>
            </w:r>
          </w:p>
        </w:tc>
      </w:tr>
      <w:tr>
        <w:tblPrEx>
          <w:tblW w:w="7217" w:type="dxa"/>
          <w:tblInd w:w="329" w:type="dxa"/>
          <w:tblLayout w:type="fixed"/>
        </w:tblPrEx>
        <w:trPr>
          <w:trHeight w:val="305"/>
        </w:trPr>
        <w:tc>
          <w:tcPr>
            <w:tcW w:w="1790" w:type="dxa"/>
            <w:vAlign w:val="top"/>
          </w:tcPr>
          <w:p>
            <w:pPr>
              <w:spacing w:before="74" w:line="188" w:lineRule="auto"/>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GB</w:t>
            </w:r>
            <w:r>
              <w:rPr>
                <w:rFonts w:ascii="Times New Roman" w:eastAsia="Times New Roman" w:hAnsi="Times New Roman" w:cs="Times New Roman"/>
                <w:spacing w:val="26"/>
                <w:sz w:val="22"/>
                <w:szCs w:val="22"/>
              </w:rPr>
              <w:t xml:space="preserve"> </w:t>
            </w:r>
            <w:r>
              <w:rPr>
                <w:rFonts w:ascii="Times New Roman" w:eastAsia="Times New Roman" w:hAnsi="Times New Roman" w:cs="Times New Roman"/>
                <w:spacing w:val="-5"/>
                <w:sz w:val="22"/>
                <w:szCs w:val="22"/>
              </w:rPr>
              <w:t>18218-2009</w:t>
            </w:r>
          </w:p>
        </w:tc>
        <w:tc>
          <w:tcPr>
            <w:tcW w:w="5427" w:type="dxa"/>
            <w:vAlign w:val="top"/>
          </w:tcPr>
          <w:p>
            <w:pPr>
              <w:spacing w:before="36" w:line="219" w:lineRule="auto"/>
              <w:ind w:left="180"/>
              <w:rPr>
                <w:rFonts w:ascii="SimSun" w:eastAsia="SimSun" w:hAnsi="SimSun" w:cs="SimSun"/>
                <w:sz w:val="22"/>
                <w:szCs w:val="22"/>
              </w:rPr>
            </w:pPr>
            <w:r>
              <w:rPr>
                <w:rFonts w:ascii="SimSun" w:eastAsia="SimSun" w:hAnsi="SimSun" w:cs="SimSun"/>
                <w:spacing w:val="-9"/>
                <w:sz w:val="22"/>
                <w:szCs w:val="22"/>
              </w:rPr>
              <w:t>危险化学品重大危险源辨识</w:t>
            </w:r>
          </w:p>
        </w:tc>
      </w:tr>
      <w:tr>
        <w:tblPrEx>
          <w:tblW w:w="7217" w:type="dxa"/>
          <w:tblInd w:w="329" w:type="dxa"/>
          <w:tblLayout w:type="fixed"/>
        </w:tblPrEx>
        <w:trPr>
          <w:trHeight w:val="315"/>
        </w:trPr>
        <w:tc>
          <w:tcPr>
            <w:tcW w:w="1790" w:type="dxa"/>
            <w:vAlign w:val="top"/>
          </w:tcPr>
          <w:p>
            <w:pPr>
              <w:spacing w:before="89" w:line="188" w:lineRule="auto"/>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GB</w:t>
            </w:r>
            <w:r>
              <w:rPr>
                <w:rFonts w:ascii="Times New Roman" w:eastAsia="Times New Roman" w:hAnsi="Times New Roman" w:cs="Times New Roman"/>
                <w:spacing w:val="25"/>
                <w:sz w:val="22"/>
                <w:szCs w:val="22"/>
              </w:rPr>
              <w:t xml:space="preserve"> </w:t>
            </w:r>
            <w:r>
              <w:rPr>
                <w:rFonts w:ascii="Times New Roman" w:eastAsia="Times New Roman" w:hAnsi="Times New Roman" w:cs="Times New Roman"/>
                <w:spacing w:val="-5"/>
                <w:sz w:val="22"/>
                <w:szCs w:val="22"/>
              </w:rPr>
              <w:t>18265-2000</w:t>
            </w:r>
          </w:p>
        </w:tc>
        <w:tc>
          <w:tcPr>
            <w:tcW w:w="5427" w:type="dxa"/>
            <w:vAlign w:val="top"/>
          </w:tcPr>
          <w:p>
            <w:pPr>
              <w:spacing w:before="51" w:line="219" w:lineRule="auto"/>
              <w:ind w:left="180"/>
              <w:rPr>
                <w:rFonts w:ascii="SimSun" w:eastAsia="SimSun" w:hAnsi="SimSun" w:cs="SimSun"/>
                <w:sz w:val="22"/>
                <w:szCs w:val="22"/>
              </w:rPr>
            </w:pPr>
            <w:r>
              <w:rPr>
                <w:rFonts w:ascii="SimSun" w:eastAsia="SimSun" w:hAnsi="SimSun" w:cs="SimSun"/>
                <w:spacing w:val="-10"/>
                <w:sz w:val="22"/>
                <w:szCs w:val="22"/>
              </w:rPr>
              <w:t>危险化学品经营企业开业条件和技术要求</w:t>
            </w:r>
          </w:p>
        </w:tc>
      </w:tr>
      <w:tr>
        <w:tblPrEx>
          <w:tblW w:w="7217" w:type="dxa"/>
          <w:tblInd w:w="329" w:type="dxa"/>
          <w:tblLayout w:type="fixed"/>
        </w:tblPrEx>
        <w:trPr>
          <w:trHeight w:val="310"/>
        </w:trPr>
        <w:tc>
          <w:tcPr>
            <w:tcW w:w="1790" w:type="dxa"/>
            <w:vAlign w:val="top"/>
          </w:tcPr>
          <w:p>
            <w:pPr>
              <w:spacing w:before="84"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3"/>
                <w:sz w:val="22"/>
                <w:szCs w:val="22"/>
              </w:rPr>
              <w:t xml:space="preserve"> </w:t>
            </w:r>
            <w:r>
              <w:rPr>
                <w:rFonts w:ascii="Times New Roman" w:eastAsia="Times New Roman" w:hAnsi="Times New Roman" w:cs="Times New Roman"/>
                <w:spacing w:val="-4"/>
                <w:sz w:val="22"/>
                <w:szCs w:val="22"/>
              </w:rPr>
              <w:t>25506-2010</w:t>
            </w:r>
          </w:p>
        </w:tc>
        <w:tc>
          <w:tcPr>
            <w:tcW w:w="5427" w:type="dxa"/>
            <w:vAlign w:val="top"/>
          </w:tcPr>
          <w:p>
            <w:pPr>
              <w:spacing w:before="46" w:line="219" w:lineRule="auto"/>
              <w:ind w:left="180"/>
              <w:rPr>
                <w:rFonts w:ascii="SimSun" w:eastAsia="SimSun" w:hAnsi="SimSun" w:cs="SimSun"/>
                <w:sz w:val="22"/>
                <w:szCs w:val="22"/>
              </w:rPr>
            </w:pPr>
            <w:r>
              <w:rPr>
                <w:rFonts w:ascii="SimSun" w:eastAsia="SimSun" w:hAnsi="SimSun" w:cs="SimSun"/>
                <w:spacing w:val="-9"/>
                <w:sz w:val="22"/>
                <w:szCs w:val="22"/>
              </w:rPr>
              <w:t>消防控制室通用技术要求</w:t>
            </w:r>
          </w:p>
        </w:tc>
      </w:tr>
      <w:tr>
        <w:tblPrEx>
          <w:tblW w:w="7217" w:type="dxa"/>
          <w:tblInd w:w="329" w:type="dxa"/>
          <w:tblLayout w:type="fixed"/>
        </w:tblPrEx>
        <w:trPr>
          <w:trHeight w:val="315"/>
        </w:trPr>
        <w:tc>
          <w:tcPr>
            <w:tcW w:w="1790" w:type="dxa"/>
            <w:vAlign w:val="top"/>
          </w:tcPr>
          <w:p>
            <w:pPr>
              <w:spacing w:before="79" w:line="192"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GB/T</w:t>
            </w:r>
            <w:r>
              <w:rPr>
                <w:rFonts w:ascii="Times New Roman" w:eastAsia="Times New Roman" w:hAnsi="Times New Roman" w:cs="Times New Roman"/>
                <w:spacing w:val="11"/>
                <w:sz w:val="22"/>
                <w:szCs w:val="22"/>
              </w:rPr>
              <w:t xml:space="preserve"> </w:t>
            </w:r>
            <w:r>
              <w:rPr>
                <w:rFonts w:ascii="Times New Roman" w:eastAsia="Times New Roman" w:hAnsi="Times New Roman" w:cs="Times New Roman"/>
                <w:spacing w:val="-3"/>
                <w:sz w:val="22"/>
                <w:szCs w:val="22"/>
              </w:rPr>
              <w:t>29639-2013</w:t>
            </w:r>
          </w:p>
        </w:tc>
        <w:tc>
          <w:tcPr>
            <w:tcW w:w="5427" w:type="dxa"/>
            <w:vAlign w:val="top"/>
          </w:tcPr>
          <w:p>
            <w:pPr>
              <w:spacing w:before="46" w:line="219" w:lineRule="auto"/>
              <w:ind w:left="180"/>
              <w:rPr>
                <w:rFonts w:ascii="SimSun" w:eastAsia="SimSun" w:hAnsi="SimSun" w:cs="SimSun"/>
                <w:sz w:val="22"/>
                <w:szCs w:val="22"/>
              </w:rPr>
            </w:pPr>
            <w:r>
              <w:rPr>
                <w:rFonts w:ascii="SimSun" w:eastAsia="SimSun" w:hAnsi="SimSun" w:cs="SimSun"/>
                <w:spacing w:val="-9"/>
                <w:sz w:val="22"/>
                <w:szCs w:val="22"/>
              </w:rPr>
              <w:t>生产经营单位生产安全事故应急预案编制导则</w:t>
            </w:r>
          </w:p>
        </w:tc>
      </w:tr>
      <w:tr>
        <w:tblPrEx>
          <w:tblW w:w="7217" w:type="dxa"/>
          <w:tblInd w:w="329" w:type="dxa"/>
          <w:tblLayout w:type="fixed"/>
        </w:tblPrEx>
        <w:trPr>
          <w:trHeight w:val="315"/>
        </w:trPr>
        <w:tc>
          <w:tcPr>
            <w:tcW w:w="1790" w:type="dxa"/>
            <w:vAlign w:val="top"/>
          </w:tcPr>
          <w:p>
            <w:pPr>
              <w:spacing w:before="78"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2"/>
                <w:sz w:val="22"/>
                <w:szCs w:val="22"/>
              </w:rPr>
              <w:t xml:space="preserve"> </w:t>
            </w:r>
            <w:r>
              <w:rPr>
                <w:rFonts w:ascii="Times New Roman" w:eastAsia="Times New Roman" w:hAnsi="Times New Roman" w:cs="Times New Roman"/>
                <w:spacing w:val="-4"/>
                <w:sz w:val="22"/>
                <w:szCs w:val="22"/>
              </w:rPr>
              <w:t>30871-2014</w:t>
            </w:r>
          </w:p>
        </w:tc>
        <w:tc>
          <w:tcPr>
            <w:tcW w:w="5427" w:type="dxa"/>
            <w:vAlign w:val="top"/>
          </w:tcPr>
          <w:p>
            <w:pPr>
              <w:spacing w:before="51" w:line="219" w:lineRule="auto"/>
              <w:ind w:left="180"/>
              <w:rPr>
                <w:rFonts w:ascii="SimSun" w:eastAsia="SimSun" w:hAnsi="SimSun" w:cs="SimSun"/>
                <w:sz w:val="22"/>
                <w:szCs w:val="22"/>
              </w:rPr>
            </w:pPr>
            <w:r>
              <w:rPr>
                <w:rFonts w:ascii="SimSun" w:eastAsia="SimSun" w:hAnsi="SimSun" w:cs="SimSun"/>
                <w:spacing w:val="-10"/>
                <w:sz w:val="22"/>
                <w:szCs w:val="22"/>
              </w:rPr>
              <w:t>化学品生产单位特殊作业安全规范</w:t>
            </w:r>
          </w:p>
        </w:tc>
      </w:tr>
      <w:tr>
        <w:tblPrEx>
          <w:tblW w:w="7217" w:type="dxa"/>
          <w:tblInd w:w="329" w:type="dxa"/>
          <w:tblLayout w:type="fixed"/>
        </w:tblPrEx>
        <w:trPr>
          <w:trHeight w:val="310"/>
        </w:trPr>
        <w:tc>
          <w:tcPr>
            <w:tcW w:w="1790" w:type="dxa"/>
            <w:vAlign w:val="top"/>
          </w:tcPr>
          <w:p>
            <w:pPr>
              <w:spacing w:before="73"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2"/>
                <w:sz w:val="22"/>
                <w:szCs w:val="22"/>
              </w:rPr>
              <w:t xml:space="preserve"> </w:t>
            </w:r>
            <w:r>
              <w:rPr>
                <w:rFonts w:ascii="Times New Roman" w:eastAsia="Times New Roman" w:hAnsi="Times New Roman" w:cs="Times New Roman"/>
                <w:spacing w:val="-4"/>
                <w:sz w:val="22"/>
                <w:szCs w:val="22"/>
              </w:rPr>
              <w:t>50016-2014</w:t>
            </w:r>
          </w:p>
        </w:tc>
        <w:tc>
          <w:tcPr>
            <w:tcW w:w="5427" w:type="dxa"/>
            <w:vAlign w:val="top"/>
          </w:tcPr>
          <w:p>
            <w:pPr>
              <w:spacing w:before="46" w:line="219" w:lineRule="auto"/>
              <w:ind w:left="180"/>
              <w:rPr>
                <w:rFonts w:ascii="SimSun" w:eastAsia="SimSun" w:hAnsi="SimSun" w:cs="SimSun"/>
                <w:sz w:val="22"/>
                <w:szCs w:val="22"/>
              </w:rPr>
            </w:pPr>
            <w:r>
              <w:rPr>
                <w:rFonts w:ascii="SimSun" w:eastAsia="SimSun" w:hAnsi="SimSun" w:cs="SimSun"/>
                <w:spacing w:val="-8"/>
                <w:sz w:val="22"/>
                <w:szCs w:val="22"/>
              </w:rPr>
              <w:t>建筑设计防火规范</w:t>
            </w:r>
          </w:p>
        </w:tc>
      </w:tr>
      <w:tr>
        <w:tblPrEx>
          <w:tblW w:w="7217" w:type="dxa"/>
          <w:tblInd w:w="329" w:type="dxa"/>
          <w:tblLayout w:type="fixed"/>
        </w:tblPrEx>
        <w:trPr>
          <w:trHeight w:val="315"/>
        </w:trPr>
        <w:tc>
          <w:tcPr>
            <w:tcW w:w="1790" w:type="dxa"/>
            <w:vAlign w:val="top"/>
          </w:tcPr>
          <w:p>
            <w:pPr>
              <w:spacing w:before="73"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7"/>
                <w:sz w:val="22"/>
                <w:szCs w:val="22"/>
              </w:rPr>
              <w:t xml:space="preserve"> </w:t>
            </w:r>
            <w:r>
              <w:rPr>
                <w:rFonts w:ascii="Times New Roman" w:eastAsia="Times New Roman" w:hAnsi="Times New Roman" w:cs="Times New Roman"/>
                <w:spacing w:val="-4"/>
                <w:sz w:val="22"/>
                <w:szCs w:val="22"/>
              </w:rPr>
              <w:t>50041-2008</w:t>
            </w:r>
          </w:p>
        </w:tc>
        <w:tc>
          <w:tcPr>
            <w:tcW w:w="5427" w:type="dxa"/>
            <w:vAlign w:val="top"/>
          </w:tcPr>
          <w:p>
            <w:pPr>
              <w:spacing w:before="46" w:line="220" w:lineRule="auto"/>
              <w:ind w:left="180"/>
              <w:rPr>
                <w:rFonts w:ascii="SimSun" w:eastAsia="SimSun" w:hAnsi="SimSun" w:cs="SimSun"/>
                <w:sz w:val="22"/>
                <w:szCs w:val="22"/>
              </w:rPr>
            </w:pPr>
            <w:r>
              <w:rPr>
                <w:rFonts w:ascii="SimSun" w:eastAsia="SimSun" w:hAnsi="SimSun" w:cs="SimSun"/>
                <w:spacing w:val="-9"/>
                <w:sz w:val="22"/>
                <w:szCs w:val="22"/>
              </w:rPr>
              <w:t>锅炉房设计规范</w:t>
            </w:r>
          </w:p>
        </w:tc>
      </w:tr>
    </w:tbl>
    <w:p>
      <w:pPr>
        <w:sectPr>
          <w:footerReference w:type="default" r:id="rId7"/>
          <w:pgSz w:w="12150" w:h="17010"/>
          <w:pgMar w:top="1445" w:right="1244" w:bottom="400" w:left="1530" w:header="0" w:footer="0" w:gutter="0"/>
          <w:pgNumType w:start="5"/>
          <w:cols w:space="708"/>
        </w:sectPr>
      </w:pPr>
    </w:p>
    <w:tbl>
      <w:tblPr>
        <w:tblStyle w:val="TableNormal1"/>
        <w:tblW w:w="7217" w:type="dxa"/>
        <w:tblInd w:w="329" w:type="dxa"/>
        <w:tblBorders>
          <w:top w:val="nil"/>
          <w:left w:val="nil"/>
          <w:bottom w:val="nil"/>
          <w:right w:val="nil"/>
          <w:insideH w:val="nil"/>
          <w:insideV w:val="nil"/>
        </w:tblBorders>
        <w:tblLayout w:type="fixed"/>
      </w:tblPr>
      <w:tblGrid>
        <w:gridCol w:w="1790"/>
        <w:gridCol w:w="5427"/>
      </w:tblGrid>
      <w:tr>
        <w:tblPrEx>
          <w:tblW w:w="7217" w:type="dxa"/>
          <w:tblInd w:w="329" w:type="dxa"/>
          <w:tblBorders>
            <w:top w:val="nil"/>
            <w:left w:val="nil"/>
            <w:bottom w:val="nil"/>
            <w:right w:val="nil"/>
            <w:insideH w:val="nil"/>
            <w:insideV w:val="nil"/>
          </w:tblBorders>
          <w:tblLayout w:type="fixed"/>
        </w:tblPrEx>
        <w:trPr>
          <w:trHeight w:val="316"/>
        </w:trPr>
        <w:tc>
          <w:tcPr>
            <w:tcW w:w="1790" w:type="dxa"/>
            <w:vAlign w:val="top"/>
          </w:tcPr>
          <w:p>
            <w:pPr>
              <w:spacing w:before="68"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4"/>
                <w:sz w:val="22"/>
                <w:szCs w:val="22"/>
              </w:rPr>
              <w:t xml:space="preserve"> </w:t>
            </w:r>
            <w:r>
              <w:rPr>
                <w:rFonts w:ascii="Times New Roman" w:eastAsia="Times New Roman" w:hAnsi="Times New Roman" w:cs="Times New Roman"/>
                <w:spacing w:val="-4"/>
                <w:sz w:val="22"/>
                <w:szCs w:val="22"/>
              </w:rPr>
              <w:t>50052-2009</w:t>
            </w:r>
          </w:p>
        </w:tc>
        <w:tc>
          <w:tcPr>
            <w:tcW w:w="5427" w:type="dxa"/>
            <w:vAlign w:val="top"/>
          </w:tcPr>
          <w:p>
            <w:pPr>
              <w:spacing w:before="49" w:line="219" w:lineRule="auto"/>
              <w:ind w:left="180"/>
              <w:rPr>
                <w:rFonts w:ascii="SimSun" w:eastAsia="SimSun" w:hAnsi="SimSun" w:cs="SimSun"/>
                <w:sz w:val="22"/>
                <w:szCs w:val="22"/>
              </w:rPr>
            </w:pPr>
            <w:r>
              <w:rPr>
                <w:rFonts w:ascii="SimSun" w:eastAsia="SimSun" w:hAnsi="SimSun" w:cs="SimSun"/>
                <w:spacing w:val="-8"/>
                <w:sz w:val="22"/>
                <w:szCs w:val="22"/>
              </w:rPr>
              <w:t>供配电系统设计规范</w:t>
            </w:r>
          </w:p>
        </w:tc>
      </w:tr>
      <w:tr>
        <w:tblPrEx>
          <w:tblW w:w="7217" w:type="dxa"/>
          <w:tblInd w:w="329" w:type="dxa"/>
          <w:tblLayout w:type="fixed"/>
        </w:tblPrEx>
        <w:trPr>
          <w:trHeight w:val="310"/>
        </w:trPr>
        <w:tc>
          <w:tcPr>
            <w:tcW w:w="1790" w:type="dxa"/>
            <w:vAlign w:val="top"/>
          </w:tcPr>
          <w:p>
            <w:pPr>
              <w:spacing w:before="72" w:line="188" w:lineRule="auto"/>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GB</w:t>
            </w:r>
            <w:r>
              <w:rPr>
                <w:rFonts w:ascii="Times New Roman" w:eastAsia="Times New Roman" w:hAnsi="Times New Roman" w:cs="Times New Roman"/>
                <w:spacing w:val="15"/>
                <w:sz w:val="22"/>
                <w:szCs w:val="22"/>
              </w:rPr>
              <w:t xml:space="preserve"> </w:t>
            </w:r>
            <w:r>
              <w:rPr>
                <w:rFonts w:ascii="Times New Roman" w:eastAsia="Times New Roman" w:hAnsi="Times New Roman" w:cs="Times New Roman"/>
                <w:spacing w:val="-2"/>
                <w:sz w:val="22"/>
                <w:szCs w:val="22"/>
              </w:rPr>
              <w:t>50054-2011</w:t>
            </w:r>
          </w:p>
        </w:tc>
        <w:tc>
          <w:tcPr>
            <w:tcW w:w="5427" w:type="dxa"/>
            <w:vAlign w:val="top"/>
          </w:tcPr>
          <w:p>
            <w:pPr>
              <w:spacing w:before="46" w:line="221" w:lineRule="auto"/>
              <w:ind w:left="180"/>
              <w:rPr>
                <w:rFonts w:ascii="SimSun" w:eastAsia="SimSun" w:hAnsi="SimSun" w:cs="SimSun"/>
                <w:sz w:val="22"/>
                <w:szCs w:val="22"/>
              </w:rPr>
            </w:pPr>
            <w:r>
              <w:rPr>
                <w:rFonts w:ascii="SimSun" w:eastAsia="SimSun" w:hAnsi="SimSun" w:cs="SimSun"/>
                <w:spacing w:val="-8"/>
                <w:sz w:val="22"/>
                <w:szCs w:val="22"/>
              </w:rPr>
              <w:t>低压配电设计规范</w:t>
            </w:r>
          </w:p>
        </w:tc>
      </w:tr>
      <w:tr>
        <w:tblPrEx>
          <w:tblW w:w="7217" w:type="dxa"/>
          <w:tblInd w:w="329" w:type="dxa"/>
          <w:tblLayout w:type="fixed"/>
        </w:tblPrEx>
        <w:trPr>
          <w:trHeight w:val="314"/>
        </w:trPr>
        <w:tc>
          <w:tcPr>
            <w:tcW w:w="1790" w:type="dxa"/>
            <w:vAlign w:val="top"/>
          </w:tcPr>
          <w:p>
            <w:pPr>
              <w:spacing w:before="83"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7"/>
                <w:sz w:val="22"/>
                <w:szCs w:val="22"/>
              </w:rPr>
              <w:t xml:space="preserve"> </w:t>
            </w:r>
            <w:r>
              <w:rPr>
                <w:rFonts w:ascii="Times New Roman" w:eastAsia="Times New Roman" w:hAnsi="Times New Roman" w:cs="Times New Roman"/>
                <w:spacing w:val="-4"/>
                <w:sz w:val="22"/>
                <w:szCs w:val="22"/>
              </w:rPr>
              <w:t>50060-2008</w:t>
            </w:r>
          </w:p>
        </w:tc>
        <w:tc>
          <w:tcPr>
            <w:tcW w:w="5427" w:type="dxa"/>
            <w:vAlign w:val="top"/>
          </w:tcPr>
          <w:p>
            <w:pPr>
              <w:spacing w:before="45" w:line="219" w:lineRule="auto"/>
              <w:ind w:left="180"/>
              <w:rPr>
                <w:rFonts w:ascii="SimSun" w:eastAsia="SimSun" w:hAnsi="SimSun" w:cs="SimSun"/>
                <w:sz w:val="22"/>
                <w:szCs w:val="22"/>
              </w:rPr>
            </w:pPr>
            <w:r>
              <w:rPr>
                <w:rFonts w:ascii="SimSun" w:eastAsia="SimSun" w:hAnsi="SimSun" w:cs="SimSun"/>
                <w:spacing w:val="-8"/>
                <w:sz w:val="22"/>
                <w:szCs w:val="22"/>
              </w:rPr>
              <w:t>3～110kV高压配电装置设计规范</w:t>
            </w:r>
          </w:p>
        </w:tc>
      </w:tr>
      <w:tr>
        <w:tblPrEx>
          <w:tblW w:w="7217" w:type="dxa"/>
          <w:tblInd w:w="329" w:type="dxa"/>
          <w:tblLayout w:type="fixed"/>
        </w:tblPrEx>
        <w:trPr>
          <w:trHeight w:val="315"/>
        </w:trPr>
        <w:tc>
          <w:tcPr>
            <w:tcW w:w="1790" w:type="dxa"/>
            <w:vAlign w:val="top"/>
          </w:tcPr>
          <w:p>
            <w:pPr>
              <w:spacing w:before="89" w:line="188" w:lineRule="auto"/>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GB</w:t>
            </w:r>
            <w:r>
              <w:rPr>
                <w:rFonts w:ascii="Times New Roman" w:eastAsia="Times New Roman" w:hAnsi="Times New Roman" w:cs="Times New Roman"/>
                <w:spacing w:val="15"/>
                <w:sz w:val="22"/>
                <w:szCs w:val="22"/>
              </w:rPr>
              <w:t xml:space="preserve"> </w:t>
            </w:r>
            <w:r>
              <w:rPr>
                <w:rFonts w:ascii="Times New Roman" w:eastAsia="Times New Roman" w:hAnsi="Times New Roman" w:cs="Times New Roman"/>
                <w:spacing w:val="-2"/>
                <w:sz w:val="22"/>
                <w:szCs w:val="22"/>
              </w:rPr>
              <w:t>50116-2013</w:t>
            </w:r>
          </w:p>
        </w:tc>
        <w:tc>
          <w:tcPr>
            <w:tcW w:w="5427" w:type="dxa"/>
            <w:vAlign w:val="top"/>
          </w:tcPr>
          <w:p>
            <w:pPr>
              <w:spacing w:before="51" w:line="219" w:lineRule="auto"/>
              <w:ind w:left="180"/>
              <w:rPr>
                <w:rFonts w:ascii="SimSun" w:eastAsia="SimSun" w:hAnsi="SimSun" w:cs="SimSun"/>
                <w:sz w:val="22"/>
                <w:szCs w:val="22"/>
              </w:rPr>
            </w:pPr>
            <w:r>
              <w:rPr>
                <w:rFonts w:ascii="SimSun" w:eastAsia="SimSun" w:hAnsi="SimSun" w:cs="SimSun"/>
                <w:spacing w:val="-9"/>
                <w:sz w:val="22"/>
                <w:szCs w:val="22"/>
              </w:rPr>
              <w:t>火灾自动报警系统设计规范</w:t>
            </w:r>
          </w:p>
        </w:tc>
      </w:tr>
      <w:tr>
        <w:tblPrEx>
          <w:tblW w:w="7217" w:type="dxa"/>
          <w:tblInd w:w="329" w:type="dxa"/>
          <w:tblLayout w:type="fixed"/>
        </w:tblPrEx>
        <w:trPr>
          <w:trHeight w:val="315"/>
        </w:trPr>
        <w:tc>
          <w:tcPr>
            <w:tcW w:w="1790" w:type="dxa"/>
            <w:vAlign w:val="top"/>
          </w:tcPr>
          <w:p>
            <w:pPr>
              <w:spacing w:before="84"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9"/>
                <w:sz w:val="22"/>
                <w:szCs w:val="22"/>
              </w:rPr>
              <w:t xml:space="preserve"> </w:t>
            </w:r>
            <w:r>
              <w:rPr>
                <w:rFonts w:ascii="Times New Roman" w:eastAsia="Times New Roman" w:hAnsi="Times New Roman" w:cs="Times New Roman"/>
                <w:spacing w:val="-4"/>
                <w:sz w:val="22"/>
                <w:szCs w:val="22"/>
              </w:rPr>
              <w:t>50140-2005</w:t>
            </w:r>
          </w:p>
        </w:tc>
        <w:tc>
          <w:tcPr>
            <w:tcW w:w="5427" w:type="dxa"/>
            <w:vAlign w:val="top"/>
          </w:tcPr>
          <w:p>
            <w:pPr>
              <w:spacing w:before="46" w:line="219" w:lineRule="auto"/>
              <w:ind w:left="180"/>
              <w:rPr>
                <w:rFonts w:ascii="SimSun" w:eastAsia="SimSun" w:hAnsi="SimSun" w:cs="SimSun"/>
                <w:sz w:val="22"/>
                <w:szCs w:val="22"/>
              </w:rPr>
            </w:pPr>
            <w:r>
              <w:rPr>
                <w:rFonts w:ascii="SimSun" w:eastAsia="SimSun" w:hAnsi="SimSun" w:cs="SimSun"/>
                <w:spacing w:val="-9"/>
                <w:sz w:val="22"/>
                <w:szCs w:val="22"/>
              </w:rPr>
              <w:t>建筑灭火器配置设计规范</w:t>
            </w:r>
          </w:p>
        </w:tc>
      </w:tr>
      <w:tr>
        <w:tblPrEx>
          <w:tblW w:w="7217" w:type="dxa"/>
          <w:tblInd w:w="329" w:type="dxa"/>
          <w:tblLayout w:type="fixed"/>
        </w:tblPrEx>
        <w:trPr>
          <w:trHeight w:val="315"/>
        </w:trPr>
        <w:tc>
          <w:tcPr>
            <w:tcW w:w="1790" w:type="dxa"/>
            <w:vAlign w:val="top"/>
          </w:tcPr>
          <w:p>
            <w:pPr>
              <w:spacing w:before="68"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7"/>
                <w:sz w:val="22"/>
                <w:szCs w:val="22"/>
              </w:rPr>
              <w:t xml:space="preserve"> </w:t>
            </w:r>
            <w:r>
              <w:rPr>
                <w:rFonts w:ascii="Times New Roman" w:eastAsia="Times New Roman" w:hAnsi="Times New Roman" w:cs="Times New Roman"/>
                <w:spacing w:val="-4"/>
                <w:sz w:val="22"/>
                <w:szCs w:val="22"/>
              </w:rPr>
              <w:t>50160-2008</w:t>
            </w:r>
          </w:p>
        </w:tc>
        <w:tc>
          <w:tcPr>
            <w:tcW w:w="5427" w:type="dxa"/>
            <w:vAlign w:val="top"/>
          </w:tcPr>
          <w:p>
            <w:pPr>
              <w:spacing w:before="51" w:line="219" w:lineRule="auto"/>
              <w:ind w:left="180"/>
              <w:rPr>
                <w:rFonts w:ascii="SimSun" w:eastAsia="SimSun" w:hAnsi="SimSun" w:cs="SimSun"/>
                <w:sz w:val="22"/>
                <w:szCs w:val="22"/>
              </w:rPr>
            </w:pPr>
            <w:r>
              <w:rPr>
                <w:rFonts w:ascii="SimSun" w:eastAsia="SimSun" w:hAnsi="SimSun" w:cs="SimSun"/>
                <w:spacing w:val="-9"/>
                <w:sz w:val="22"/>
                <w:szCs w:val="22"/>
              </w:rPr>
              <w:t>石油化工企业设计防火规范</w:t>
            </w:r>
          </w:p>
        </w:tc>
      </w:tr>
      <w:tr>
        <w:tblPrEx>
          <w:tblW w:w="7217" w:type="dxa"/>
          <w:tblInd w:w="329" w:type="dxa"/>
          <w:tblLayout w:type="fixed"/>
        </w:tblPrEx>
        <w:trPr>
          <w:trHeight w:val="310"/>
        </w:trPr>
        <w:tc>
          <w:tcPr>
            <w:tcW w:w="1790" w:type="dxa"/>
            <w:vAlign w:val="top"/>
          </w:tcPr>
          <w:p>
            <w:pPr>
              <w:spacing w:before="73"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9"/>
                <w:sz w:val="22"/>
                <w:szCs w:val="22"/>
              </w:rPr>
              <w:t xml:space="preserve"> </w:t>
            </w:r>
            <w:r>
              <w:rPr>
                <w:rFonts w:ascii="Times New Roman" w:eastAsia="Times New Roman" w:hAnsi="Times New Roman" w:cs="Times New Roman"/>
                <w:spacing w:val="-4"/>
                <w:sz w:val="22"/>
                <w:szCs w:val="22"/>
              </w:rPr>
              <w:t>50303-2015</w:t>
            </w:r>
          </w:p>
        </w:tc>
        <w:tc>
          <w:tcPr>
            <w:tcW w:w="5427" w:type="dxa"/>
            <w:vAlign w:val="top"/>
          </w:tcPr>
          <w:p>
            <w:pPr>
              <w:spacing w:before="46" w:line="219" w:lineRule="auto"/>
              <w:ind w:left="180"/>
              <w:rPr>
                <w:rFonts w:ascii="SimSun" w:eastAsia="SimSun" w:hAnsi="SimSun" w:cs="SimSun"/>
                <w:sz w:val="22"/>
                <w:szCs w:val="22"/>
              </w:rPr>
            </w:pPr>
            <w:r>
              <w:rPr>
                <w:rFonts w:ascii="SimSun" w:eastAsia="SimSun" w:hAnsi="SimSun" w:cs="SimSun"/>
                <w:spacing w:val="-11"/>
                <w:sz w:val="22"/>
                <w:szCs w:val="22"/>
              </w:rPr>
              <w:t>建筑电气工程施工质量验收规范</w:t>
            </w:r>
          </w:p>
        </w:tc>
      </w:tr>
      <w:tr>
        <w:tblPrEx>
          <w:tblW w:w="7217" w:type="dxa"/>
          <w:tblInd w:w="329" w:type="dxa"/>
          <w:tblLayout w:type="fixed"/>
        </w:tblPrEx>
        <w:trPr>
          <w:trHeight w:val="305"/>
        </w:trPr>
        <w:tc>
          <w:tcPr>
            <w:tcW w:w="1790" w:type="dxa"/>
            <w:vAlign w:val="top"/>
          </w:tcPr>
          <w:p>
            <w:pPr>
              <w:spacing w:before="84" w:line="188" w:lineRule="auto"/>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2"/>
                <w:sz w:val="22"/>
                <w:szCs w:val="22"/>
              </w:rPr>
              <w:t xml:space="preserve"> </w:t>
            </w:r>
            <w:r>
              <w:rPr>
                <w:rFonts w:ascii="Times New Roman" w:eastAsia="Times New Roman" w:hAnsi="Times New Roman" w:cs="Times New Roman"/>
                <w:spacing w:val="-4"/>
                <w:sz w:val="22"/>
                <w:szCs w:val="22"/>
              </w:rPr>
              <w:t>50974-2014</w:t>
            </w:r>
          </w:p>
        </w:tc>
        <w:tc>
          <w:tcPr>
            <w:tcW w:w="5427" w:type="dxa"/>
            <w:vAlign w:val="top"/>
          </w:tcPr>
          <w:p>
            <w:pPr>
              <w:spacing w:before="46" w:line="217" w:lineRule="auto"/>
              <w:ind w:left="180"/>
              <w:rPr>
                <w:rFonts w:ascii="SimSun" w:eastAsia="SimSun" w:hAnsi="SimSun" w:cs="SimSun"/>
                <w:sz w:val="22"/>
                <w:szCs w:val="22"/>
              </w:rPr>
            </w:pPr>
            <w:r>
              <w:rPr>
                <w:rFonts w:ascii="SimSun" w:eastAsia="SimSun" w:hAnsi="SimSun" w:cs="SimSun"/>
                <w:spacing w:val="-10"/>
                <w:sz w:val="22"/>
                <w:szCs w:val="22"/>
              </w:rPr>
              <w:t>消防给水及消火栓系统技术规范</w:t>
            </w:r>
          </w:p>
        </w:tc>
      </w:tr>
      <w:tr>
        <w:tblPrEx>
          <w:tblW w:w="7217" w:type="dxa"/>
          <w:tblInd w:w="329" w:type="dxa"/>
          <w:tblLayout w:type="fixed"/>
        </w:tblPrEx>
        <w:trPr>
          <w:trHeight w:val="323"/>
        </w:trPr>
        <w:tc>
          <w:tcPr>
            <w:tcW w:w="1790" w:type="dxa"/>
            <w:vAlign w:val="top"/>
          </w:tcPr>
          <w:p>
            <w:pPr>
              <w:spacing w:before="78" w:line="188" w:lineRule="auto"/>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AQ</w:t>
            </w:r>
            <w:r>
              <w:rPr>
                <w:rFonts w:ascii="Times New Roman" w:eastAsia="Times New Roman" w:hAnsi="Times New Roman" w:cs="Times New Roman"/>
                <w:spacing w:val="6"/>
                <w:sz w:val="22"/>
                <w:szCs w:val="22"/>
              </w:rPr>
              <w:t xml:space="preserve"> </w:t>
            </w:r>
            <w:r>
              <w:rPr>
                <w:rFonts w:ascii="Times New Roman" w:eastAsia="Times New Roman" w:hAnsi="Times New Roman" w:cs="Times New Roman"/>
                <w:spacing w:val="-6"/>
                <w:sz w:val="22"/>
                <w:szCs w:val="22"/>
              </w:rPr>
              <w:t>3013-2008</w:t>
            </w:r>
          </w:p>
        </w:tc>
        <w:tc>
          <w:tcPr>
            <w:tcW w:w="5427" w:type="dxa"/>
            <w:vAlign w:val="top"/>
          </w:tcPr>
          <w:p>
            <w:pPr>
              <w:spacing w:before="40" w:line="220" w:lineRule="auto"/>
              <w:ind w:left="180"/>
              <w:rPr>
                <w:rFonts w:ascii="SimSun" w:eastAsia="SimSun" w:hAnsi="SimSun" w:cs="SimSun"/>
                <w:sz w:val="22"/>
                <w:szCs w:val="22"/>
              </w:rPr>
            </w:pPr>
            <w:r>
              <w:rPr>
                <w:rFonts w:ascii="SimSun" w:eastAsia="SimSun" w:hAnsi="SimSun" w:cs="SimSun"/>
                <w:spacing w:val="-11"/>
                <w:sz w:val="22"/>
                <w:szCs w:val="22"/>
              </w:rPr>
              <w:t>危险化学品从业单位安全标准化通用规范</w:t>
            </w:r>
          </w:p>
        </w:tc>
      </w:tr>
      <w:tr>
        <w:tblPrEx>
          <w:tblW w:w="7217" w:type="dxa"/>
          <w:tblInd w:w="329" w:type="dxa"/>
          <w:tblLayout w:type="fixed"/>
        </w:tblPrEx>
        <w:trPr>
          <w:trHeight w:val="287"/>
        </w:trPr>
        <w:tc>
          <w:tcPr>
            <w:tcW w:w="1790" w:type="dxa"/>
            <w:vAlign w:val="top"/>
          </w:tcPr>
          <w:p>
            <w:pPr>
              <w:spacing w:before="51" w:line="192" w:lineRule="auto"/>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AQ/T</w:t>
            </w:r>
            <w:r>
              <w:rPr>
                <w:rFonts w:ascii="Times New Roman" w:eastAsia="Times New Roman" w:hAnsi="Times New Roman" w:cs="Times New Roman"/>
                <w:spacing w:val="7"/>
                <w:sz w:val="22"/>
                <w:szCs w:val="22"/>
              </w:rPr>
              <w:t xml:space="preserve"> </w:t>
            </w:r>
            <w:r>
              <w:rPr>
                <w:rFonts w:ascii="Times New Roman" w:eastAsia="Times New Roman" w:hAnsi="Times New Roman" w:cs="Times New Roman"/>
                <w:spacing w:val="-3"/>
                <w:sz w:val="22"/>
                <w:szCs w:val="22"/>
              </w:rPr>
              <w:t>9006-2010</w:t>
            </w:r>
          </w:p>
        </w:tc>
        <w:tc>
          <w:tcPr>
            <w:tcW w:w="5427" w:type="dxa"/>
            <w:vAlign w:val="top"/>
          </w:tcPr>
          <w:p>
            <w:pPr>
              <w:spacing w:before="67" w:line="193" w:lineRule="auto"/>
              <w:ind w:left="180"/>
              <w:rPr>
                <w:rFonts w:ascii="SimSun" w:eastAsia="SimSun" w:hAnsi="SimSun" w:cs="SimSun"/>
                <w:sz w:val="21"/>
                <w:szCs w:val="21"/>
              </w:rPr>
            </w:pPr>
            <w:r>
              <w:rPr>
                <w:rFonts w:ascii="SimSun" w:eastAsia="SimSun" w:hAnsi="SimSun" w:cs="SimSun"/>
                <w:sz w:val="21"/>
                <w:szCs w:val="21"/>
              </w:rPr>
              <w:t>企业安全生产标准化基本规范</w:t>
            </w:r>
          </w:p>
        </w:tc>
      </w:tr>
    </w:tbl>
    <w:p>
      <w:pPr>
        <w:rPr>
          <w:rFonts w:ascii="Arial"/>
          <w:sz w:val="21"/>
        </w:rPr>
      </w:pPr>
    </w:p>
    <w:p>
      <w:pPr>
        <w:sectPr>
          <w:footerReference w:type="default" r:id="rId8"/>
          <w:type w:val="nextPage"/>
          <w:pgSz w:w="12150" w:h="17010"/>
          <w:pgMar w:top="1445" w:right="1244" w:bottom="400" w:left="1530" w:header="0" w:footer="0" w:gutter="0"/>
          <w:pgNumType w:start="6"/>
          <w:cols w:space="708"/>
          <w:titlePg w:val="0"/>
        </w:sectPr>
      </w:pPr>
    </w:p>
    <w:p>
      <w:pPr>
        <w:spacing w:before="31" w:line="188" w:lineRule="auto"/>
        <w:ind w:right="45"/>
        <w:jc w:val="right"/>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3900—2016</w:t>
      </w:r>
    </w:p>
    <w:p>
      <w:pPr>
        <w:spacing w:line="246" w:lineRule="auto"/>
        <w:rPr>
          <w:rFonts w:ascii="Arial"/>
          <w:sz w:val="21"/>
        </w:rPr>
      </w:pPr>
    </w:p>
    <w:p>
      <w:pPr>
        <w:spacing w:before="68" w:line="219" w:lineRule="auto"/>
        <w:ind w:left="380"/>
        <w:rPr>
          <w:rFonts w:ascii="SimSun" w:eastAsia="SimSun" w:hAnsi="SimSun" w:cs="SimSun"/>
          <w:sz w:val="21"/>
          <w:szCs w:val="21"/>
        </w:rPr>
      </w:pPr>
      <w:r>
        <w:rPr>
          <w:rFonts w:ascii="Times New Roman" w:eastAsia="Times New Roman" w:hAnsi="Times New Roman" w:cs="Times New Roman"/>
          <w:spacing w:val="-2"/>
          <w:sz w:val="21"/>
          <w:szCs w:val="21"/>
        </w:rPr>
        <w:t>DL</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2"/>
          <w:sz w:val="21"/>
          <w:szCs w:val="21"/>
        </w:rPr>
        <w:t>409-</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2"/>
          <w:sz w:val="21"/>
          <w:szCs w:val="21"/>
        </w:rPr>
        <w:t>1991</w:t>
      </w:r>
      <w:r>
        <w:rPr>
          <w:rFonts w:ascii="Times New Roman" w:eastAsia="Times New Roman" w:hAnsi="Times New Roman" w:cs="Times New Roman"/>
          <w:spacing w:val="4"/>
          <w:sz w:val="21"/>
          <w:szCs w:val="21"/>
        </w:rPr>
        <w:t xml:space="preserve">           </w:t>
      </w:r>
      <w:r>
        <w:rPr>
          <w:rFonts w:ascii="SimSun" w:eastAsia="SimSun" w:hAnsi="SimSun" w:cs="SimSun"/>
          <w:spacing w:val="-2"/>
          <w:sz w:val="21"/>
          <w:szCs w:val="21"/>
        </w:rPr>
        <w:t>电业安全工作规程(电力线路部分)</w:t>
      </w:r>
    </w:p>
    <w:p>
      <w:pPr>
        <w:spacing w:before="60" w:line="219" w:lineRule="auto"/>
        <w:ind w:left="380"/>
        <w:rPr>
          <w:rFonts w:ascii="SimSun" w:eastAsia="SimSun" w:hAnsi="SimSun" w:cs="SimSun"/>
          <w:sz w:val="21"/>
          <w:szCs w:val="21"/>
        </w:rPr>
      </w:pPr>
      <w:r>
        <w:rPr>
          <w:rFonts w:ascii="Times New Roman" w:eastAsia="Times New Roman" w:hAnsi="Times New Roman" w:cs="Times New Roman"/>
          <w:sz w:val="21"/>
          <w:szCs w:val="21"/>
        </w:rPr>
        <w:t>HG</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20511-2014</w:t>
      </w:r>
      <w:r>
        <w:rPr>
          <w:rFonts w:ascii="Times New Roman" w:eastAsia="Times New Roman" w:hAnsi="Times New Roman" w:cs="Times New Roman"/>
          <w:spacing w:val="15"/>
          <w:w w:val="101"/>
          <w:sz w:val="21"/>
          <w:szCs w:val="21"/>
        </w:rPr>
        <w:t xml:space="preserve">   </w:t>
      </w:r>
      <w:r>
        <w:rPr>
          <w:rFonts w:ascii="SimSun" w:eastAsia="SimSun" w:hAnsi="SimSun" w:cs="SimSun"/>
          <w:spacing w:val="1"/>
          <w:sz w:val="21"/>
          <w:szCs w:val="21"/>
        </w:rPr>
        <w:t>信号报警及联锁系统设计</w:t>
      </w:r>
      <w:r>
        <w:rPr>
          <w:rFonts w:ascii="SimSun" w:eastAsia="SimSun" w:hAnsi="SimSun" w:cs="SimSun"/>
          <w:sz w:val="21"/>
          <w:szCs w:val="21"/>
        </w:rPr>
        <w:t>规范</w:t>
      </w:r>
    </w:p>
    <w:p>
      <w:pPr>
        <w:spacing w:before="62" w:line="221" w:lineRule="auto"/>
        <w:ind w:left="380"/>
        <w:rPr>
          <w:rFonts w:ascii="SimSun" w:eastAsia="SimSun" w:hAnsi="SimSun" w:cs="SimSun"/>
          <w:sz w:val="21"/>
          <w:szCs w:val="21"/>
        </w:rPr>
      </w:pPr>
      <w:r>
        <w:rPr>
          <w:rFonts w:ascii="Times New Roman" w:eastAsia="Times New Roman" w:hAnsi="Times New Roman" w:cs="Times New Roman"/>
          <w:sz w:val="21"/>
          <w:szCs w:val="21"/>
        </w:rPr>
        <w:t>HG</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20571-2014</w:t>
      </w:r>
      <w:r>
        <w:rPr>
          <w:rFonts w:ascii="Times New Roman" w:eastAsia="Times New Roman" w:hAnsi="Times New Roman" w:cs="Times New Roman"/>
          <w:sz w:val="21"/>
          <w:szCs w:val="21"/>
        </w:rPr>
        <w:t xml:space="preserve">        </w:t>
      </w:r>
      <w:r>
        <w:rPr>
          <w:rFonts w:ascii="SimSun" w:eastAsia="SimSun" w:hAnsi="SimSun" w:cs="SimSun"/>
          <w:sz w:val="21"/>
          <w:szCs w:val="21"/>
        </w:rPr>
        <w:t>化工企业安全卫生设计规范</w:t>
      </w:r>
    </w:p>
    <w:p>
      <w:pPr>
        <w:spacing w:before="57" w:line="310" w:lineRule="exact"/>
        <w:ind w:left="380"/>
        <w:rPr>
          <w:rFonts w:ascii="SimSun" w:eastAsia="SimSun" w:hAnsi="SimSun" w:cs="SimSun"/>
          <w:sz w:val="21"/>
          <w:szCs w:val="21"/>
        </w:rPr>
      </w:pPr>
      <w:r>
        <w:rPr>
          <w:rFonts w:ascii="Times New Roman" w:eastAsia="Times New Roman" w:hAnsi="Times New Roman" w:cs="Times New Roman"/>
          <w:position w:val="7"/>
          <w:sz w:val="21"/>
          <w:szCs w:val="21"/>
        </w:rPr>
        <w:t>TSG</w:t>
      </w:r>
      <w:r>
        <w:rPr>
          <w:rFonts w:ascii="Times New Roman" w:eastAsia="Times New Roman" w:hAnsi="Times New Roman" w:cs="Times New Roman"/>
          <w:spacing w:val="15"/>
          <w:position w:val="7"/>
          <w:sz w:val="21"/>
          <w:szCs w:val="21"/>
        </w:rPr>
        <w:t xml:space="preserve"> </w:t>
      </w:r>
      <w:r>
        <w:rPr>
          <w:rFonts w:ascii="Times New Roman" w:eastAsia="Times New Roman" w:hAnsi="Times New Roman" w:cs="Times New Roman"/>
          <w:position w:val="7"/>
          <w:sz w:val="21"/>
          <w:szCs w:val="21"/>
        </w:rPr>
        <w:t>D</w:t>
      </w:r>
      <w:r>
        <w:rPr>
          <w:rFonts w:ascii="Times New Roman" w:eastAsia="Times New Roman" w:hAnsi="Times New Roman" w:cs="Times New Roman"/>
          <w:spacing w:val="9"/>
          <w:position w:val="7"/>
          <w:sz w:val="21"/>
          <w:szCs w:val="21"/>
        </w:rPr>
        <w:t>7003-2010</w:t>
      </w:r>
      <w:r>
        <w:rPr>
          <w:rFonts w:ascii="Times New Roman" w:eastAsia="Times New Roman" w:hAnsi="Times New Roman" w:cs="Times New Roman"/>
          <w:spacing w:val="3"/>
          <w:position w:val="7"/>
          <w:sz w:val="21"/>
          <w:szCs w:val="21"/>
        </w:rPr>
        <w:t xml:space="preserve"> </w:t>
      </w:r>
      <w:r>
        <w:rPr>
          <w:rFonts w:ascii="SimSun" w:eastAsia="SimSun" w:hAnsi="SimSun" w:cs="SimSun"/>
          <w:spacing w:val="9"/>
          <w:position w:val="7"/>
          <w:sz w:val="21"/>
          <w:szCs w:val="21"/>
        </w:rPr>
        <w:t>压力管道定期检验规则-长输(油气)管道</w:t>
      </w:r>
    </w:p>
    <w:p>
      <w:pPr>
        <w:spacing w:before="1" w:line="219" w:lineRule="auto"/>
        <w:ind w:left="380"/>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56"/>
          <w:sz w:val="21"/>
          <w:szCs w:val="21"/>
        </w:rPr>
        <w:t xml:space="preserve"> </w:t>
      </w:r>
      <w:r>
        <w:rPr>
          <w:rFonts w:ascii="SimSun" w:eastAsia="SimSun" w:hAnsi="SimSun" w:cs="SimSun"/>
          <w:sz w:val="21"/>
          <w:szCs w:val="21"/>
        </w:rPr>
        <w:t>D7004-2010</w:t>
      </w:r>
      <w:r>
        <w:rPr>
          <w:rFonts w:ascii="SimSun" w:eastAsia="SimSun" w:hAnsi="SimSun" w:cs="SimSun"/>
          <w:spacing w:val="39"/>
          <w:sz w:val="21"/>
          <w:szCs w:val="21"/>
        </w:rPr>
        <w:t xml:space="preserve">  </w:t>
      </w:r>
      <w:r>
        <w:rPr>
          <w:rFonts w:ascii="SimSun" w:eastAsia="SimSun" w:hAnsi="SimSun" w:cs="SimSun"/>
          <w:sz w:val="21"/>
          <w:szCs w:val="21"/>
        </w:rPr>
        <w:t>压力管道定期检验规则-公用管道</w:t>
      </w:r>
    </w:p>
    <w:p>
      <w:pPr>
        <w:spacing w:before="71" w:line="219" w:lineRule="auto"/>
        <w:ind w:left="380"/>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59"/>
          <w:sz w:val="21"/>
          <w:szCs w:val="21"/>
        </w:rPr>
        <w:t xml:space="preserve"> </w:t>
      </w:r>
      <w:r>
        <w:rPr>
          <w:rFonts w:ascii="SimSun" w:eastAsia="SimSun" w:hAnsi="SimSun" w:cs="SimSun"/>
          <w:sz w:val="21"/>
          <w:szCs w:val="21"/>
        </w:rPr>
        <w:t>G0001-2012</w:t>
      </w:r>
      <w:r>
        <w:rPr>
          <w:rFonts w:ascii="SimSun" w:eastAsia="SimSun" w:hAnsi="SimSun" w:cs="SimSun"/>
          <w:spacing w:val="38"/>
          <w:sz w:val="21"/>
          <w:szCs w:val="21"/>
        </w:rPr>
        <w:t xml:space="preserve">  </w:t>
      </w:r>
      <w:r>
        <w:rPr>
          <w:rFonts w:ascii="SimSun" w:eastAsia="SimSun" w:hAnsi="SimSun" w:cs="SimSun"/>
          <w:sz w:val="21"/>
          <w:szCs w:val="21"/>
        </w:rPr>
        <w:t>锅炉安全技术监察规程</w:t>
      </w:r>
    </w:p>
    <w:p>
      <w:pPr>
        <w:spacing w:before="60" w:line="219" w:lineRule="auto"/>
        <w:ind w:left="380"/>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52"/>
          <w:sz w:val="21"/>
          <w:szCs w:val="21"/>
        </w:rPr>
        <w:t xml:space="preserve"> </w:t>
      </w:r>
      <w:r>
        <w:rPr>
          <w:rFonts w:ascii="SimSun" w:eastAsia="SimSun" w:hAnsi="SimSun" w:cs="SimSun"/>
          <w:sz w:val="21"/>
          <w:szCs w:val="21"/>
        </w:rPr>
        <w:t>R</w:t>
      </w:r>
      <w:r>
        <w:rPr>
          <w:rFonts w:ascii="SimSun" w:eastAsia="SimSun" w:hAnsi="SimSun" w:cs="SimSun"/>
          <w:spacing w:val="1"/>
          <w:sz w:val="21"/>
          <w:szCs w:val="21"/>
        </w:rPr>
        <w:t>5002-2013</w:t>
      </w:r>
      <w:r>
        <w:rPr>
          <w:rFonts w:ascii="SimSun" w:eastAsia="SimSun" w:hAnsi="SimSun" w:cs="SimSun"/>
          <w:spacing w:val="38"/>
          <w:sz w:val="21"/>
          <w:szCs w:val="21"/>
        </w:rPr>
        <w:t xml:space="preserve">  </w:t>
      </w:r>
      <w:r>
        <w:rPr>
          <w:rFonts w:ascii="SimSun" w:eastAsia="SimSun" w:hAnsi="SimSun" w:cs="SimSun"/>
          <w:spacing w:val="1"/>
          <w:sz w:val="21"/>
          <w:szCs w:val="21"/>
        </w:rPr>
        <w:t>压力容器使用管理规则</w:t>
      </w:r>
    </w:p>
    <w:p>
      <w:pPr>
        <w:spacing w:before="61" w:line="219" w:lineRule="auto"/>
        <w:ind w:left="380"/>
        <w:rPr>
          <w:rFonts w:ascii="SimSun" w:eastAsia="SimSun" w:hAnsi="SimSun" w:cs="SimSun"/>
          <w:sz w:val="21"/>
          <w:szCs w:val="21"/>
        </w:rPr>
      </w:pPr>
      <w:r>
        <w:rPr>
          <w:rFonts w:ascii="SimSun" w:eastAsia="SimSun" w:hAnsi="SimSun" w:cs="SimSun"/>
          <w:sz w:val="21"/>
          <w:szCs w:val="21"/>
        </w:rPr>
        <w:t>TSG</w:t>
      </w:r>
      <w:r>
        <w:rPr>
          <w:rFonts w:ascii="SimSun" w:eastAsia="SimSun" w:hAnsi="SimSun" w:cs="SimSun"/>
          <w:spacing w:val="43"/>
          <w:sz w:val="21"/>
          <w:szCs w:val="21"/>
        </w:rPr>
        <w:t xml:space="preserve"> </w:t>
      </w:r>
      <w:r>
        <w:rPr>
          <w:rFonts w:ascii="SimSun" w:eastAsia="SimSun" w:hAnsi="SimSun" w:cs="SimSun"/>
          <w:sz w:val="21"/>
          <w:szCs w:val="21"/>
        </w:rPr>
        <w:t>R0004-2009</w:t>
      </w:r>
      <w:r>
        <w:rPr>
          <w:rFonts w:ascii="SimSun" w:eastAsia="SimSun" w:hAnsi="SimSun" w:cs="SimSun"/>
          <w:spacing w:val="49"/>
          <w:sz w:val="21"/>
          <w:szCs w:val="21"/>
        </w:rPr>
        <w:t xml:space="preserve">  </w:t>
      </w:r>
      <w:r>
        <w:rPr>
          <w:rFonts w:ascii="SimSun" w:eastAsia="SimSun" w:hAnsi="SimSun" w:cs="SimSun"/>
          <w:sz w:val="21"/>
          <w:szCs w:val="21"/>
        </w:rPr>
        <w:t>固定式压力容器安全技</w:t>
      </w:r>
      <w:r>
        <w:rPr>
          <w:rFonts w:ascii="SimSun" w:eastAsia="SimSun" w:hAnsi="SimSun" w:cs="SimSun"/>
          <w:spacing w:val="-1"/>
          <w:sz w:val="21"/>
          <w:szCs w:val="21"/>
        </w:rPr>
        <w:t>术监察规程</w:t>
      </w:r>
    </w:p>
    <w:p>
      <w:pPr>
        <w:spacing w:before="71" w:line="219" w:lineRule="auto"/>
        <w:ind w:left="380"/>
        <w:rPr>
          <w:rFonts w:ascii="SimSun" w:eastAsia="SimSun" w:hAnsi="SimSun" w:cs="SimSun"/>
          <w:sz w:val="21"/>
          <w:szCs w:val="21"/>
        </w:rPr>
      </w:pPr>
      <w:r>
        <w:rPr>
          <w:rFonts w:ascii="Times New Roman" w:eastAsia="Times New Roman" w:hAnsi="Times New Roman" w:cs="Times New Roman"/>
          <w:spacing w:val="-1"/>
          <w:sz w:val="21"/>
          <w:szCs w:val="21"/>
        </w:rPr>
        <w:t>TSG</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1"/>
          <w:sz w:val="21"/>
          <w:szCs w:val="21"/>
        </w:rPr>
        <w:t>R0006-2014</w:t>
      </w:r>
      <w:r>
        <w:rPr>
          <w:rFonts w:ascii="Times New Roman" w:eastAsia="Times New Roman" w:hAnsi="Times New Roman" w:cs="Times New Roman"/>
          <w:sz w:val="21"/>
          <w:szCs w:val="21"/>
        </w:rPr>
        <w:t xml:space="preserve">      </w:t>
      </w:r>
      <w:r>
        <w:rPr>
          <w:rFonts w:ascii="SimSun" w:eastAsia="SimSun" w:hAnsi="SimSun" w:cs="SimSun"/>
          <w:spacing w:val="-1"/>
          <w:sz w:val="21"/>
          <w:szCs w:val="21"/>
        </w:rPr>
        <w:t>气瓶安全技术监察规程</w:t>
      </w:r>
    </w:p>
    <w:p>
      <w:pPr>
        <w:spacing w:line="31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69"/>
          <w:sz w:val="21"/>
          <w:szCs w:val="21"/>
        </w:rPr>
        <w:t xml:space="preserve"> </w:t>
      </w:r>
      <w:r>
        <w:rPr>
          <w:rFonts w:ascii="SimHei" w:eastAsia="SimHei" w:hAnsi="SimHei" w:cs="SimHei"/>
          <w:b/>
          <w:bCs/>
          <w:spacing w:val="-5"/>
          <w:sz w:val="21"/>
          <w:szCs w:val="21"/>
        </w:rPr>
        <w:t>术语和定义</w:t>
      </w:r>
    </w:p>
    <w:p>
      <w:pPr>
        <w:spacing w:line="289" w:lineRule="auto"/>
        <w:rPr>
          <w:rFonts w:ascii="Arial"/>
          <w:sz w:val="21"/>
        </w:rPr>
      </w:pPr>
    </w:p>
    <w:p>
      <w:pPr>
        <w:spacing w:before="69" w:line="504" w:lineRule="exact"/>
        <w:ind w:left="380"/>
        <w:rPr>
          <w:rFonts w:ascii="SimSun" w:eastAsia="SimSun" w:hAnsi="SimSun" w:cs="SimSun"/>
          <w:sz w:val="21"/>
          <w:szCs w:val="21"/>
        </w:rPr>
      </w:pPr>
      <w:r>
        <w:rPr>
          <w:rFonts w:ascii="SimSun" w:eastAsia="SimSun" w:hAnsi="SimSun" w:cs="SimSun"/>
          <w:spacing w:val="-1"/>
          <w:position w:val="22"/>
          <w:sz w:val="21"/>
          <w:szCs w:val="21"/>
        </w:rPr>
        <w:t>下列术语及定义适用于本文件。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3.1</w:t>
      </w:r>
    </w:p>
    <w:p>
      <w:pPr>
        <w:spacing w:before="203" w:line="212" w:lineRule="auto"/>
        <w:ind w:left="383"/>
        <w:rPr>
          <w:rFonts w:ascii="Times New Roman" w:eastAsia="Times New Roman" w:hAnsi="Times New Roman" w:cs="Times New Roman"/>
          <w:sz w:val="21"/>
          <w:szCs w:val="21"/>
        </w:rPr>
      </w:pPr>
      <w:r>
        <w:rPr>
          <w:rFonts w:ascii="SimHei" w:eastAsia="SimHei" w:hAnsi="SimHei" w:cs="SimHei"/>
          <w:b/>
          <w:bCs/>
          <w:spacing w:val="-1"/>
          <w:sz w:val="21"/>
          <w:szCs w:val="21"/>
        </w:rPr>
        <w:t>生产安全事故隐患</w:t>
      </w:r>
      <w:r>
        <w:rPr>
          <w:rFonts w:ascii="SimHei" w:eastAsia="SimHei" w:hAnsi="SimHei" w:cs="SimHei"/>
          <w:spacing w:val="37"/>
          <w:sz w:val="21"/>
          <w:szCs w:val="21"/>
        </w:rPr>
        <w:t xml:space="preserve"> </w:t>
      </w:r>
      <w:r>
        <w:rPr>
          <w:rFonts w:ascii="Times New Roman" w:eastAsia="Times New Roman" w:hAnsi="Times New Roman" w:cs="Times New Roman"/>
          <w:spacing w:val="-1"/>
          <w:sz w:val="21"/>
          <w:szCs w:val="21"/>
        </w:rPr>
        <w:t>hidden</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pacing w:val="-1"/>
          <w:sz w:val="21"/>
          <w:szCs w:val="21"/>
        </w:rPr>
        <w:t>dangers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pacing w:val="-1"/>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1"/>
          <w:sz w:val="21"/>
          <w:szCs w:val="21"/>
        </w:rPr>
        <w:t>production</w:t>
      </w:r>
      <w:r>
        <w:rPr>
          <w:rFonts w:ascii="Times New Roman" w:eastAsia="Times New Roman" w:hAnsi="Times New Roman" w:cs="Times New Roman"/>
          <w:spacing w:val="26"/>
          <w:w w:val="101"/>
          <w:sz w:val="21"/>
          <w:szCs w:val="21"/>
        </w:rPr>
        <w:t xml:space="preserve">  </w:t>
      </w:r>
      <w:r>
        <w:rPr>
          <w:rFonts w:ascii="Times New Roman" w:eastAsia="Times New Roman" w:hAnsi="Times New Roman" w:cs="Times New Roman"/>
          <w:spacing w:val="-1"/>
          <w:sz w:val="21"/>
          <w:szCs w:val="21"/>
        </w:rPr>
        <w:t>safety</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pacing w:val="-1"/>
          <w:sz w:val="21"/>
          <w:szCs w:val="21"/>
        </w:rPr>
        <w:t>accidents</w:t>
      </w:r>
    </w:p>
    <w:p>
      <w:pPr>
        <w:spacing w:before="201" w:line="273" w:lineRule="auto"/>
        <w:ind w:right="53" w:firstLine="380"/>
        <w:rPr>
          <w:rFonts w:ascii="SimSun" w:eastAsia="SimSun" w:hAnsi="SimSun" w:cs="SimSun"/>
          <w:sz w:val="21"/>
          <w:szCs w:val="21"/>
        </w:rPr>
      </w:pPr>
      <w:r>
        <w:rPr>
          <w:rFonts w:ascii="SimSun" w:eastAsia="SimSun" w:hAnsi="SimSun" w:cs="SimSun"/>
          <w:spacing w:val="3"/>
          <w:sz w:val="21"/>
          <w:szCs w:val="21"/>
        </w:rPr>
        <w:t>(以下简称事故隐患),是指生产经营单位违反安全生产法律、法规、规章、标准、规程和生产安</w:t>
      </w:r>
      <w:r>
        <w:rPr>
          <w:rFonts w:ascii="SimSun" w:eastAsia="SimSun" w:hAnsi="SimSun" w:cs="SimSun"/>
          <w:spacing w:val="8"/>
          <w:sz w:val="21"/>
          <w:szCs w:val="21"/>
        </w:rPr>
        <w:t xml:space="preserve">  </w:t>
      </w:r>
      <w:r>
        <w:rPr>
          <w:rFonts w:ascii="SimSun" w:eastAsia="SimSun" w:hAnsi="SimSun" w:cs="SimSun"/>
          <w:spacing w:val="-2"/>
          <w:sz w:val="21"/>
          <w:szCs w:val="21"/>
        </w:rPr>
        <w:t>全管理制度的规定，或者因其他因素在生产经营活动中存在可能导致事故发生的物的危险状态、人的不</w:t>
      </w:r>
      <w:r>
        <w:rPr>
          <w:rFonts w:ascii="SimSun" w:eastAsia="SimSun" w:hAnsi="SimSun" w:cs="SimSun"/>
          <w:spacing w:val="10"/>
          <w:sz w:val="21"/>
          <w:szCs w:val="21"/>
        </w:rPr>
        <w:t xml:space="preserve"> </w:t>
      </w:r>
      <w:r>
        <w:rPr>
          <w:rFonts w:ascii="SimSun" w:eastAsia="SimSun" w:hAnsi="SimSun" w:cs="SimSun"/>
          <w:spacing w:val="-4"/>
          <w:sz w:val="21"/>
          <w:szCs w:val="21"/>
        </w:rPr>
        <w:t>安全行为和管理上的缺陷。</w:t>
      </w:r>
    </w:p>
    <w:p>
      <w:pPr>
        <w:spacing w:before="255" w:line="183" w:lineRule="auto"/>
        <w:rPr>
          <w:rFonts w:ascii="SimSun" w:eastAsia="SimSun" w:hAnsi="SimSun" w:cs="SimSun"/>
          <w:sz w:val="21"/>
          <w:szCs w:val="21"/>
        </w:rPr>
      </w:pPr>
      <w:r>
        <w:rPr>
          <w:rFonts w:ascii="SimSun" w:eastAsia="SimSun" w:hAnsi="SimSun" w:cs="SimSun"/>
          <w:spacing w:val="-3"/>
          <w:sz w:val="21"/>
          <w:szCs w:val="21"/>
        </w:rPr>
        <w:t>3.2</w:t>
      </w:r>
    </w:p>
    <w:p>
      <w:pPr>
        <w:spacing w:before="229" w:line="218" w:lineRule="auto"/>
        <w:ind w:left="383"/>
        <w:rPr>
          <w:rFonts w:ascii="SimHei" w:eastAsia="SimHei" w:hAnsi="SimHei" w:cs="SimHei"/>
          <w:sz w:val="21"/>
          <w:szCs w:val="21"/>
        </w:rPr>
      </w:pPr>
      <w:r>
        <w:rPr>
          <w:rFonts w:ascii="SimHei" w:eastAsia="SimHei" w:hAnsi="SimHei" w:cs="SimHei"/>
          <w:b/>
          <w:bCs/>
          <w:spacing w:val="-11"/>
          <w:sz w:val="21"/>
          <w:szCs w:val="21"/>
        </w:rPr>
        <w:t>隐患排查</w:t>
      </w:r>
      <w:r>
        <w:rPr>
          <w:rFonts w:ascii="SimHei" w:eastAsia="SimHei" w:hAnsi="SimHei" w:cs="SimHei"/>
          <w:spacing w:val="4"/>
          <w:sz w:val="21"/>
          <w:szCs w:val="21"/>
        </w:rPr>
        <w:t xml:space="preserve">  </w:t>
      </w:r>
      <w:r>
        <w:rPr>
          <w:rFonts w:ascii="SimHei" w:eastAsia="SimHei" w:hAnsi="SimHei" w:cs="SimHei"/>
          <w:b/>
          <w:bCs/>
          <w:spacing w:val="-11"/>
          <w:sz w:val="21"/>
          <w:szCs w:val="21"/>
        </w:rPr>
        <w:t>hidden</w:t>
      </w:r>
      <w:r>
        <w:rPr>
          <w:rFonts w:ascii="SimHei" w:eastAsia="SimHei" w:hAnsi="SimHei" w:cs="SimHei"/>
          <w:spacing w:val="-1"/>
          <w:sz w:val="21"/>
          <w:szCs w:val="21"/>
        </w:rPr>
        <w:t xml:space="preserve"> </w:t>
      </w:r>
      <w:r>
        <w:rPr>
          <w:rFonts w:ascii="SimHei" w:eastAsia="SimHei" w:hAnsi="SimHei" w:cs="SimHei"/>
          <w:b/>
          <w:bCs/>
          <w:spacing w:val="-11"/>
          <w:sz w:val="21"/>
          <w:szCs w:val="21"/>
        </w:rPr>
        <w:t>dangers</w:t>
      </w:r>
      <w:r>
        <w:rPr>
          <w:rFonts w:ascii="SimHei" w:eastAsia="SimHei" w:hAnsi="SimHei" w:cs="SimHei"/>
          <w:spacing w:val="32"/>
          <w:sz w:val="21"/>
          <w:szCs w:val="21"/>
        </w:rPr>
        <w:t xml:space="preserve"> </w:t>
      </w:r>
      <w:r>
        <w:rPr>
          <w:rFonts w:ascii="SimHei" w:eastAsia="SimHei" w:hAnsi="SimHei" w:cs="SimHei"/>
          <w:b/>
          <w:bCs/>
          <w:spacing w:val="-11"/>
          <w:sz w:val="21"/>
          <w:szCs w:val="21"/>
        </w:rPr>
        <w:t>investigation</w:t>
      </w:r>
    </w:p>
    <w:p>
      <w:pPr>
        <w:spacing w:before="169" w:line="264" w:lineRule="auto"/>
        <w:ind w:right="56" w:firstLine="380"/>
        <w:rPr>
          <w:rFonts w:ascii="SimSun" w:eastAsia="SimSun" w:hAnsi="SimSun" w:cs="SimSun"/>
          <w:sz w:val="21"/>
          <w:szCs w:val="21"/>
        </w:rPr>
      </w:pPr>
      <w:r>
        <w:rPr>
          <w:rFonts w:ascii="SimSun" w:eastAsia="SimSun" w:hAnsi="SimSun" w:cs="SimSun"/>
          <w:spacing w:val="4"/>
          <w:sz w:val="21"/>
          <w:szCs w:val="21"/>
        </w:rPr>
        <w:t>生产经营单位组织安全生产管理人员、工程技术人员和其他相关人员对本单位的事故隐患进行排</w:t>
      </w:r>
      <w:r>
        <w:rPr>
          <w:rFonts w:ascii="SimSun" w:eastAsia="SimSun" w:hAnsi="SimSun" w:cs="SimSun"/>
          <w:sz w:val="21"/>
          <w:szCs w:val="21"/>
        </w:rPr>
        <w:t xml:space="preserve"> </w:t>
      </w:r>
      <w:r>
        <w:rPr>
          <w:rFonts w:ascii="SimSun" w:eastAsia="SimSun" w:hAnsi="SimSun" w:cs="SimSun"/>
          <w:sz w:val="21"/>
          <w:szCs w:val="21"/>
        </w:rPr>
        <w:t>查，并对排查出的事故隐患，按照事故隐患的等级进行登记，建立事故隐患信息档案。</w:t>
      </w:r>
    </w:p>
    <w:p>
      <w:pPr>
        <w:spacing w:before="275" w:line="183" w:lineRule="auto"/>
        <w:rPr>
          <w:rFonts w:ascii="SimSun" w:eastAsia="SimSun" w:hAnsi="SimSun" w:cs="SimSun"/>
          <w:sz w:val="21"/>
          <w:szCs w:val="21"/>
        </w:rPr>
      </w:pPr>
      <w:r>
        <w:rPr>
          <w:rFonts w:ascii="SimSun" w:eastAsia="SimSun" w:hAnsi="SimSun" w:cs="SimSun"/>
          <w:spacing w:val="-3"/>
          <w:sz w:val="21"/>
          <w:szCs w:val="21"/>
        </w:rPr>
        <w:t>3.3</w:t>
      </w:r>
    </w:p>
    <w:p>
      <w:pPr>
        <w:spacing w:before="223" w:line="218" w:lineRule="auto"/>
        <w:ind w:left="380"/>
        <w:rPr>
          <w:rFonts w:ascii="SimHei" w:eastAsia="SimHei" w:hAnsi="SimHei" w:cs="SimHei"/>
          <w:sz w:val="21"/>
          <w:szCs w:val="21"/>
        </w:rPr>
      </w:pPr>
      <w:r>
        <w:rPr>
          <w:rFonts w:ascii="SimHei" w:eastAsia="SimHei" w:hAnsi="SimHei" w:cs="SimHei"/>
          <w:spacing w:val="-11"/>
          <w:sz w:val="21"/>
          <w:szCs w:val="21"/>
        </w:rPr>
        <w:t>隐患分级</w:t>
      </w:r>
      <w:r>
        <w:rPr>
          <w:rFonts w:ascii="SimHei" w:eastAsia="SimHei" w:hAnsi="SimHei" w:cs="SimHei"/>
          <w:spacing w:val="2"/>
          <w:sz w:val="21"/>
          <w:szCs w:val="21"/>
        </w:rPr>
        <w:t xml:space="preserve">  </w:t>
      </w:r>
      <w:r>
        <w:rPr>
          <w:rFonts w:ascii="SimHei" w:eastAsia="SimHei" w:hAnsi="SimHei" w:cs="SimHei"/>
          <w:spacing w:val="-10"/>
          <w:sz w:val="21"/>
          <w:szCs w:val="21"/>
        </w:rPr>
        <w:t>hidden</w:t>
      </w:r>
      <w:r>
        <w:rPr>
          <w:rFonts w:ascii="SimHei" w:eastAsia="SimHei" w:hAnsi="SimHei" w:cs="SimHei"/>
          <w:spacing w:val="-4"/>
          <w:sz w:val="21"/>
          <w:szCs w:val="21"/>
        </w:rPr>
        <w:t xml:space="preserve"> </w:t>
      </w:r>
      <w:r>
        <w:rPr>
          <w:rFonts w:ascii="SimHei" w:eastAsia="SimHei" w:hAnsi="SimHei" w:cs="SimHei"/>
          <w:spacing w:val="-10"/>
          <w:sz w:val="21"/>
          <w:szCs w:val="21"/>
        </w:rPr>
        <w:t>dangers</w:t>
      </w:r>
      <w:r>
        <w:rPr>
          <w:rFonts w:ascii="SimHei" w:eastAsia="SimHei" w:hAnsi="SimHei" w:cs="SimHei"/>
          <w:spacing w:val="-5"/>
          <w:sz w:val="21"/>
          <w:szCs w:val="21"/>
        </w:rPr>
        <w:t xml:space="preserve"> </w:t>
      </w:r>
      <w:r>
        <w:rPr>
          <w:rFonts w:ascii="SimHei" w:eastAsia="SimHei" w:hAnsi="SimHei" w:cs="SimHei"/>
          <w:spacing w:val="-10"/>
          <w:sz w:val="21"/>
          <w:szCs w:val="21"/>
        </w:rPr>
        <w:t>classific</w:t>
      </w:r>
      <w:r>
        <w:rPr>
          <w:rFonts w:ascii="SimHei" w:eastAsia="SimHei" w:hAnsi="SimHei" w:cs="SimHei"/>
          <w:spacing w:val="-11"/>
          <w:sz w:val="21"/>
          <w:szCs w:val="21"/>
        </w:rPr>
        <w:t>ation</w:t>
      </w:r>
    </w:p>
    <w:p>
      <w:pPr>
        <w:spacing w:before="197" w:line="219" w:lineRule="auto"/>
        <w:ind w:left="380"/>
        <w:rPr>
          <w:rFonts w:ascii="SimSun" w:eastAsia="SimSun" w:hAnsi="SimSun" w:cs="SimSun"/>
          <w:sz w:val="21"/>
          <w:szCs w:val="21"/>
        </w:rPr>
      </w:pPr>
      <w:r>
        <w:rPr>
          <w:rFonts w:ascii="SimSun" w:eastAsia="SimSun" w:hAnsi="SimSun" w:cs="SimSun"/>
          <w:spacing w:val="-4"/>
          <w:sz w:val="21"/>
          <w:szCs w:val="21"/>
        </w:rPr>
        <w:t>以隐患的整改、治理和排除的难度及其影响范围为标准</w:t>
      </w:r>
      <w:r>
        <w:rPr>
          <w:rFonts w:ascii="SimSun" w:eastAsia="SimSun" w:hAnsi="SimSun" w:cs="SimSun"/>
          <w:spacing w:val="-5"/>
          <w:sz w:val="21"/>
          <w:szCs w:val="21"/>
        </w:rPr>
        <w:t>的，可以分为一般事故隐患和重大事故隐患。</w:t>
      </w:r>
    </w:p>
    <w:p>
      <w:pPr>
        <w:spacing w:line="256" w:lineRule="auto"/>
        <w:rPr>
          <w:rFonts w:ascii="Arial"/>
          <w:sz w:val="21"/>
        </w:rPr>
      </w:pPr>
    </w:p>
    <w:p>
      <w:pPr>
        <w:spacing w:before="55" w:line="183" w:lineRule="auto"/>
        <w:rPr>
          <w:rFonts w:ascii="SimSun" w:eastAsia="SimSun" w:hAnsi="SimSun" w:cs="SimSun"/>
          <w:sz w:val="17"/>
          <w:szCs w:val="17"/>
        </w:rPr>
      </w:pPr>
      <w:r>
        <w:rPr>
          <w:rFonts w:ascii="SimSun" w:eastAsia="SimSun" w:hAnsi="SimSun" w:cs="SimSun"/>
          <w:spacing w:val="-3"/>
          <w:sz w:val="17"/>
          <w:szCs w:val="17"/>
        </w:rPr>
        <w:t>3.4</w:t>
      </w:r>
    </w:p>
    <w:p>
      <w:pPr>
        <w:spacing w:before="212" w:line="215" w:lineRule="auto"/>
        <w:ind w:left="383"/>
        <w:rPr>
          <w:rFonts w:ascii="SimSun" w:eastAsia="SimSun" w:hAnsi="SimSun" w:cs="SimSun"/>
          <w:sz w:val="21"/>
          <w:szCs w:val="21"/>
        </w:rPr>
      </w:pPr>
      <w:r>
        <w:rPr>
          <w:rFonts w:ascii="SimSun" w:eastAsia="SimSun" w:hAnsi="SimSun" w:cs="SimSun"/>
          <w:b/>
          <w:bCs/>
          <w:spacing w:val="-10"/>
          <w:sz w:val="21"/>
          <w:szCs w:val="21"/>
        </w:rPr>
        <w:t>三同时</w:t>
      </w:r>
      <w:r>
        <w:rPr>
          <w:rFonts w:ascii="SimSun" w:eastAsia="SimSun" w:hAnsi="SimSun" w:cs="SimSun"/>
          <w:spacing w:val="109"/>
          <w:sz w:val="21"/>
          <w:szCs w:val="21"/>
        </w:rPr>
        <w:t xml:space="preserve"> </w:t>
      </w:r>
      <w:r>
        <w:rPr>
          <w:rFonts w:ascii="SimSun" w:eastAsia="SimSun" w:hAnsi="SimSun" w:cs="SimSun"/>
          <w:b/>
          <w:bCs/>
          <w:spacing w:val="-10"/>
          <w:sz w:val="21"/>
          <w:szCs w:val="21"/>
        </w:rPr>
        <w:t>Three</w:t>
      </w:r>
      <w:r>
        <w:rPr>
          <w:rFonts w:ascii="SimSun" w:eastAsia="SimSun" w:hAnsi="SimSun" w:cs="SimSun"/>
          <w:spacing w:val="10"/>
          <w:sz w:val="21"/>
          <w:szCs w:val="21"/>
        </w:rPr>
        <w:t xml:space="preserve"> </w:t>
      </w:r>
      <w:r>
        <w:rPr>
          <w:rFonts w:ascii="SimSun" w:eastAsia="SimSun" w:hAnsi="SimSun" w:cs="SimSun"/>
          <w:b/>
          <w:bCs/>
          <w:spacing w:val="-10"/>
          <w:sz w:val="21"/>
          <w:szCs w:val="21"/>
        </w:rPr>
        <w:t>simultaneity</w:t>
      </w:r>
    </w:p>
    <w:p>
      <w:pPr>
        <w:spacing w:before="263" w:line="219" w:lineRule="auto"/>
        <w:ind w:left="380"/>
        <w:rPr>
          <w:rFonts w:ascii="SimSun" w:eastAsia="SimSun" w:hAnsi="SimSun" w:cs="SimSun"/>
          <w:sz w:val="21"/>
          <w:szCs w:val="21"/>
        </w:rPr>
      </w:pPr>
      <w:r>
        <w:rPr>
          <w:rFonts w:ascii="SimSun" w:eastAsia="SimSun" w:hAnsi="SimSun" w:cs="SimSun"/>
          <w:spacing w:val="-1"/>
          <w:sz w:val="21"/>
          <w:szCs w:val="21"/>
        </w:rPr>
        <w:t>同时设计、同时施工、同时投入生产和使用。</w:t>
      </w:r>
    </w:p>
    <w:p>
      <w:pPr>
        <w:spacing w:line="305" w:lineRule="auto"/>
        <w:rPr>
          <w:rFonts w:ascii="Arial"/>
          <w:sz w:val="21"/>
        </w:rPr>
        <w:sectPr>
          <w:footerReference w:type="default" r:id="rId9"/>
          <w:pgSz w:w="11910" w:h="16840"/>
          <w:pgMar w:top="1431" w:right="1265" w:bottom="1299" w:left="1219" w:header="0" w:footer="1130" w:gutter="0"/>
          <w:pgNumType w:start="7"/>
          <w:cols w:space="708"/>
        </w:sect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74"/>
          <w:sz w:val="21"/>
          <w:szCs w:val="21"/>
        </w:rPr>
        <w:t xml:space="preserve"> </w:t>
      </w:r>
      <w:r>
        <w:rPr>
          <w:rFonts w:ascii="SimHei" w:eastAsia="SimHei" w:hAnsi="SimHei" w:cs="SimHei"/>
          <w:b/>
          <w:bCs/>
          <w:spacing w:val="-4"/>
          <w:sz w:val="21"/>
          <w:szCs w:val="21"/>
        </w:rPr>
        <w:t>基础管理要素</w:t>
      </w:r>
    </w:p>
    <w:p>
      <w:pPr>
        <w:spacing w:line="253" w:lineRule="auto"/>
        <w:rPr>
          <w:rFonts w:ascii="Arial"/>
          <w:sz w:val="21"/>
        </w:rPr>
      </w:pPr>
    </w:p>
    <w:p>
      <w:pPr>
        <w:spacing w:before="69" w:line="266" w:lineRule="auto"/>
        <w:ind w:right="23" w:firstLine="380"/>
        <w:jc w:val="both"/>
        <w:rPr>
          <w:rFonts w:ascii="SimSun" w:eastAsia="SimSun" w:hAnsi="SimSun" w:cs="SimSun"/>
          <w:sz w:val="21"/>
          <w:szCs w:val="21"/>
        </w:rPr>
      </w:pPr>
      <w:r>
        <w:rPr>
          <w:rFonts w:ascii="SimSun" w:eastAsia="SimSun" w:hAnsi="SimSun" w:cs="SimSun"/>
          <w:sz w:val="21"/>
          <w:szCs w:val="21"/>
        </w:rPr>
        <w:t>基础管理类事故隐患排查主要包括资质证照、安全生产管理机构及人员、安全</w:t>
      </w:r>
      <w:r>
        <w:rPr>
          <w:rFonts w:ascii="SimSun" w:eastAsia="SimSun" w:hAnsi="SimSun" w:cs="SimSun"/>
          <w:spacing w:val="-1"/>
          <w:sz w:val="21"/>
          <w:szCs w:val="21"/>
        </w:rPr>
        <w:t>规章制度、安全培训</w:t>
      </w:r>
      <w:r>
        <w:rPr>
          <w:rFonts w:ascii="SimSun" w:eastAsia="SimSun" w:hAnsi="SimSun" w:cs="SimSun"/>
          <w:sz w:val="21"/>
          <w:szCs w:val="21"/>
        </w:rPr>
        <w:t xml:space="preserve"> </w:t>
      </w:r>
      <w:r>
        <w:rPr>
          <w:rFonts w:ascii="SimSun" w:eastAsia="SimSun" w:hAnsi="SimSun" w:cs="SimSun"/>
          <w:spacing w:val="-2"/>
          <w:sz w:val="21"/>
          <w:szCs w:val="21"/>
        </w:rPr>
        <w:t>教育、安全投入、相关方管理、重大危险源管理、个体防护装备、职业卫生管理、应急管理、事故报告</w:t>
      </w:r>
      <w:r>
        <w:rPr>
          <w:rFonts w:ascii="SimSun" w:eastAsia="SimSun" w:hAnsi="SimSun" w:cs="SimSun"/>
          <w:spacing w:val="13"/>
          <w:sz w:val="21"/>
          <w:szCs w:val="21"/>
        </w:rPr>
        <w:t xml:space="preserve"> </w:t>
      </w:r>
      <w:r>
        <w:rPr>
          <w:rFonts w:ascii="SimSun" w:eastAsia="SimSun" w:hAnsi="SimSun" w:cs="SimSun"/>
          <w:spacing w:val="1"/>
          <w:sz w:val="21"/>
          <w:szCs w:val="21"/>
        </w:rPr>
        <w:t>调查处理、其他基础管理等内容，具体排查项目见附录A中</w:t>
      </w:r>
      <w:r>
        <w:rPr>
          <w:rFonts w:ascii="SimSun" w:eastAsia="SimSun" w:hAnsi="SimSun" w:cs="SimSun"/>
          <w:sz w:val="21"/>
          <w:szCs w:val="21"/>
        </w:rPr>
        <w:t>表A.1中基础管理部分。</w:t>
      </w:r>
    </w:p>
    <w:p>
      <w:pPr>
        <w:spacing w:before="248" w:line="222" w:lineRule="auto"/>
        <w:ind w:left="3"/>
        <w:outlineLvl w:val="0"/>
        <w:rPr>
          <w:rFonts w:ascii="SimHei" w:eastAsia="SimHei" w:hAnsi="SimHei" w:cs="SimHei"/>
          <w:sz w:val="21"/>
          <w:szCs w:val="21"/>
        </w:rPr>
      </w:pPr>
      <w:r>
        <w:rPr>
          <w:rFonts w:ascii="SimHei" w:eastAsia="SimHei" w:hAnsi="SimHei" w:cs="SimHei"/>
          <w:b/>
          <w:bCs/>
          <w:spacing w:val="-5"/>
          <w:sz w:val="21"/>
          <w:szCs w:val="21"/>
        </w:rPr>
        <w:t>4.1</w:t>
      </w:r>
      <w:r>
        <w:rPr>
          <w:rFonts w:ascii="SimHei" w:eastAsia="SimHei" w:hAnsi="SimHei" w:cs="SimHei"/>
          <w:spacing w:val="107"/>
          <w:sz w:val="21"/>
          <w:szCs w:val="21"/>
        </w:rPr>
        <w:t xml:space="preserve"> </w:t>
      </w:r>
      <w:r>
        <w:rPr>
          <w:rFonts w:ascii="SimHei" w:eastAsia="SimHei" w:hAnsi="SimHei" w:cs="SimHei"/>
          <w:b/>
          <w:bCs/>
          <w:spacing w:val="-5"/>
          <w:sz w:val="21"/>
          <w:szCs w:val="21"/>
        </w:rPr>
        <w:t>资质证照</w:t>
      </w:r>
    </w:p>
    <w:p>
      <w:pPr>
        <w:spacing w:before="201" w:line="219" w:lineRule="auto"/>
        <w:rPr>
          <w:rFonts w:ascii="SimSun" w:eastAsia="SimSun" w:hAnsi="SimSun" w:cs="SimSun"/>
          <w:sz w:val="21"/>
          <w:szCs w:val="21"/>
        </w:rPr>
      </w:pPr>
      <w:r>
        <w:rPr>
          <w:rFonts w:ascii="SimSun" w:eastAsia="SimSun" w:hAnsi="SimSun" w:cs="SimSun"/>
          <w:sz w:val="21"/>
          <w:szCs w:val="21"/>
        </w:rPr>
        <w:t>4.1.1</w:t>
      </w:r>
      <w:r>
        <w:rPr>
          <w:rFonts w:ascii="SimSun" w:eastAsia="SimSun" w:hAnsi="SimSun" w:cs="SimSun"/>
          <w:spacing w:val="1"/>
          <w:sz w:val="21"/>
          <w:szCs w:val="21"/>
        </w:rPr>
        <w:t xml:space="preserve">  </w:t>
      </w:r>
      <w:r>
        <w:rPr>
          <w:rFonts w:ascii="SimSun" w:eastAsia="SimSun" w:hAnsi="SimSun" w:cs="SimSun"/>
          <w:sz w:val="21"/>
          <w:szCs w:val="21"/>
        </w:rPr>
        <w:t>生产经营单位应具备法定登记机关颁发的营业</w:t>
      </w:r>
      <w:r>
        <w:rPr>
          <w:rFonts w:ascii="SimSun" w:eastAsia="SimSun" w:hAnsi="SimSun" w:cs="SimSun"/>
          <w:spacing w:val="-1"/>
          <w:sz w:val="21"/>
          <w:szCs w:val="21"/>
        </w:rPr>
        <w:t>执照。</w:t>
      </w:r>
    </w:p>
    <w:p>
      <w:pPr>
        <w:sectPr>
          <w:footerReference w:type="default" r:id="rId10"/>
          <w:type w:val="nextPage"/>
          <w:pgSz w:w="11910" w:h="16840"/>
          <w:pgMar w:top="1431" w:right="1265" w:bottom="1299" w:left="1219" w:header="0" w:footer="1130" w:gutter="0"/>
          <w:pgNumType w:start="8"/>
          <w:cols w:space="708"/>
          <w:titlePg w:val="0"/>
        </w:sectPr>
      </w:pPr>
    </w:p>
    <w:p>
      <w:pPr>
        <w:spacing w:before="125" w:line="192" w:lineRule="auto"/>
        <w:ind w:right="32"/>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3900—2016</w:t>
      </w:r>
    </w:p>
    <w:p>
      <w:pPr>
        <w:spacing w:before="266" w:line="219" w:lineRule="auto"/>
        <w:rPr>
          <w:rFonts w:ascii="SimSun" w:eastAsia="SimSun" w:hAnsi="SimSun" w:cs="SimSun"/>
          <w:sz w:val="21"/>
          <w:szCs w:val="21"/>
        </w:rPr>
      </w:pPr>
      <w:bookmarkStart w:id="2" w:name="_bookmark5"/>
      <w:bookmarkEnd w:id="2"/>
      <w:bookmarkStart w:id="3" w:name="_bookmark6"/>
      <w:bookmarkEnd w:id="3"/>
      <w:r>
        <w:rPr>
          <w:rFonts w:ascii="Times New Roman" w:eastAsia="Times New Roman" w:hAnsi="Times New Roman" w:cs="Times New Roman"/>
          <w:b/>
          <w:bCs/>
          <w:spacing w:val="-2"/>
          <w:sz w:val="21"/>
          <w:szCs w:val="21"/>
        </w:rPr>
        <w:t>4.1.2</w:t>
      </w:r>
      <w:r>
        <w:rPr>
          <w:rFonts w:ascii="Times New Roman" w:eastAsia="Times New Roman" w:hAnsi="Times New Roman" w:cs="Times New Roman"/>
          <w:spacing w:val="6"/>
          <w:sz w:val="21"/>
          <w:szCs w:val="21"/>
        </w:rPr>
        <w:t xml:space="preserve">      </w:t>
      </w:r>
      <w:r>
        <w:rPr>
          <w:rFonts w:ascii="SimSun" w:eastAsia="SimSun" w:hAnsi="SimSun" w:cs="SimSun"/>
          <w:spacing w:val="-2"/>
          <w:sz w:val="21"/>
          <w:szCs w:val="21"/>
        </w:rPr>
        <w:t>从事危险化学品生产企业应取得危险化学品安全生产许可证。</w:t>
      </w:r>
    </w:p>
    <w:p>
      <w:pPr>
        <w:spacing w:before="50"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4.1.3</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危险品的经营企业应取得危险化学品经营许可证。</w:t>
      </w:r>
    </w:p>
    <w:p>
      <w:pPr>
        <w:spacing w:before="49" w:line="242" w:lineRule="auto"/>
        <w:ind w:right="50"/>
        <w:rPr>
          <w:rFonts w:ascii="SimSun" w:eastAsia="SimSun" w:hAnsi="SimSun" w:cs="SimSun"/>
          <w:sz w:val="21"/>
          <w:szCs w:val="21"/>
        </w:rPr>
      </w:pPr>
      <w:r>
        <w:rPr>
          <w:rFonts w:ascii="Times New Roman" w:eastAsia="Times New Roman" w:hAnsi="Times New Roman" w:cs="Times New Roman"/>
          <w:b/>
          <w:bCs/>
          <w:sz w:val="21"/>
          <w:szCs w:val="21"/>
        </w:rPr>
        <w:t>4.1.4</w:t>
      </w:r>
      <w:r>
        <w:rPr>
          <w:rFonts w:ascii="Times New Roman" w:eastAsia="Times New Roman" w:hAnsi="Times New Roman" w:cs="Times New Roman"/>
          <w:spacing w:val="5"/>
          <w:sz w:val="21"/>
          <w:szCs w:val="21"/>
        </w:rPr>
        <w:t xml:space="preserve">      </w:t>
      </w:r>
      <w:r>
        <w:rPr>
          <w:rFonts w:ascii="SimSun" w:eastAsia="SimSun" w:hAnsi="SimSun" w:cs="SimSun"/>
          <w:sz w:val="21"/>
          <w:szCs w:val="21"/>
        </w:rPr>
        <w:t>危险化学品生产经营单位使用的建筑物、构筑物未经消防</w:t>
      </w:r>
      <w:r>
        <w:rPr>
          <w:rFonts w:ascii="SimSun" w:eastAsia="SimSun" w:hAnsi="SimSun" w:cs="SimSun"/>
          <w:spacing w:val="-1"/>
          <w:sz w:val="21"/>
          <w:szCs w:val="21"/>
        </w:rPr>
        <w:t>安全检查或者经检查不符合消防安全</w:t>
      </w:r>
      <w:r>
        <w:rPr>
          <w:rFonts w:ascii="SimSun" w:eastAsia="SimSun" w:hAnsi="SimSun" w:cs="SimSun"/>
          <w:sz w:val="21"/>
          <w:szCs w:val="21"/>
        </w:rPr>
        <w:t xml:space="preserve"> </w:t>
      </w:r>
      <w:r>
        <w:rPr>
          <w:rFonts w:ascii="SimSun" w:eastAsia="SimSun" w:hAnsi="SimSun" w:cs="SimSun"/>
          <w:spacing w:val="-1"/>
          <w:sz w:val="21"/>
          <w:szCs w:val="21"/>
        </w:rPr>
        <w:t>要求的，不得投入使用、营业。</w:t>
      </w:r>
    </w:p>
    <w:p>
      <w:pPr>
        <w:spacing w:before="49"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4.1.5</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从事危险化学品运输的企业应取得危险货物道路运输许可证。</w:t>
      </w:r>
    </w:p>
    <w:p>
      <w:pPr>
        <w:spacing w:before="238" w:line="221" w:lineRule="auto"/>
        <w:ind w:left="3"/>
        <w:outlineLvl w:val="0"/>
        <w:rPr>
          <w:rFonts w:ascii="SimHei" w:eastAsia="SimHei" w:hAnsi="SimHei" w:cs="SimHei"/>
          <w:sz w:val="21"/>
          <w:szCs w:val="21"/>
        </w:rPr>
      </w:pPr>
      <w:r>
        <w:rPr>
          <w:rFonts w:ascii="SimHei" w:eastAsia="SimHei" w:hAnsi="SimHei" w:cs="SimHei"/>
          <w:b/>
          <w:bCs/>
          <w:spacing w:val="-4"/>
          <w:sz w:val="21"/>
          <w:szCs w:val="21"/>
        </w:rPr>
        <w:t>4.2</w:t>
      </w:r>
      <w:r>
        <w:rPr>
          <w:rFonts w:ascii="SimHei" w:eastAsia="SimHei" w:hAnsi="SimHei" w:cs="SimHei"/>
          <w:spacing w:val="19"/>
          <w:sz w:val="21"/>
          <w:szCs w:val="21"/>
        </w:rPr>
        <w:t xml:space="preserve"> </w:t>
      </w:r>
      <w:r>
        <w:rPr>
          <w:rFonts w:ascii="SimHei" w:eastAsia="SimHei" w:hAnsi="SimHei" w:cs="SimHei"/>
          <w:b/>
          <w:bCs/>
          <w:spacing w:val="-4"/>
          <w:sz w:val="21"/>
          <w:szCs w:val="21"/>
        </w:rPr>
        <w:t>安全生产管理机构及人员</w:t>
      </w:r>
    </w:p>
    <w:p>
      <w:pPr>
        <w:spacing w:before="223" w:line="241" w:lineRule="auto"/>
        <w:ind w:right="46" w:firstLine="429"/>
        <w:rPr>
          <w:rFonts w:ascii="SimSun" w:eastAsia="SimSun" w:hAnsi="SimSun" w:cs="SimSun"/>
          <w:sz w:val="21"/>
          <w:szCs w:val="21"/>
        </w:rPr>
      </w:pPr>
      <w:r>
        <w:rPr>
          <w:rFonts w:ascii="SimSun" w:eastAsia="SimSun" w:hAnsi="SimSun" w:cs="SimSun"/>
          <w:spacing w:val="-2"/>
          <w:sz w:val="21"/>
          <w:szCs w:val="21"/>
        </w:rPr>
        <w:t>企业应设置安全生产管理机构或者配备专职安全生产管理人员，配备注</w:t>
      </w:r>
      <w:r>
        <w:rPr>
          <w:rFonts w:ascii="SimSun" w:eastAsia="SimSun" w:hAnsi="SimSun" w:cs="SimSun"/>
          <w:spacing w:val="-3"/>
          <w:sz w:val="21"/>
          <w:szCs w:val="21"/>
        </w:rPr>
        <w:t>册安全工程师从事安全生产</w:t>
      </w:r>
      <w:r>
        <w:rPr>
          <w:rFonts w:ascii="SimSun" w:eastAsia="SimSun" w:hAnsi="SimSun" w:cs="SimSun"/>
          <w:sz w:val="21"/>
          <w:szCs w:val="21"/>
        </w:rPr>
        <w:t xml:space="preserve"> </w:t>
      </w:r>
      <w:r>
        <w:rPr>
          <w:rFonts w:ascii="SimSun" w:eastAsia="SimSun" w:hAnsi="SimSun" w:cs="SimSun"/>
          <w:spacing w:val="-1"/>
          <w:sz w:val="21"/>
          <w:szCs w:val="21"/>
        </w:rPr>
        <w:t>管理。企业应配备相关机构和人员负责本单位的职业病防治工作、</w:t>
      </w:r>
      <w:r>
        <w:rPr>
          <w:rFonts w:ascii="SimSun" w:eastAsia="SimSun" w:hAnsi="SimSun" w:cs="SimSun"/>
          <w:spacing w:val="-2"/>
          <w:sz w:val="21"/>
          <w:szCs w:val="21"/>
        </w:rPr>
        <w:t>应急管理工作。</w:t>
      </w:r>
    </w:p>
    <w:p>
      <w:pPr>
        <w:spacing w:before="207" w:line="222" w:lineRule="auto"/>
        <w:ind w:left="3"/>
        <w:outlineLvl w:val="0"/>
        <w:rPr>
          <w:rFonts w:ascii="SimHei" w:eastAsia="SimHei" w:hAnsi="SimHei" w:cs="SimHei"/>
          <w:sz w:val="21"/>
          <w:szCs w:val="21"/>
        </w:rPr>
      </w:pPr>
      <w:r>
        <w:rPr>
          <w:rFonts w:ascii="SimHei" w:eastAsia="SimHei" w:hAnsi="SimHei" w:cs="SimHei"/>
          <w:b/>
          <w:bCs/>
          <w:spacing w:val="-5"/>
          <w:sz w:val="21"/>
          <w:szCs w:val="21"/>
        </w:rPr>
        <w:t>4.3</w:t>
      </w:r>
      <w:r>
        <w:rPr>
          <w:rFonts w:ascii="SimHei" w:eastAsia="SimHei" w:hAnsi="SimHei" w:cs="SimHei"/>
          <w:spacing w:val="17"/>
          <w:sz w:val="21"/>
          <w:szCs w:val="21"/>
        </w:rPr>
        <w:t xml:space="preserve">  </w:t>
      </w:r>
      <w:r>
        <w:rPr>
          <w:rFonts w:ascii="SimHei" w:eastAsia="SimHei" w:hAnsi="SimHei" w:cs="SimHei"/>
          <w:b/>
          <w:bCs/>
          <w:spacing w:val="-5"/>
          <w:sz w:val="21"/>
          <w:szCs w:val="21"/>
        </w:rPr>
        <w:t>安全规章制度</w:t>
      </w:r>
    </w:p>
    <w:p>
      <w:pPr>
        <w:spacing w:before="241" w:line="219" w:lineRule="auto"/>
        <w:ind w:left="429"/>
        <w:rPr>
          <w:rFonts w:ascii="SimSun" w:eastAsia="SimSun" w:hAnsi="SimSun" w:cs="SimSun"/>
          <w:sz w:val="21"/>
          <w:szCs w:val="21"/>
        </w:rPr>
      </w:pPr>
      <w:r>
        <w:rPr>
          <w:rFonts w:ascii="SimSun" w:eastAsia="SimSun" w:hAnsi="SimSun" w:cs="SimSun"/>
          <w:spacing w:val="-2"/>
          <w:sz w:val="21"/>
          <w:szCs w:val="21"/>
        </w:rPr>
        <w:t>危险化学品生产经营单位应建立健全安全生产规章制度。</w:t>
      </w:r>
    </w:p>
    <w:p>
      <w:pPr>
        <w:spacing w:before="200" w:line="223" w:lineRule="auto"/>
        <w:ind w:left="3"/>
        <w:outlineLvl w:val="0"/>
        <w:rPr>
          <w:rFonts w:ascii="SimHei" w:eastAsia="SimHei" w:hAnsi="SimHei" w:cs="SimHei"/>
          <w:sz w:val="21"/>
          <w:szCs w:val="21"/>
        </w:rPr>
      </w:pPr>
      <w:r>
        <w:rPr>
          <w:rFonts w:ascii="SimHei" w:eastAsia="SimHei" w:hAnsi="SimHei" w:cs="SimHei"/>
          <w:b/>
          <w:bCs/>
          <w:spacing w:val="-2"/>
          <w:sz w:val="21"/>
          <w:szCs w:val="21"/>
        </w:rPr>
        <w:t>4.4</w:t>
      </w:r>
      <w:r>
        <w:rPr>
          <w:rFonts w:ascii="SimHei" w:eastAsia="SimHei" w:hAnsi="SimHei" w:cs="SimHei"/>
          <w:spacing w:val="5"/>
          <w:sz w:val="21"/>
          <w:szCs w:val="21"/>
        </w:rPr>
        <w:t xml:space="preserve">  </w:t>
      </w:r>
      <w:r>
        <w:rPr>
          <w:rFonts w:ascii="SimHei" w:eastAsia="SimHei" w:hAnsi="SimHei" w:cs="SimHei"/>
          <w:b/>
          <w:bCs/>
          <w:spacing w:val="-2"/>
          <w:sz w:val="21"/>
          <w:szCs w:val="21"/>
        </w:rPr>
        <w:t>安全培训教育</w:t>
      </w:r>
    </w:p>
    <w:p>
      <w:pPr>
        <w:spacing w:before="228" w:line="250" w:lineRule="auto"/>
        <w:ind w:firstLine="429"/>
        <w:rPr>
          <w:rFonts w:ascii="SimSun" w:eastAsia="SimSun" w:hAnsi="SimSun" w:cs="SimSun"/>
          <w:sz w:val="21"/>
          <w:szCs w:val="21"/>
        </w:rPr>
      </w:pPr>
      <w:r>
        <w:rPr>
          <w:rFonts w:ascii="SimSun" w:eastAsia="SimSun" w:hAnsi="SimSun" w:cs="SimSun"/>
          <w:spacing w:val="-2"/>
          <w:sz w:val="21"/>
          <w:szCs w:val="21"/>
        </w:rPr>
        <w:t>危险化学品生产经营单位的主要负责人、安全管理人员及从业人员应进行安全教育培训，未经安全</w:t>
      </w:r>
      <w:r>
        <w:rPr>
          <w:rFonts w:ascii="SimSun" w:eastAsia="SimSun" w:hAnsi="SimSun" w:cs="SimSun"/>
          <w:spacing w:val="4"/>
          <w:sz w:val="21"/>
          <w:szCs w:val="21"/>
        </w:rPr>
        <w:t xml:space="preserve"> </w:t>
      </w:r>
      <w:r>
        <w:rPr>
          <w:rFonts w:ascii="SimSun" w:eastAsia="SimSun" w:hAnsi="SimSun" w:cs="SimSun"/>
          <w:spacing w:val="-1"/>
          <w:sz w:val="21"/>
          <w:szCs w:val="21"/>
        </w:rPr>
        <w:t>生产教育培训的从业人员，不得上岗。特种作业人员应取得特种作业操作资格证书后，方可上岗作业。</w:t>
      </w:r>
    </w:p>
    <w:p>
      <w:pPr>
        <w:spacing w:before="199" w:line="222" w:lineRule="auto"/>
        <w:ind w:left="3"/>
        <w:outlineLvl w:val="0"/>
        <w:rPr>
          <w:rFonts w:ascii="SimHei" w:eastAsia="SimHei" w:hAnsi="SimHei" w:cs="SimHei"/>
          <w:sz w:val="21"/>
          <w:szCs w:val="21"/>
        </w:rPr>
      </w:pPr>
      <w:r>
        <w:rPr>
          <w:rFonts w:ascii="SimHei" w:eastAsia="SimHei" w:hAnsi="SimHei" w:cs="SimHei"/>
          <w:b/>
          <w:bCs/>
          <w:spacing w:val="-5"/>
          <w:sz w:val="21"/>
          <w:szCs w:val="21"/>
        </w:rPr>
        <w:t>4.5</w:t>
      </w:r>
      <w:r>
        <w:rPr>
          <w:rFonts w:ascii="SimHei" w:eastAsia="SimHei" w:hAnsi="SimHei" w:cs="SimHei"/>
          <w:spacing w:val="15"/>
          <w:sz w:val="21"/>
          <w:szCs w:val="21"/>
        </w:rPr>
        <w:t xml:space="preserve">  </w:t>
      </w:r>
      <w:r>
        <w:rPr>
          <w:rFonts w:ascii="SimHei" w:eastAsia="SimHei" w:hAnsi="SimHei" w:cs="SimHei"/>
          <w:b/>
          <w:bCs/>
          <w:spacing w:val="-5"/>
          <w:sz w:val="21"/>
          <w:szCs w:val="21"/>
        </w:rPr>
        <w:t>安全投入</w:t>
      </w:r>
    </w:p>
    <w:p>
      <w:pPr>
        <w:spacing w:before="228" w:line="235" w:lineRule="auto"/>
        <w:ind w:right="34" w:firstLine="429"/>
        <w:rPr>
          <w:rFonts w:ascii="SimSun" w:eastAsia="SimSun" w:hAnsi="SimSun" w:cs="SimSun"/>
          <w:sz w:val="21"/>
          <w:szCs w:val="21"/>
        </w:rPr>
      </w:pPr>
      <w:r>
        <w:rPr>
          <w:rFonts w:ascii="SimSun" w:eastAsia="SimSun" w:hAnsi="SimSun" w:cs="SimSun"/>
          <w:spacing w:val="-2"/>
          <w:sz w:val="21"/>
          <w:szCs w:val="21"/>
        </w:rPr>
        <w:t>危险化学品生产经营单位应保证安全生产投入。依法提取、使用安全生产费用，建立安全生产费用</w:t>
      </w:r>
      <w:r>
        <w:rPr>
          <w:rFonts w:ascii="SimSun" w:eastAsia="SimSun" w:hAnsi="SimSun" w:cs="SimSun"/>
          <w:sz w:val="21"/>
          <w:szCs w:val="21"/>
        </w:rPr>
        <w:t xml:space="preserve"> </w:t>
      </w:r>
      <w:r>
        <w:rPr>
          <w:rFonts w:ascii="SimSun" w:eastAsia="SimSun" w:hAnsi="SimSun" w:cs="SimSun"/>
          <w:spacing w:val="-13"/>
          <w:sz w:val="21"/>
          <w:szCs w:val="21"/>
        </w:rPr>
        <w:t>台账。</w:t>
      </w:r>
    </w:p>
    <w:p>
      <w:pPr>
        <w:spacing w:before="243" w:line="221" w:lineRule="auto"/>
        <w:ind w:left="3"/>
        <w:outlineLvl w:val="0"/>
        <w:rPr>
          <w:rFonts w:ascii="SimHei" w:eastAsia="SimHei" w:hAnsi="SimHei" w:cs="SimHei"/>
          <w:sz w:val="21"/>
          <w:szCs w:val="21"/>
        </w:rPr>
      </w:pPr>
      <w:r>
        <w:rPr>
          <w:rFonts w:ascii="SimHei" w:eastAsia="SimHei" w:hAnsi="SimHei" w:cs="SimHei"/>
          <w:b/>
          <w:bCs/>
          <w:spacing w:val="-2"/>
          <w:sz w:val="21"/>
          <w:szCs w:val="21"/>
        </w:rPr>
        <w:t>4.6</w:t>
      </w:r>
      <w:r>
        <w:rPr>
          <w:rFonts w:ascii="SimHei" w:eastAsia="SimHei" w:hAnsi="SimHei" w:cs="SimHei"/>
          <w:spacing w:val="7"/>
          <w:sz w:val="21"/>
          <w:szCs w:val="21"/>
        </w:rPr>
        <w:t xml:space="preserve">  </w:t>
      </w:r>
      <w:r>
        <w:rPr>
          <w:rFonts w:ascii="SimHei" w:eastAsia="SimHei" w:hAnsi="SimHei" w:cs="SimHei"/>
          <w:b/>
          <w:bCs/>
          <w:spacing w:val="-2"/>
          <w:sz w:val="21"/>
          <w:szCs w:val="21"/>
        </w:rPr>
        <w:t>相关方管理</w:t>
      </w:r>
    </w:p>
    <w:p>
      <w:pPr>
        <w:spacing w:before="213" w:line="246" w:lineRule="auto"/>
        <w:ind w:right="36" w:firstLine="429"/>
        <w:rPr>
          <w:rFonts w:ascii="SimSun" w:eastAsia="SimSun" w:hAnsi="SimSun" w:cs="SimSun"/>
          <w:sz w:val="21"/>
          <w:szCs w:val="21"/>
        </w:rPr>
      </w:pPr>
      <w:r>
        <w:rPr>
          <w:rFonts w:ascii="SimSun" w:eastAsia="SimSun" w:hAnsi="SimSun" w:cs="SimSun"/>
          <w:spacing w:val="-2"/>
          <w:sz w:val="21"/>
          <w:szCs w:val="21"/>
        </w:rPr>
        <w:t>危险化学品生产经营单位应执行承包商、供应商等相关方管理制度，企业和相关方的项目协议</w:t>
      </w:r>
      <w:r>
        <w:rPr>
          <w:rFonts w:ascii="SimSun" w:eastAsia="SimSun" w:hAnsi="SimSun" w:cs="SimSun"/>
          <w:spacing w:val="-3"/>
          <w:sz w:val="21"/>
          <w:szCs w:val="21"/>
        </w:rPr>
        <w:t>应明</w:t>
      </w:r>
      <w:r>
        <w:rPr>
          <w:rFonts w:ascii="SimSun" w:eastAsia="SimSun" w:hAnsi="SimSun" w:cs="SimSun"/>
          <w:sz w:val="21"/>
          <w:szCs w:val="21"/>
        </w:rPr>
        <w:t xml:space="preserve"> </w:t>
      </w:r>
      <w:r>
        <w:rPr>
          <w:rFonts w:ascii="SimSun" w:eastAsia="SimSun" w:hAnsi="SimSun" w:cs="SimSun"/>
          <w:spacing w:val="-1"/>
          <w:sz w:val="21"/>
          <w:szCs w:val="21"/>
        </w:rPr>
        <w:t>确规定双方的安全生产责任和义务。</w:t>
      </w:r>
    </w:p>
    <w:p>
      <w:pPr>
        <w:spacing w:before="216" w:line="221" w:lineRule="auto"/>
        <w:ind w:left="3"/>
        <w:outlineLvl w:val="0"/>
        <w:rPr>
          <w:rFonts w:ascii="SimHei" w:eastAsia="SimHei" w:hAnsi="SimHei" w:cs="SimHei"/>
          <w:sz w:val="21"/>
          <w:szCs w:val="21"/>
        </w:rPr>
      </w:pPr>
      <w:r>
        <w:rPr>
          <w:rFonts w:ascii="SimHei" w:eastAsia="SimHei" w:hAnsi="SimHei" w:cs="SimHei"/>
          <w:b/>
          <w:bCs/>
          <w:spacing w:val="-4"/>
          <w:sz w:val="21"/>
          <w:szCs w:val="21"/>
        </w:rPr>
        <w:t>4.7</w:t>
      </w:r>
      <w:r>
        <w:rPr>
          <w:rFonts w:ascii="SimHei" w:eastAsia="SimHei" w:hAnsi="SimHei" w:cs="SimHei"/>
          <w:spacing w:val="15"/>
          <w:sz w:val="21"/>
          <w:szCs w:val="21"/>
        </w:rPr>
        <w:t xml:space="preserve"> </w:t>
      </w:r>
      <w:r>
        <w:rPr>
          <w:rFonts w:ascii="SimHei" w:eastAsia="SimHei" w:hAnsi="SimHei" w:cs="SimHei"/>
          <w:b/>
          <w:bCs/>
          <w:spacing w:val="-4"/>
          <w:sz w:val="21"/>
          <w:szCs w:val="21"/>
        </w:rPr>
        <w:t>重大危险源管理</w:t>
      </w:r>
    </w:p>
    <w:p>
      <w:pPr>
        <w:spacing w:before="222" w:line="255" w:lineRule="auto"/>
        <w:ind w:right="49" w:firstLine="429"/>
        <w:rPr>
          <w:rFonts w:ascii="SimSun" w:eastAsia="SimSun" w:hAnsi="SimSun" w:cs="SimSun"/>
          <w:sz w:val="21"/>
          <w:szCs w:val="21"/>
        </w:rPr>
      </w:pPr>
      <w:r>
        <w:rPr>
          <w:rFonts w:ascii="SimSun" w:eastAsia="SimSun" w:hAnsi="SimSun" w:cs="SimSun"/>
          <w:spacing w:val="-1"/>
          <w:sz w:val="21"/>
          <w:szCs w:val="21"/>
        </w:rPr>
        <w:t>危险化学品单位应当按照GB18218-2009</w:t>
      </w:r>
      <w:r>
        <w:rPr>
          <w:rFonts w:ascii="SimSun" w:eastAsia="SimSun" w:hAnsi="SimSun" w:cs="SimSun"/>
          <w:spacing w:val="51"/>
          <w:sz w:val="21"/>
          <w:szCs w:val="21"/>
        </w:rPr>
        <w:t xml:space="preserve"> </w:t>
      </w:r>
      <w:r>
        <w:rPr>
          <w:rFonts w:ascii="SimSun" w:eastAsia="SimSun" w:hAnsi="SimSun" w:cs="SimSun"/>
          <w:spacing w:val="-1"/>
          <w:sz w:val="21"/>
          <w:szCs w:val="21"/>
        </w:rPr>
        <w:t>对本单位的危险化学品生产、经营、储存和使用装置、设</w:t>
      </w:r>
      <w:r>
        <w:rPr>
          <w:rFonts w:ascii="SimSun" w:eastAsia="SimSun" w:hAnsi="SimSun" w:cs="SimSun"/>
          <w:sz w:val="21"/>
          <w:szCs w:val="21"/>
        </w:rPr>
        <w:t xml:space="preserve"> </w:t>
      </w:r>
      <w:r>
        <w:rPr>
          <w:rFonts w:ascii="SimSun" w:eastAsia="SimSun" w:hAnsi="SimSun" w:cs="SimSun"/>
          <w:spacing w:val="-2"/>
          <w:sz w:val="21"/>
          <w:szCs w:val="21"/>
        </w:rPr>
        <w:t>施或者场所进行重大危险源辨识，有辨识过程与结果。</w:t>
      </w:r>
    </w:p>
    <w:p>
      <w:pPr>
        <w:spacing w:before="216" w:line="221" w:lineRule="auto"/>
        <w:ind w:left="3"/>
        <w:outlineLvl w:val="0"/>
        <w:rPr>
          <w:rFonts w:ascii="SimHei" w:eastAsia="SimHei" w:hAnsi="SimHei" w:cs="SimHei"/>
          <w:sz w:val="21"/>
          <w:szCs w:val="21"/>
        </w:rPr>
      </w:pPr>
      <w:r>
        <w:rPr>
          <w:rFonts w:ascii="SimHei" w:eastAsia="SimHei" w:hAnsi="SimHei" w:cs="SimHei"/>
          <w:b/>
          <w:bCs/>
          <w:spacing w:val="-4"/>
          <w:sz w:val="21"/>
          <w:szCs w:val="21"/>
        </w:rPr>
        <w:t>4.8</w:t>
      </w:r>
      <w:r>
        <w:rPr>
          <w:rFonts w:ascii="SimHei" w:eastAsia="SimHei" w:hAnsi="SimHei" w:cs="SimHei"/>
          <w:spacing w:val="18"/>
          <w:sz w:val="21"/>
          <w:szCs w:val="21"/>
        </w:rPr>
        <w:t xml:space="preserve"> </w:t>
      </w:r>
      <w:r>
        <w:rPr>
          <w:rFonts w:ascii="SimHei" w:eastAsia="SimHei" w:hAnsi="SimHei" w:cs="SimHei"/>
          <w:b/>
          <w:bCs/>
          <w:spacing w:val="-4"/>
          <w:sz w:val="21"/>
          <w:szCs w:val="21"/>
        </w:rPr>
        <w:t>个体防护装备</w:t>
      </w:r>
    </w:p>
    <w:p>
      <w:pPr>
        <w:spacing w:before="222" w:line="219" w:lineRule="auto"/>
        <w:ind w:left="429"/>
        <w:rPr>
          <w:rFonts w:ascii="SimSun" w:eastAsia="SimSun" w:hAnsi="SimSun" w:cs="SimSun"/>
          <w:sz w:val="21"/>
          <w:szCs w:val="21"/>
        </w:rPr>
      </w:pPr>
      <w:r>
        <w:rPr>
          <w:rFonts w:ascii="SimSun" w:eastAsia="SimSun" w:hAnsi="SimSun" w:cs="SimSun"/>
          <w:spacing w:val="-1"/>
          <w:sz w:val="21"/>
          <w:szCs w:val="21"/>
        </w:rPr>
        <w:t>用人单位应当为劳动者提供符合要求的劳动防护用品</w:t>
      </w:r>
    </w:p>
    <w:p>
      <w:pPr>
        <w:spacing w:before="200" w:line="223" w:lineRule="auto"/>
        <w:ind w:left="3"/>
        <w:rPr>
          <w:rFonts w:ascii="SimHei" w:eastAsia="SimHei" w:hAnsi="SimHei" w:cs="SimHei"/>
          <w:sz w:val="21"/>
          <w:szCs w:val="21"/>
        </w:rPr>
      </w:pPr>
      <w:r>
        <w:rPr>
          <w:rFonts w:ascii="SimHei" w:eastAsia="SimHei" w:hAnsi="SimHei" w:cs="SimHei"/>
          <w:b/>
          <w:bCs/>
          <w:spacing w:val="-6"/>
          <w:sz w:val="21"/>
          <w:szCs w:val="21"/>
        </w:rPr>
        <w:t>4.9</w:t>
      </w:r>
      <w:r>
        <w:rPr>
          <w:rFonts w:ascii="SimHei" w:eastAsia="SimHei" w:hAnsi="SimHei" w:cs="SimHei"/>
          <w:spacing w:val="12"/>
          <w:sz w:val="21"/>
          <w:szCs w:val="21"/>
        </w:rPr>
        <w:t xml:space="preserve">  </w:t>
      </w:r>
      <w:r>
        <w:rPr>
          <w:rFonts w:ascii="SimHei" w:eastAsia="SimHei" w:hAnsi="SimHei" w:cs="SimHei"/>
          <w:b/>
          <w:bCs/>
          <w:spacing w:val="-6"/>
          <w:sz w:val="21"/>
          <w:szCs w:val="21"/>
        </w:rPr>
        <w:t>职</w:t>
      </w:r>
      <w:r>
        <w:rPr>
          <w:rFonts w:ascii="SimHei" w:eastAsia="SimHei" w:hAnsi="SimHei" w:cs="SimHei"/>
          <w:spacing w:val="-87"/>
          <w:sz w:val="21"/>
          <w:szCs w:val="21"/>
        </w:rPr>
        <w:t xml:space="preserve"> </w:t>
      </w:r>
      <w:r>
        <w:rPr>
          <w:rFonts w:ascii="SimHei" w:eastAsia="SimHei" w:hAnsi="SimHei" w:cs="SimHei"/>
          <w:spacing w:val="-95"/>
          <w:sz w:val="21"/>
          <w:szCs w:val="21"/>
          <w:u w:val="single" w:color="auto"/>
        </w:rPr>
        <w:t xml:space="preserve"> </w:t>
      </w:r>
      <w:r>
        <w:rPr>
          <w:rFonts w:ascii="SimHei" w:eastAsia="SimHei" w:hAnsi="SimHei" w:cs="SimHei"/>
          <w:b/>
          <w:bCs/>
          <w:spacing w:val="-6"/>
          <w:sz w:val="21"/>
          <w:szCs w:val="21"/>
          <w:u w:val="single" w:color="auto"/>
        </w:rPr>
        <w:t>业卫生</w:t>
      </w:r>
      <w:r>
        <w:rPr>
          <w:rFonts w:ascii="SimHei" w:eastAsia="SimHei" w:hAnsi="SimHei" w:cs="SimHei"/>
          <w:b/>
          <w:bCs/>
          <w:spacing w:val="-6"/>
          <w:sz w:val="21"/>
          <w:szCs w:val="21"/>
        </w:rPr>
        <w:t>管理</w:t>
      </w:r>
    </w:p>
    <w:p>
      <w:pPr>
        <w:spacing w:before="227" w:line="254" w:lineRule="auto"/>
        <w:ind w:right="4" w:firstLine="429"/>
        <w:rPr>
          <w:rFonts w:ascii="SimSun" w:eastAsia="SimSun" w:hAnsi="SimSun" w:cs="SimSun"/>
          <w:sz w:val="21"/>
          <w:szCs w:val="21"/>
        </w:rPr>
      </w:pPr>
      <w:r>
        <w:rPr>
          <w:rFonts w:ascii="SimSun" w:eastAsia="SimSun" w:hAnsi="SimSun" w:cs="SimSun"/>
          <w:spacing w:val="-6"/>
          <w:sz w:val="21"/>
          <w:szCs w:val="21"/>
        </w:rPr>
        <w:t>危险化学品生产经营单位应建立健全本单位职业卫生“三同时”、职业病危害因素定期检测和评价</w:t>
      </w:r>
      <w:r>
        <w:rPr>
          <w:rFonts w:ascii="SimSun" w:eastAsia="SimSun" w:hAnsi="SimSun" w:cs="SimSun"/>
          <w:spacing w:val="-7"/>
          <w:sz w:val="21"/>
          <w:szCs w:val="21"/>
        </w:rPr>
        <w:t>、</w:t>
      </w:r>
      <w:r>
        <w:rPr>
          <w:rFonts w:ascii="SimSun" w:eastAsia="SimSun" w:hAnsi="SimSun" w:cs="SimSun"/>
          <w:sz w:val="21"/>
          <w:szCs w:val="21"/>
        </w:rPr>
        <w:t xml:space="preserve"> </w:t>
      </w:r>
      <w:r>
        <w:rPr>
          <w:rFonts w:ascii="SimSun" w:eastAsia="SimSun" w:hAnsi="SimSun" w:cs="SimSun"/>
          <w:sz w:val="21"/>
          <w:szCs w:val="21"/>
        </w:rPr>
        <w:t>职业病危害告知、职业健康监护、职业病危害申报、职业</w:t>
      </w:r>
      <w:r>
        <w:rPr>
          <w:rFonts w:ascii="SimSun" w:eastAsia="SimSun" w:hAnsi="SimSun" w:cs="SimSun"/>
          <w:spacing w:val="-1"/>
          <w:sz w:val="21"/>
          <w:szCs w:val="21"/>
        </w:rPr>
        <w:t>卫生档案管理等制度并遵照执行。</w:t>
      </w:r>
    </w:p>
    <w:p>
      <w:pPr>
        <w:spacing w:before="212" w:line="223" w:lineRule="auto"/>
        <w:ind w:left="3"/>
        <w:outlineLvl w:val="0"/>
        <w:rPr>
          <w:rFonts w:ascii="SimHei" w:eastAsia="SimHei" w:hAnsi="SimHei" w:cs="SimHei"/>
          <w:sz w:val="21"/>
          <w:szCs w:val="21"/>
        </w:rPr>
      </w:pPr>
      <w:r>
        <w:rPr>
          <w:rFonts w:ascii="SimHei" w:eastAsia="SimHei" w:hAnsi="SimHei" w:cs="SimHei"/>
          <w:b/>
          <w:bCs/>
          <w:spacing w:val="-4"/>
          <w:sz w:val="21"/>
          <w:szCs w:val="21"/>
        </w:rPr>
        <w:t>4.10</w:t>
      </w:r>
      <w:r>
        <w:rPr>
          <w:rFonts w:ascii="SimHei" w:eastAsia="SimHei" w:hAnsi="SimHei" w:cs="SimHei"/>
          <w:spacing w:val="12"/>
          <w:sz w:val="21"/>
          <w:szCs w:val="21"/>
        </w:rPr>
        <w:t xml:space="preserve">  </w:t>
      </w:r>
      <w:r>
        <w:rPr>
          <w:rFonts w:ascii="SimHei" w:eastAsia="SimHei" w:hAnsi="SimHei" w:cs="SimHei"/>
          <w:b/>
          <w:bCs/>
          <w:spacing w:val="-4"/>
          <w:sz w:val="21"/>
          <w:szCs w:val="21"/>
        </w:rPr>
        <w:t>应急管理</w:t>
      </w:r>
    </w:p>
    <w:p>
      <w:pPr>
        <w:spacing w:before="200" w:line="254" w:lineRule="auto"/>
        <w:ind w:right="50" w:firstLine="429"/>
        <w:jc w:val="both"/>
        <w:rPr>
          <w:rFonts w:ascii="SimSun" w:eastAsia="SimSun" w:hAnsi="SimSun" w:cs="SimSun"/>
          <w:sz w:val="21"/>
          <w:szCs w:val="21"/>
        </w:rPr>
      </w:pPr>
      <w:r>
        <w:rPr>
          <w:rFonts w:ascii="SimSun" w:eastAsia="SimSun" w:hAnsi="SimSun" w:cs="SimSun"/>
          <w:spacing w:val="-2"/>
          <w:sz w:val="21"/>
          <w:szCs w:val="21"/>
        </w:rPr>
        <w:t>危险化学品生产经营单位应根据自身情况制定应急预案且定期</w:t>
      </w:r>
      <w:r>
        <w:rPr>
          <w:rFonts w:ascii="SimSun" w:eastAsia="SimSun" w:hAnsi="SimSun" w:cs="SimSun"/>
          <w:spacing w:val="-3"/>
          <w:sz w:val="21"/>
          <w:szCs w:val="21"/>
        </w:rPr>
        <w:t>修订，并将应急预案送至相关部门进</w:t>
      </w:r>
      <w:r>
        <w:rPr>
          <w:rFonts w:ascii="SimSun" w:eastAsia="SimSun" w:hAnsi="SimSun" w:cs="SimSun"/>
          <w:sz w:val="21"/>
          <w:szCs w:val="21"/>
        </w:rPr>
        <w:t xml:space="preserve"> </w:t>
      </w:r>
      <w:r>
        <w:rPr>
          <w:rFonts w:ascii="SimSun" w:eastAsia="SimSun" w:hAnsi="SimSun" w:cs="SimSun"/>
          <w:spacing w:val="-2"/>
          <w:sz w:val="21"/>
          <w:szCs w:val="21"/>
        </w:rPr>
        <w:t>行备案。企业应根据自身情况制定应急预案演练计划并定期进行演练。企业应定期对应急救援装备</w:t>
      </w:r>
      <w:r>
        <w:rPr>
          <w:rFonts w:ascii="SimSun" w:eastAsia="SimSun" w:hAnsi="SimSun" w:cs="SimSun"/>
          <w:spacing w:val="-3"/>
          <w:sz w:val="21"/>
          <w:szCs w:val="21"/>
        </w:rPr>
        <w:t>、器</w:t>
      </w:r>
      <w:r>
        <w:rPr>
          <w:rFonts w:ascii="SimSun" w:eastAsia="SimSun" w:hAnsi="SimSun" w:cs="SimSun"/>
          <w:sz w:val="21"/>
          <w:szCs w:val="21"/>
        </w:rPr>
        <w:t xml:space="preserve"> </w:t>
      </w:r>
      <w:r>
        <w:rPr>
          <w:rFonts w:ascii="SimSun" w:eastAsia="SimSun" w:hAnsi="SimSun" w:cs="SimSun"/>
          <w:spacing w:val="-2"/>
          <w:sz w:val="21"/>
          <w:szCs w:val="21"/>
        </w:rPr>
        <w:t>材进行维护、保养和检测。</w:t>
      </w:r>
    </w:p>
    <w:p>
      <w:pPr>
        <w:spacing w:before="239" w:line="222" w:lineRule="auto"/>
        <w:ind w:left="3"/>
        <w:outlineLvl w:val="0"/>
        <w:rPr>
          <w:rFonts w:ascii="SimHei" w:eastAsia="SimHei" w:hAnsi="SimHei" w:cs="SimHei"/>
          <w:sz w:val="21"/>
          <w:szCs w:val="21"/>
        </w:rPr>
      </w:pPr>
      <w:r>
        <w:rPr>
          <w:rFonts w:ascii="SimHei" w:eastAsia="SimHei" w:hAnsi="SimHei" w:cs="SimHei"/>
          <w:b/>
          <w:bCs/>
          <w:spacing w:val="-4"/>
          <w:sz w:val="21"/>
          <w:szCs w:val="21"/>
        </w:rPr>
        <w:t>4.11</w:t>
      </w:r>
      <w:r>
        <w:rPr>
          <w:rFonts w:ascii="SimHei" w:eastAsia="SimHei" w:hAnsi="SimHei" w:cs="SimHei"/>
          <w:spacing w:val="20"/>
          <w:sz w:val="21"/>
          <w:szCs w:val="21"/>
        </w:rPr>
        <w:t xml:space="preserve">  </w:t>
      </w:r>
      <w:r>
        <w:rPr>
          <w:rFonts w:ascii="SimHei" w:eastAsia="SimHei" w:hAnsi="SimHei" w:cs="SimHei"/>
          <w:b/>
          <w:bCs/>
          <w:spacing w:val="-4"/>
          <w:sz w:val="21"/>
          <w:szCs w:val="21"/>
        </w:rPr>
        <w:t>事故报告、调查和处理</w:t>
      </w:r>
    </w:p>
    <w:p>
      <w:pPr>
        <w:sectPr>
          <w:footerReference w:type="default" r:id="rId11"/>
          <w:pgSz w:w="12280" w:h="17100"/>
          <w:pgMar w:top="1453" w:right="1240" w:bottom="1462" w:left="1630" w:header="0" w:footer="1303" w:gutter="0"/>
          <w:pgNumType w:start="9"/>
          <w:cols w:space="708"/>
        </w:sectPr>
      </w:pPr>
    </w:p>
    <w:p>
      <w:pPr>
        <w:spacing w:before="116" w:line="192" w:lineRule="auto"/>
        <w:ind w:right="16"/>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31"/>
          <w:w w:val="101"/>
          <w:sz w:val="21"/>
          <w:szCs w:val="21"/>
        </w:rPr>
        <w:t xml:space="preserve"> </w:t>
      </w:r>
      <w:r>
        <w:rPr>
          <w:rFonts w:ascii="Times New Roman" w:eastAsia="Times New Roman" w:hAnsi="Times New Roman" w:cs="Times New Roman"/>
          <w:spacing w:val="-1"/>
          <w:sz w:val="21"/>
          <w:szCs w:val="21"/>
        </w:rPr>
        <w:t>3900—2016</w:t>
      </w:r>
    </w:p>
    <w:p>
      <w:pPr>
        <w:spacing w:before="265" w:line="255" w:lineRule="auto"/>
        <w:ind w:right="73" w:firstLine="419"/>
        <w:rPr>
          <w:rFonts w:ascii="SimSun" w:eastAsia="SimSun" w:hAnsi="SimSun" w:cs="SimSun"/>
          <w:sz w:val="21"/>
          <w:szCs w:val="21"/>
        </w:rPr>
      </w:pPr>
      <w:r>
        <w:rPr>
          <w:rFonts w:ascii="SimSun" w:eastAsia="SimSun" w:hAnsi="SimSun" w:cs="SimSun"/>
          <w:spacing w:val="-1"/>
          <w:sz w:val="21"/>
          <w:szCs w:val="21"/>
        </w:rPr>
        <w:t>危险化学品生产经营单位发生生产安全事故时，现场有关人员</w:t>
      </w:r>
      <w:r>
        <w:rPr>
          <w:rFonts w:ascii="SimSun" w:eastAsia="SimSun" w:hAnsi="SimSun" w:cs="SimSun"/>
          <w:spacing w:val="-2"/>
          <w:sz w:val="21"/>
          <w:szCs w:val="21"/>
        </w:rPr>
        <w:t>应立即向上报告，负责人采取有效措</w:t>
      </w:r>
      <w:r>
        <w:rPr>
          <w:rFonts w:ascii="SimSun" w:eastAsia="SimSun" w:hAnsi="SimSun" w:cs="SimSun"/>
          <w:sz w:val="21"/>
          <w:szCs w:val="21"/>
        </w:rPr>
        <w:t xml:space="preserve"> </w:t>
      </w:r>
      <w:r>
        <w:rPr>
          <w:rFonts w:ascii="SimSun" w:eastAsia="SimSun" w:hAnsi="SimSun" w:cs="SimSun"/>
          <w:spacing w:val="-1"/>
          <w:sz w:val="21"/>
          <w:szCs w:val="21"/>
        </w:rPr>
        <w:t>施，组织抢救。事故发生后需查清事故原因、性质和责任，总结事故教训，提出整改措施。</w:t>
      </w:r>
    </w:p>
    <w:p>
      <w:pPr>
        <w:spacing w:before="195" w:line="221" w:lineRule="auto"/>
        <w:ind w:left="3"/>
        <w:outlineLvl w:val="0"/>
        <w:rPr>
          <w:rFonts w:ascii="SimHei" w:eastAsia="SimHei" w:hAnsi="SimHei" w:cs="SimHei"/>
          <w:sz w:val="21"/>
          <w:szCs w:val="21"/>
        </w:rPr>
      </w:pPr>
      <w:r>
        <w:rPr>
          <w:rFonts w:ascii="SimHei" w:eastAsia="SimHei" w:hAnsi="SimHei" w:cs="SimHei"/>
          <w:b/>
          <w:bCs/>
          <w:spacing w:val="-2"/>
          <w:sz w:val="21"/>
          <w:szCs w:val="21"/>
        </w:rPr>
        <w:t>4.12</w:t>
      </w:r>
      <w:r>
        <w:rPr>
          <w:rFonts w:ascii="SimHei" w:eastAsia="SimHei" w:hAnsi="SimHei" w:cs="SimHei"/>
          <w:spacing w:val="94"/>
          <w:sz w:val="21"/>
          <w:szCs w:val="21"/>
        </w:rPr>
        <w:t xml:space="preserve"> </w:t>
      </w:r>
      <w:r>
        <w:rPr>
          <w:rFonts w:ascii="SimHei" w:eastAsia="SimHei" w:hAnsi="SimHei" w:cs="SimHei"/>
          <w:b/>
          <w:bCs/>
          <w:spacing w:val="-2"/>
          <w:sz w:val="21"/>
          <w:szCs w:val="21"/>
        </w:rPr>
        <w:t>其他基础管理</w:t>
      </w:r>
    </w:p>
    <w:p>
      <w:pPr>
        <w:spacing w:before="223" w:line="219" w:lineRule="auto"/>
        <w:ind w:left="419"/>
        <w:rPr>
          <w:rFonts w:ascii="SimSun" w:eastAsia="SimSun" w:hAnsi="SimSun" w:cs="SimSun"/>
          <w:sz w:val="21"/>
          <w:szCs w:val="21"/>
        </w:rPr>
      </w:pPr>
      <w:r>
        <w:rPr>
          <w:rFonts w:ascii="SimSun" w:eastAsia="SimSun" w:hAnsi="SimSun" w:cs="SimSun"/>
          <w:spacing w:val="-3"/>
          <w:sz w:val="21"/>
          <w:szCs w:val="21"/>
        </w:rPr>
        <w:t>危险化学品生产经营单位应加强档案管理，根据自身生产特点完善安全操作规程。</w:t>
      </w:r>
    </w:p>
    <w:p>
      <w:pPr>
        <w:spacing w:line="296"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5</w:t>
      </w:r>
      <w:r>
        <w:rPr>
          <w:rFonts w:ascii="SimHei" w:eastAsia="SimHei" w:hAnsi="SimHei" w:cs="SimHei"/>
          <w:spacing w:val="105"/>
          <w:sz w:val="21"/>
          <w:szCs w:val="21"/>
        </w:rPr>
        <w:t xml:space="preserve"> </w:t>
      </w:r>
      <w:r>
        <w:rPr>
          <w:rFonts w:ascii="SimHei" w:eastAsia="SimHei" w:hAnsi="SimHei" w:cs="SimHei"/>
          <w:b/>
          <w:bCs/>
          <w:spacing w:val="1"/>
          <w:sz w:val="21"/>
          <w:szCs w:val="21"/>
        </w:rPr>
        <w:t>现场管理要素</w:t>
      </w:r>
    </w:p>
    <w:p>
      <w:pPr>
        <w:spacing w:line="302" w:lineRule="auto"/>
        <w:rPr>
          <w:rFonts w:ascii="Arial"/>
          <w:sz w:val="21"/>
        </w:rPr>
      </w:pPr>
    </w:p>
    <w:p>
      <w:pPr>
        <w:spacing w:before="69" w:line="254" w:lineRule="auto"/>
        <w:ind w:right="72" w:firstLine="419"/>
        <w:jc w:val="both"/>
        <w:rPr>
          <w:rFonts w:ascii="SimSun" w:eastAsia="SimSun" w:hAnsi="SimSun" w:cs="SimSun"/>
          <w:sz w:val="21"/>
          <w:szCs w:val="21"/>
        </w:rPr>
      </w:pPr>
      <w:r>
        <w:rPr>
          <w:rFonts w:ascii="SimSun" w:eastAsia="SimSun" w:hAnsi="SimSun" w:cs="SimSun"/>
          <w:spacing w:val="-2"/>
          <w:sz w:val="21"/>
          <w:szCs w:val="21"/>
        </w:rPr>
        <w:t>现场管理类事故隐患主要包括作业场所、设备设施、联锁保护报警等装置设备、原辅物料产品、职</w:t>
      </w:r>
      <w:r>
        <w:rPr>
          <w:rFonts w:ascii="SimSun" w:eastAsia="SimSun" w:hAnsi="SimSun" w:cs="SimSun"/>
          <w:spacing w:val="6"/>
          <w:sz w:val="21"/>
          <w:szCs w:val="21"/>
        </w:rPr>
        <w:t xml:space="preserve"> </w:t>
      </w:r>
      <w:r>
        <w:rPr>
          <w:rFonts w:ascii="SimSun" w:eastAsia="SimSun" w:hAnsi="SimSun" w:cs="SimSun"/>
          <w:spacing w:val="-1"/>
          <w:sz w:val="21"/>
          <w:szCs w:val="21"/>
        </w:rPr>
        <w:t>业病危害防护、相关方作业、个体防护用品、应急设施、作业许可、其他</w:t>
      </w:r>
      <w:r>
        <w:rPr>
          <w:rFonts w:ascii="SimSun" w:eastAsia="SimSun" w:hAnsi="SimSun" w:cs="SimSun"/>
          <w:spacing w:val="-2"/>
          <w:sz w:val="21"/>
          <w:szCs w:val="21"/>
        </w:rPr>
        <w:t>现场管理等内容，具体排查项</w:t>
      </w:r>
      <w:r>
        <w:rPr>
          <w:rFonts w:ascii="SimSun" w:eastAsia="SimSun" w:hAnsi="SimSun" w:cs="SimSun"/>
          <w:sz w:val="21"/>
          <w:szCs w:val="21"/>
        </w:rPr>
        <w:t xml:space="preserve"> </w:t>
      </w:r>
      <w:r>
        <w:rPr>
          <w:rFonts w:ascii="SimSun" w:eastAsia="SimSun" w:hAnsi="SimSun" w:cs="SimSun"/>
          <w:spacing w:val="-3"/>
          <w:sz w:val="21"/>
          <w:szCs w:val="21"/>
        </w:rPr>
        <w:t>目见附录A中表A.1中现场管理部分。</w:t>
      </w:r>
    </w:p>
    <w:p>
      <w:pPr>
        <w:spacing w:before="208" w:line="222" w:lineRule="auto"/>
        <w:ind w:left="3"/>
        <w:outlineLvl w:val="0"/>
        <w:rPr>
          <w:rFonts w:ascii="SimHei" w:eastAsia="SimHei" w:hAnsi="SimHei" w:cs="SimHei"/>
          <w:sz w:val="21"/>
          <w:szCs w:val="21"/>
        </w:rPr>
      </w:pPr>
      <w:r>
        <w:rPr>
          <w:rFonts w:ascii="SimHei" w:eastAsia="SimHei" w:hAnsi="SimHei" w:cs="SimHei"/>
          <w:b/>
          <w:bCs/>
          <w:spacing w:val="-4"/>
          <w:sz w:val="21"/>
          <w:szCs w:val="21"/>
        </w:rPr>
        <w:t>5.1</w:t>
      </w:r>
      <w:r>
        <w:rPr>
          <w:rFonts w:ascii="SimHei" w:eastAsia="SimHei" w:hAnsi="SimHei" w:cs="SimHei"/>
          <w:spacing w:val="96"/>
          <w:sz w:val="21"/>
          <w:szCs w:val="21"/>
        </w:rPr>
        <w:t xml:space="preserve"> </w:t>
      </w:r>
      <w:r>
        <w:rPr>
          <w:rFonts w:ascii="SimHei" w:eastAsia="SimHei" w:hAnsi="SimHei" w:cs="SimHei"/>
          <w:b/>
          <w:bCs/>
          <w:spacing w:val="-4"/>
          <w:sz w:val="21"/>
          <w:szCs w:val="21"/>
        </w:rPr>
        <w:t>作业场所</w:t>
      </w:r>
    </w:p>
    <w:p>
      <w:pPr>
        <w:spacing w:before="238" w:line="222" w:lineRule="auto"/>
        <w:ind w:left="3"/>
        <w:outlineLvl w:val="0"/>
        <w:rPr>
          <w:rFonts w:ascii="SimHei" w:eastAsia="SimHei" w:hAnsi="SimHei" w:cs="SimHei"/>
          <w:sz w:val="21"/>
          <w:szCs w:val="21"/>
        </w:rPr>
      </w:pPr>
      <w:r>
        <w:rPr>
          <w:rFonts w:ascii="SimHei" w:eastAsia="SimHei" w:hAnsi="SimHei" w:cs="SimHei"/>
          <w:b/>
          <w:bCs/>
          <w:spacing w:val="-5"/>
          <w:sz w:val="21"/>
          <w:szCs w:val="21"/>
        </w:rPr>
        <w:t>5.1.1</w:t>
      </w:r>
      <w:r>
        <w:rPr>
          <w:rFonts w:ascii="SimHei" w:eastAsia="SimHei" w:hAnsi="SimHei" w:cs="SimHei"/>
          <w:spacing w:val="108"/>
          <w:sz w:val="21"/>
          <w:szCs w:val="21"/>
        </w:rPr>
        <w:t xml:space="preserve"> </w:t>
      </w:r>
      <w:r>
        <w:rPr>
          <w:rFonts w:ascii="SimHei" w:eastAsia="SimHei" w:hAnsi="SimHei" w:cs="SimHei"/>
          <w:b/>
          <w:bCs/>
          <w:spacing w:val="-5"/>
          <w:sz w:val="21"/>
          <w:szCs w:val="21"/>
        </w:rPr>
        <w:t>区域位置</w:t>
      </w:r>
    </w:p>
    <w:p>
      <w:pPr>
        <w:spacing w:before="220" w:line="219" w:lineRule="auto"/>
        <w:ind w:left="419"/>
        <w:rPr>
          <w:rFonts w:ascii="SimSun" w:eastAsia="SimSun" w:hAnsi="SimSun" w:cs="SimSun"/>
          <w:sz w:val="21"/>
          <w:szCs w:val="21"/>
        </w:rPr>
      </w:pPr>
      <w:r>
        <w:rPr>
          <w:rFonts w:ascii="SimSun" w:eastAsia="SimSun" w:hAnsi="SimSun" w:cs="SimSun"/>
          <w:spacing w:val="1"/>
          <w:sz w:val="21"/>
          <w:szCs w:val="21"/>
        </w:rPr>
        <w:t>危险化学品生产经营单位的安全距离应符合要求，具体要求见附表A.1中2.1.1。</w:t>
      </w:r>
    </w:p>
    <w:p>
      <w:pPr>
        <w:spacing w:before="210" w:line="224" w:lineRule="auto"/>
        <w:ind w:left="3"/>
        <w:outlineLvl w:val="0"/>
        <w:rPr>
          <w:rFonts w:ascii="SimHei" w:eastAsia="SimHei" w:hAnsi="SimHei" w:cs="SimHei"/>
          <w:sz w:val="21"/>
          <w:szCs w:val="21"/>
        </w:rPr>
      </w:pPr>
      <w:r>
        <w:rPr>
          <w:rFonts w:ascii="SimHei" w:eastAsia="SimHei" w:hAnsi="SimHei" w:cs="SimHei"/>
          <w:b/>
          <w:bCs/>
          <w:spacing w:val="-4"/>
          <w:sz w:val="21"/>
          <w:szCs w:val="21"/>
        </w:rPr>
        <w:t>5.1.2</w:t>
      </w:r>
      <w:r>
        <w:rPr>
          <w:rFonts w:ascii="SimHei" w:eastAsia="SimHei" w:hAnsi="SimHei" w:cs="SimHei"/>
          <w:spacing w:val="15"/>
          <w:sz w:val="21"/>
          <w:szCs w:val="21"/>
        </w:rPr>
        <w:t xml:space="preserve">  </w:t>
      </w:r>
      <w:r>
        <w:rPr>
          <w:rFonts w:ascii="SimHei" w:eastAsia="SimHei" w:hAnsi="SimHei" w:cs="SimHei"/>
          <w:b/>
          <w:bCs/>
          <w:spacing w:val="-4"/>
          <w:sz w:val="21"/>
          <w:szCs w:val="21"/>
        </w:rPr>
        <w:t>平面布置</w:t>
      </w:r>
    </w:p>
    <w:p>
      <w:pPr>
        <w:spacing w:before="226" w:line="219" w:lineRule="auto"/>
        <w:ind w:left="419"/>
        <w:rPr>
          <w:rFonts w:ascii="SimSun" w:eastAsia="SimSun" w:hAnsi="SimSun" w:cs="SimSun"/>
          <w:sz w:val="21"/>
          <w:szCs w:val="21"/>
        </w:rPr>
      </w:pPr>
      <w:r>
        <w:rPr>
          <w:rFonts w:ascii="SimSun" w:eastAsia="SimSun" w:hAnsi="SimSun" w:cs="SimSun"/>
          <w:spacing w:val="1"/>
          <w:sz w:val="21"/>
          <w:szCs w:val="21"/>
        </w:rPr>
        <w:t>危险化学品生产经营单位的设施、装置的平面布置应</w:t>
      </w:r>
      <w:r>
        <w:rPr>
          <w:rFonts w:ascii="SimSun" w:eastAsia="SimSun" w:hAnsi="SimSun" w:cs="SimSun"/>
          <w:sz w:val="21"/>
          <w:szCs w:val="21"/>
        </w:rPr>
        <w:t>符合要求，具体要求见附表A.1中2.1.2。</w:t>
      </w:r>
    </w:p>
    <w:p>
      <w:pPr>
        <w:spacing w:before="189" w:line="223" w:lineRule="auto"/>
        <w:ind w:left="3"/>
        <w:outlineLvl w:val="0"/>
        <w:rPr>
          <w:rFonts w:ascii="SimHei" w:eastAsia="SimHei" w:hAnsi="SimHei" w:cs="SimHei"/>
          <w:sz w:val="21"/>
          <w:szCs w:val="21"/>
        </w:rPr>
      </w:pPr>
      <w:r>
        <w:rPr>
          <w:rFonts w:ascii="SimHei" w:eastAsia="SimHei" w:hAnsi="SimHei" w:cs="SimHei"/>
          <w:b/>
          <w:bCs/>
          <w:spacing w:val="-2"/>
          <w:sz w:val="21"/>
          <w:szCs w:val="21"/>
        </w:rPr>
        <w:t>5.1.3</w:t>
      </w:r>
      <w:r>
        <w:rPr>
          <w:rFonts w:ascii="SimHei" w:eastAsia="SimHei" w:hAnsi="SimHei" w:cs="SimHei"/>
          <w:spacing w:val="89"/>
          <w:sz w:val="21"/>
          <w:szCs w:val="21"/>
        </w:rPr>
        <w:t xml:space="preserve"> </w:t>
      </w:r>
      <w:r>
        <w:rPr>
          <w:rFonts w:ascii="SimHei" w:eastAsia="SimHei" w:hAnsi="SimHei" w:cs="SimHei"/>
          <w:b/>
          <w:bCs/>
          <w:spacing w:val="-2"/>
          <w:sz w:val="21"/>
          <w:szCs w:val="21"/>
        </w:rPr>
        <w:t>仓库管理</w:t>
      </w:r>
    </w:p>
    <w:p>
      <w:pPr>
        <w:spacing w:before="229" w:line="254" w:lineRule="auto"/>
        <w:ind w:right="76" w:firstLine="419"/>
        <w:rPr>
          <w:rFonts w:ascii="SimSun" w:eastAsia="SimSun" w:hAnsi="SimSun" w:cs="SimSun"/>
          <w:sz w:val="21"/>
          <w:szCs w:val="21"/>
        </w:rPr>
      </w:pPr>
      <w:r>
        <w:rPr>
          <w:rFonts w:ascii="SimSun" w:eastAsia="SimSun" w:hAnsi="SimSun" w:cs="SimSun"/>
          <w:spacing w:val="-1"/>
          <w:sz w:val="21"/>
          <w:szCs w:val="21"/>
        </w:rPr>
        <w:t>危险化学品专用仓库应符合要求。库房内照明灯具、配</w:t>
      </w:r>
      <w:r>
        <w:rPr>
          <w:rFonts w:ascii="SimSun" w:eastAsia="SimSun" w:hAnsi="SimSun" w:cs="SimSun"/>
          <w:spacing w:val="-2"/>
          <w:sz w:val="21"/>
          <w:szCs w:val="21"/>
        </w:rPr>
        <w:t>电线路按要求设置、铺设。库存物品应符合</w:t>
      </w:r>
      <w:r>
        <w:rPr>
          <w:rFonts w:ascii="SimSun" w:eastAsia="SimSun" w:hAnsi="SimSun" w:cs="SimSun"/>
          <w:sz w:val="21"/>
          <w:szCs w:val="21"/>
        </w:rPr>
        <w:t xml:space="preserve"> </w:t>
      </w:r>
      <w:r>
        <w:rPr>
          <w:rFonts w:ascii="SimSun" w:eastAsia="SimSun" w:hAnsi="SimSun" w:cs="SimSun"/>
          <w:spacing w:val="3"/>
          <w:sz w:val="21"/>
          <w:szCs w:val="21"/>
        </w:rPr>
        <w:t>要求，具体要求见附表A.1</w:t>
      </w:r>
      <w:r>
        <w:rPr>
          <w:rFonts w:ascii="SimSun" w:eastAsia="SimSun" w:hAnsi="SimSun" w:cs="SimSun"/>
          <w:spacing w:val="-12"/>
          <w:sz w:val="21"/>
          <w:szCs w:val="21"/>
        </w:rPr>
        <w:t xml:space="preserve"> </w:t>
      </w:r>
      <w:r>
        <w:rPr>
          <w:rFonts w:ascii="SimSun" w:eastAsia="SimSun" w:hAnsi="SimSun" w:cs="SimSun"/>
          <w:spacing w:val="3"/>
          <w:sz w:val="21"/>
          <w:szCs w:val="21"/>
        </w:rPr>
        <w:t>中2.1.3。</w:t>
      </w:r>
    </w:p>
    <w:p>
      <w:pPr>
        <w:spacing w:line="260" w:lineRule="auto"/>
        <w:rPr>
          <w:rFonts w:ascii="Arial"/>
          <w:sz w:val="21"/>
        </w:rPr>
      </w:pPr>
    </w:p>
    <w:p>
      <w:pPr>
        <w:spacing w:before="69" w:line="224" w:lineRule="auto"/>
        <w:ind w:left="3"/>
        <w:outlineLvl w:val="0"/>
        <w:rPr>
          <w:rFonts w:ascii="SimHei" w:eastAsia="SimHei" w:hAnsi="SimHei" w:cs="SimHei"/>
          <w:sz w:val="21"/>
          <w:szCs w:val="21"/>
        </w:rPr>
      </w:pPr>
      <w:r>
        <w:rPr>
          <w:rFonts w:ascii="SimHei" w:eastAsia="SimHei" w:hAnsi="SimHei" w:cs="SimHei"/>
          <w:b/>
          <w:bCs/>
          <w:spacing w:val="-1"/>
          <w:sz w:val="21"/>
          <w:szCs w:val="21"/>
        </w:rPr>
        <w:t>5.1.4</w:t>
      </w:r>
      <w:r>
        <w:rPr>
          <w:rFonts w:ascii="SimHei" w:eastAsia="SimHei" w:hAnsi="SimHei" w:cs="SimHei"/>
          <w:spacing w:val="85"/>
          <w:sz w:val="21"/>
          <w:szCs w:val="21"/>
        </w:rPr>
        <w:t xml:space="preserve"> </w:t>
      </w:r>
      <w:r>
        <w:rPr>
          <w:rFonts w:ascii="SimHei" w:eastAsia="SimHei" w:hAnsi="SimHei" w:cs="SimHei"/>
          <w:b/>
          <w:bCs/>
          <w:spacing w:val="-1"/>
          <w:sz w:val="21"/>
          <w:szCs w:val="21"/>
        </w:rPr>
        <w:t>储罐区</w:t>
      </w:r>
    </w:p>
    <w:p>
      <w:pPr>
        <w:spacing w:before="226" w:line="250" w:lineRule="auto"/>
        <w:ind w:right="90" w:firstLine="419"/>
        <w:rPr>
          <w:rFonts w:ascii="SimSun" w:eastAsia="SimSun" w:hAnsi="SimSun" w:cs="SimSun"/>
          <w:sz w:val="21"/>
          <w:szCs w:val="21"/>
        </w:rPr>
      </w:pPr>
      <w:r>
        <w:rPr>
          <w:rFonts w:ascii="SimSun" w:eastAsia="SimSun" w:hAnsi="SimSun" w:cs="SimSun"/>
          <w:sz w:val="21"/>
          <w:szCs w:val="21"/>
        </w:rPr>
        <w:t>危险化学品储罐区应符合设计、防火等应符合GB</w:t>
      </w:r>
      <w:r>
        <w:rPr>
          <w:rFonts w:ascii="SimSun" w:eastAsia="SimSun" w:hAnsi="SimSun" w:cs="SimSun"/>
          <w:spacing w:val="28"/>
          <w:sz w:val="21"/>
          <w:szCs w:val="21"/>
        </w:rPr>
        <w:t xml:space="preserve"> </w:t>
      </w:r>
      <w:r>
        <w:rPr>
          <w:rFonts w:ascii="SimSun" w:eastAsia="SimSun" w:hAnsi="SimSun" w:cs="SimSun"/>
          <w:sz w:val="21"/>
          <w:szCs w:val="21"/>
        </w:rPr>
        <w:t>50160-2008的要求，重大危险源储罐区的应按要</w:t>
      </w:r>
      <w:r>
        <w:rPr>
          <w:rFonts w:ascii="SimSun" w:eastAsia="SimSun" w:hAnsi="SimSun" w:cs="SimSun"/>
          <w:sz w:val="21"/>
          <w:szCs w:val="21"/>
        </w:rPr>
        <w:t xml:space="preserve"> </w:t>
      </w:r>
      <w:r>
        <w:rPr>
          <w:rFonts w:ascii="SimSun" w:eastAsia="SimSun" w:hAnsi="SimSun" w:cs="SimSun"/>
          <w:spacing w:val="3"/>
          <w:sz w:val="21"/>
          <w:szCs w:val="21"/>
        </w:rPr>
        <w:t>求设置安全监控装备，具体要求见附表A.1</w:t>
      </w:r>
      <w:r>
        <w:rPr>
          <w:rFonts w:ascii="SimSun" w:eastAsia="SimSun" w:hAnsi="SimSun" w:cs="SimSun"/>
          <w:spacing w:val="-16"/>
          <w:sz w:val="21"/>
          <w:szCs w:val="21"/>
        </w:rPr>
        <w:t xml:space="preserve"> </w:t>
      </w:r>
      <w:r>
        <w:rPr>
          <w:rFonts w:ascii="SimSun" w:eastAsia="SimSun" w:hAnsi="SimSun" w:cs="SimSun"/>
          <w:spacing w:val="3"/>
          <w:sz w:val="21"/>
          <w:szCs w:val="21"/>
        </w:rPr>
        <w:t>中2.1.4。</w:t>
      </w:r>
    </w:p>
    <w:p>
      <w:pPr>
        <w:spacing w:before="198" w:line="222" w:lineRule="auto"/>
        <w:ind w:left="3"/>
        <w:outlineLvl w:val="0"/>
        <w:rPr>
          <w:rFonts w:ascii="SimHei" w:eastAsia="SimHei" w:hAnsi="SimHei" w:cs="SimHei"/>
          <w:sz w:val="21"/>
          <w:szCs w:val="21"/>
        </w:rPr>
      </w:pPr>
      <w:r>
        <w:rPr>
          <w:rFonts w:ascii="SimHei" w:eastAsia="SimHei" w:hAnsi="SimHei" w:cs="SimHei"/>
          <w:b/>
          <w:bCs/>
          <w:spacing w:val="-2"/>
          <w:sz w:val="21"/>
          <w:szCs w:val="21"/>
        </w:rPr>
        <w:t>5.1.5</w:t>
      </w:r>
      <w:r>
        <w:rPr>
          <w:rFonts w:ascii="SimHei" w:eastAsia="SimHei" w:hAnsi="SimHei" w:cs="SimHei"/>
          <w:spacing w:val="90"/>
          <w:sz w:val="21"/>
          <w:szCs w:val="21"/>
        </w:rPr>
        <w:t xml:space="preserve"> </w:t>
      </w:r>
      <w:r>
        <w:rPr>
          <w:rFonts w:ascii="SimHei" w:eastAsia="SimHei" w:hAnsi="SimHei" w:cs="SimHei"/>
          <w:b/>
          <w:bCs/>
          <w:spacing w:val="-2"/>
          <w:sz w:val="21"/>
          <w:szCs w:val="21"/>
        </w:rPr>
        <w:t>运输安全</w:t>
      </w:r>
    </w:p>
    <w:p>
      <w:pPr>
        <w:spacing w:before="230" w:line="219" w:lineRule="auto"/>
        <w:ind w:left="419"/>
        <w:rPr>
          <w:rFonts w:ascii="SimSun" w:eastAsia="SimSun" w:hAnsi="SimSun" w:cs="SimSun"/>
          <w:sz w:val="21"/>
          <w:szCs w:val="21"/>
        </w:rPr>
      </w:pPr>
      <w:r>
        <w:rPr>
          <w:rFonts w:ascii="SimSun" w:eastAsia="SimSun" w:hAnsi="SimSun" w:cs="SimSun"/>
          <w:spacing w:val="2"/>
          <w:sz w:val="21"/>
          <w:szCs w:val="21"/>
        </w:rPr>
        <w:t>危险化学品的运输应符合要求，车辆应满足安全技术条件且定期检验，具体要求见</w:t>
      </w:r>
      <w:r>
        <w:rPr>
          <w:rFonts w:ascii="SimSun" w:eastAsia="SimSun" w:hAnsi="SimSun" w:cs="SimSun"/>
          <w:spacing w:val="1"/>
          <w:sz w:val="21"/>
          <w:szCs w:val="21"/>
        </w:rPr>
        <w:t>附表A.1</w:t>
      </w:r>
      <w:r>
        <w:rPr>
          <w:rFonts w:ascii="SimSun" w:eastAsia="SimSun" w:hAnsi="SimSun" w:cs="SimSun"/>
          <w:spacing w:val="-29"/>
          <w:sz w:val="21"/>
          <w:szCs w:val="21"/>
        </w:rPr>
        <w:t xml:space="preserve"> </w:t>
      </w:r>
      <w:r>
        <w:rPr>
          <w:rFonts w:ascii="SimSun" w:eastAsia="SimSun" w:hAnsi="SimSun" w:cs="SimSun"/>
          <w:spacing w:val="1"/>
          <w:sz w:val="21"/>
          <w:szCs w:val="21"/>
        </w:rPr>
        <w:t>中</w:t>
      </w:r>
    </w:p>
    <w:p>
      <w:pPr>
        <w:spacing w:before="92" w:line="184" w:lineRule="auto"/>
        <w:ind w:left="3"/>
        <w:outlineLvl w:val="1"/>
        <w:rPr>
          <w:rFonts w:ascii="SimSun" w:eastAsia="SimSun" w:hAnsi="SimSun" w:cs="SimSun"/>
          <w:sz w:val="21"/>
          <w:szCs w:val="21"/>
        </w:rPr>
      </w:pPr>
      <w:r>
        <w:rPr>
          <w:rFonts w:ascii="SimSun" w:eastAsia="SimSun" w:hAnsi="SimSun" w:cs="SimSun"/>
          <w:b/>
          <w:bCs/>
          <w:spacing w:val="-5"/>
          <w:sz w:val="21"/>
          <w:szCs w:val="21"/>
        </w:rPr>
        <w:t>2.1.5。</w:t>
      </w:r>
    </w:p>
    <w:p>
      <w:pPr>
        <w:spacing w:before="226" w:line="221" w:lineRule="auto"/>
        <w:ind w:left="3"/>
        <w:outlineLvl w:val="0"/>
        <w:rPr>
          <w:rFonts w:ascii="SimHei" w:eastAsia="SimHei" w:hAnsi="SimHei" w:cs="SimHei"/>
          <w:sz w:val="21"/>
          <w:szCs w:val="21"/>
        </w:rPr>
      </w:pPr>
      <w:r>
        <w:rPr>
          <w:rFonts w:ascii="SimHei" w:eastAsia="SimHei" w:hAnsi="SimHei" w:cs="SimHei"/>
          <w:b/>
          <w:bCs/>
          <w:spacing w:val="-4"/>
          <w:sz w:val="21"/>
          <w:szCs w:val="21"/>
        </w:rPr>
        <w:t>5.1.6</w:t>
      </w:r>
      <w:r>
        <w:rPr>
          <w:rFonts w:ascii="SimHei" w:eastAsia="SimHei" w:hAnsi="SimHei" w:cs="SimHei"/>
          <w:spacing w:val="11"/>
          <w:sz w:val="21"/>
          <w:szCs w:val="21"/>
        </w:rPr>
        <w:t xml:space="preserve">  </w:t>
      </w:r>
      <w:r>
        <w:rPr>
          <w:rFonts w:ascii="SimHei" w:eastAsia="SimHei" w:hAnsi="SimHei" w:cs="SimHei"/>
          <w:b/>
          <w:bCs/>
          <w:spacing w:val="-4"/>
          <w:sz w:val="21"/>
          <w:szCs w:val="21"/>
        </w:rPr>
        <w:t>消防安全</w:t>
      </w:r>
    </w:p>
    <w:p>
      <w:pPr>
        <w:spacing w:before="235" w:line="255" w:lineRule="auto"/>
        <w:ind w:right="75" w:firstLine="419"/>
        <w:jc w:val="both"/>
        <w:rPr>
          <w:rFonts w:ascii="SimSun" w:eastAsia="SimSun" w:hAnsi="SimSun" w:cs="SimSun"/>
          <w:sz w:val="21"/>
          <w:szCs w:val="21"/>
        </w:rPr>
      </w:pPr>
      <w:r>
        <w:rPr>
          <w:rFonts w:ascii="SimSun" w:eastAsia="SimSun" w:hAnsi="SimSun" w:cs="SimSun"/>
          <w:spacing w:val="4"/>
          <w:sz w:val="21"/>
          <w:szCs w:val="21"/>
        </w:rPr>
        <w:t>设置火灾自动报警系统和需要联动控制的消防</w:t>
      </w:r>
      <w:r>
        <w:rPr>
          <w:rFonts w:ascii="SimSun" w:eastAsia="SimSun" w:hAnsi="SimSun" w:cs="SimSun"/>
          <w:spacing w:val="3"/>
          <w:sz w:val="21"/>
          <w:szCs w:val="21"/>
        </w:rPr>
        <w:t>设备的建筑物(群)应设置消防控制室，消防控制室</w:t>
      </w:r>
      <w:r>
        <w:rPr>
          <w:rFonts w:ascii="SimSun" w:eastAsia="SimSun" w:hAnsi="SimSun" w:cs="SimSun"/>
          <w:sz w:val="21"/>
          <w:szCs w:val="21"/>
        </w:rPr>
        <w:t xml:space="preserve"> </w:t>
      </w:r>
      <w:r>
        <w:rPr>
          <w:rFonts w:ascii="SimSun" w:eastAsia="SimSun" w:hAnsi="SimSun" w:cs="SimSun"/>
          <w:spacing w:val="-1"/>
          <w:sz w:val="21"/>
          <w:szCs w:val="21"/>
        </w:rPr>
        <w:t>的布局、设施的配置、人员值班等都应符合要求。消火设施的设置</w:t>
      </w:r>
      <w:r>
        <w:rPr>
          <w:rFonts w:ascii="SimSun" w:eastAsia="SimSun" w:hAnsi="SimSun" w:cs="SimSun"/>
          <w:spacing w:val="-2"/>
          <w:sz w:val="21"/>
          <w:szCs w:val="21"/>
        </w:rPr>
        <w:t>必须符合相关要求。具体要求见附表</w:t>
      </w:r>
      <w:r>
        <w:rPr>
          <w:rFonts w:ascii="SimSun" w:eastAsia="SimSun" w:hAnsi="SimSun" w:cs="SimSun"/>
          <w:sz w:val="21"/>
          <w:szCs w:val="21"/>
        </w:rPr>
        <w:t xml:space="preserve"> </w:t>
      </w:r>
      <w:r>
        <w:rPr>
          <w:rFonts w:ascii="SimSun" w:eastAsia="SimSun" w:hAnsi="SimSun" w:cs="SimSun"/>
          <w:spacing w:val="4"/>
          <w:sz w:val="21"/>
          <w:szCs w:val="21"/>
        </w:rPr>
        <w:t>A.1</w:t>
      </w:r>
      <w:r>
        <w:rPr>
          <w:rFonts w:ascii="SimSun" w:eastAsia="SimSun" w:hAnsi="SimSun" w:cs="SimSun"/>
          <w:spacing w:val="-55"/>
          <w:sz w:val="21"/>
          <w:szCs w:val="21"/>
        </w:rPr>
        <w:t xml:space="preserve"> </w:t>
      </w:r>
      <w:r>
        <w:rPr>
          <w:rFonts w:ascii="SimSun" w:eastAsia="SimSun" w:hAnsi="SimSun" w:cs="SimSun"/>
          <w:spacing w:val="4"/>
          <w:sz w:val="21"/>
          <w:szCs w:val="21"/>
        </w:rPr>
        <w:t>中2.1.6。</w:t>
      </w:r>
    </w:p>
    <w:p>
      <w:pPr>
        <w:spacing w:before="216" w:line="223" w:lineRule="auto"/>
        <w:ind w:left="3"/>
        <w:outlineLvl w:val="0"/>
        <w:rPr>
          <w:rFonts w:ascii="SimHei" w:eastAsia="SimHei" w:hAnsi="SimHei" w:cs="SimHei"/>
          <w:sz w:val="21"/>
          <w:szCs w:val="21"/>
        </w:rPr>
      </w:pPr>
      <w:r>
        <w:rPr>
          <w:rFonts w:ascii="SimHei" w:eastAsia="SimHei" w:hAnsi="SimHei" w:cs="SimHei"/>
          <w:b/>
          <w:bCs/>
          <w:spacing w:val="-1"/>
          <w:sz w:val="21"/>
          <w:szCs w:val="21"/>
        </w:rPr>
        <w:t>5.1.7</w:t>
      </w:r>
      <w:r>
        <w:rPr>
          <w:rFonts w:ascii="SimHei" w:eastAsia="SimHei" w:hAnsi="SimHei" w:cs="SimHei"/>
          <w:spacing w:val="81"/>
          <w:sz w:val="21"/>
          <w:szCs w:val="21"/>
        </w:rPr>
        <w:t xml:space="preserve"> </w:t>
      </w:r>
      <w:r>
        <w:rPr>
          <w:rFonts w:ascii="SimHei" w:eastAsia="SimHei" w:hAnsi="SimHei" w:cs="SimHei"/>
          <w:b/>
          <w:bCs/>
          <w:spacing w:val="-1"/>
          <w:sz w:val="21"/>
          <w:szCs w:val="21"/>
        </w:rPr>
        <w:t>用电安全</w:t>
      </w:r>
    </w:p>
    <w:p>
      <w:pPr>
        <w:spacing w:before="250" w:line="254" w:lineRule="auto"/>
        <w:ind w:firstLine="419"/>
        <w:jc w:val="both"/>
        <w:rPr>
          <w:rFonts w:ascii="SimSun" w:eastAsia="SimSun" w:hAnsi="SimSun" w:cs="SimSun"/>
          <w:sz w:val="21"/>
          <w:szCs w:val="21"/>
        </w:rPr>
        <w:sectPr>
          <w:footerReference w:type="default" r:id="rId12"/>
          <w:pgSz w:w="12100" w:h="16970"/>
          <w:pgMar w:top="1442" w:right="1304" w:bottom="1315" w:left="1330" w:header="0" w:footer="1166" w:gutter="0"/>
          <w:pgNumType w:start="10"/>
          <w:cols w:space="708"/>
        </w:sectPr>
      </w:pPr>
      <w:r>
        <w:rPr>
          <w:rFonts w:ascii="SimSun" w:eastAsia="SimSun" w:hAnsi="SimSun" w:cs="SimSun"/>
          <w:sz w:val="21"/>
          <w:szCs w:val="21"/>
        </w:rPr>
        <w:t>配电装置室应设置防火、防水、通风、安全出口等设施，配电箱按规定进行安装。电气线路敷设、</w:t>
      </w:r>
      <w:r>
        <w:rPr>
          <w:rFonts w:ascii="SimSun" w:eastAsia="SimSun" w:hAnsi="SimSun" w:cs="SimSun"/>
          <w:spacing w:val="14"/>
          <w:sz w:val="21"/>
          <w:szCs w:val="21"/>
        </w:rPr>
        <w:t xml:space="preserve"> </w:t>
      </w:r>
      <w:r>
        <w:rPr>
          <w:rFonts w:ascii="SimSun" w:eastAsia="SimSun" w:hAnsi="SimSun" w:cs="SimSun"/>
          <w:spacing w:val="-1"/>
          <w:sz w:val="21"/>
          <w:szCs w:val="21"/>
        </w:rPr>
        <w:t>插座设置、手持电动工具和移动电气设备的使用等应符合相关要求。临时用电应经有关主管部门审查批</w:t>
      </w:r>
      <w:r>
        <w:rPr>
          <w:rFonts w:ascii="SimSun" w:eastAsia="SimSun" w:hAnsi="SimSun" w:cs="SimSun"/>
          <w:spacing w:val="2"/>
          <w:sz w:val="21"/>
          <w:szCs w:val="21"/>
        </w:rPr>
        <w:t xml:space="preserve"> </w:t>
      </w:r>
      <w:r>
        <w:rPr>
          <w:rFonts w:ascii="SimSun" w:eastAsia="SimSun" w:hAnsi="SimSun" w:cs="SimSun"/>
          <w:spacing w:val="2"/>
          <w:sz w:val="21"/>
          <w:szCs w:val="21"/>
        </w:rPr>
        <w:t>准，并有专人负责管理，限期拆除。具体要求见附表A.1</w:t>
      </w:r>
      <w:r>
        <w:rPr>
          <w:rFonts w:ascii="SimSun" w:eastAsia="SimSun" w:hAnsi="SimSun" w:cs="SimSun"/>
          <w:spacing w:val="-14"/>
          <w:sz w:val="21"/>
          <w:szCs w:val="21"/>
        </w:rPr>
        <w:t xml:space="preserve"> </w:t>
      </w:r>
      <w:r>
        <w:rPr>
          <w:rFonts w:ascii="SimSun" w:eastAsia="SimSun" w:hAnsi="SimSun" w:cs="SimSun"/>
          <w:spacing w:val="2"/>
          <w:sz w:val="21"/>
          <w:szCs w:val="21"/>
        </w:rPr>
        <w:t>中2.1.7。</w:t>
      </w:r>
    </w:p>
    <w:p>
      <w:pPr>
        <w:spacing w:before="218" w:line="222" w:lineRule="auto"/>
        <w:ind w:left="3"/>
        <w:outlineLvl w:val="0"/>
        <w:rPr>
          <w:rFonts w:ascii="SimHei" w:eastAsia="SimHei" w:hAnsi="SimHei" w:cs="SimHei"/>
          <w:sz w:val="21"/>
          <w:szCs w:val="21"/>
        </w:rPr>
      </w:pPr>
      <w:r>
        <w:rPr>
          <w:rFonts w:ascii="SimHei" w:eastAsia="SimHei" w:hAnsi="SimHei" w:cs="SimHei"/>
          <w:b/>
          <w:bCs/>
          <w:spacing w:val="-4"/>
          <w:sz w:val="21"/>
          <w:szCs w:val="21"/>
        </w:rPr>
        <w:t>5.2</w:t>
      </w:r>
      <w:r>
        <w:rPr>
          <w:rFonts w:ascii="SimHei" w:eastAsia="SimHei" w:hAnsi="SimHei" w:cs="SimHei"/>
          <w:spacing w:val="94"/>
          <w:sz w:val="21"/>
          <w:szCs w:val="21"/>
        </w:rPr>
        <w:t xml:space="preserve"> </w:t>
      </w:r>
      <w:r>
        <w:rPr>
          <w:rFonts w:ascii="SimHei" w:eastAsia="SimHei" w:hAnsi="SimHei" w:cs="SimHei"/>
          <w:b/>
          <w:bCs/>
          <w:spacing w:val="-4"/>
          <w:sz w:val="21"/>
          <w:szCs w:val="21"/>
        </w:rPr>
        <w:t>设备设施</w:t>
      </w:r>
    </w:p>
    <w:p>
      <w:pPr>
        <w:sectPr>
          <w:footerReference w:type="default" r:id="rId13"/>
          <w:type w:val="nextPage"/>
          <w:pgSz w:w="12100" w:h="16970"/>
          <w:pgMar w:top="1442" w:right="1304" w:bottom="1315" w:left="1330" w:header="0" w:footer="1166" w:gutter="0"/>
          <w:pgNumType w:start="11"/>
          <w:cols w:space="708"/>
          <w:titlePg w:val="0"/>
        </w:sectPr>
      </w:pPr>
    </w:p>
    <w:p>
      <w:pPr>
        <w:spacing w:before="131" w:line="192" w:lineRule="auto"/>
        <w:ind w:right="2"/>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1"/>
          <w:sz w:val="21"/>
          <w:szCs w:val="21"/>
        </w:rPr>
        <w:t>3900—2016</w:t>
      </w:r>
    </w:p>
    <w:p>
      <w:pPr>
        <w:spacing w:before="254" w:line="249" w:lineRule="auto"/>
        <w:ind w:right="31" w:firstLine="429"/>
        <w:jc w:val="both"/>
        <w:rPr>
          <w:rFonts w:ascii="SimSun" w:eastAsia="SimSun" w:hAnsi="SimSun" w:cs="SimSun"/>
          <w:sz w:val="21"/>
          <w:szCs w:val="21"/>
        </w:rPr>
      </w:pPr>
      <w:r>
        <w:rPr>
          <w:rFonts w:ascii="SimSun" w:eastAsia="SimSun" w:hAnsi="SimSun" w:cs="SimSun"/>
          <w:spacing w:val="-3"/>
          <w:sz w:val="21"/>
          <w:szCs w:val="21"/>
        </w:rPr>
        <w:t>生产经营单位应当在有较大危险因素的生产经营场所和有关设施、设备上，设置明显的安全警示标</w:t>
      </w:r>
      <w:r>
        <w:rPr>
          <w:rFonts w:ascii="SimSun" w:eastAsia="SimSun" w:hAnsi="SimSun" w:cs="SimSun"/>
          <w:spacing w:val="6"/>
          <w:sz w:val="21"/>
          <w:szCs w:val="21"/>
        </w:rPr>
        <w:t xml:space="preserve"> </w:t>
      </w:r>
      <w:r>
        <w:rPr>
          <w:rFonts w:ascii="SimSun" w:eastAsia="SimSun" w:hAnsi="SimSun" w:cs="SimSun"/>
          <w:spacing w:val="-2"/>
          <w:sz w:val="21"/>
          <w:szCs w:val="21"/>
        </w:rPr>
        <w:t>志。安全设备设计、制造、安装、使用、检测、维修</w:t>
      </w:r>
      <w:r>
        <w:rPr>
          <w:rFonts w:ascii="SimSun" w:eastAsia="SimSun" w:hAnsi="SimSun" w:cs="SimSun"/>
          <w:spacing w:val="-3"/>
          <w:sz w:val="21"/>
          <w:szCs w:val="21"/>
        </w:rPr>
        <w:t>、改造和报废，应当符合要求。生产经营单位应对</w:t>
      </w:r>
      <w:r>
        <w:rPr>
          <w:rFonts w:ascii="SimSun" w:eastAsia="SimSun" w:hAnsi="SimSun" w:cs="SimSun"/>
          <w:sz w:val="21"/>
          <w:szCs w:val="21"/>
        </w:rPr>
        <w:t xml:space="preserve"> </w:t>
      </w:r>
      <w:r>
        <w:rPr>
          <w:rFonts w:ascii="SimSun" w:eastAsia="SimSun" w:hAnsi="SimSun" w:cs="SimSun"/>
          <w:spacing w:val="1"/>
          <w:sz w:val="21"/>
          <w:szCs w:val="21"/>
        </w:rPr>
        <w:t>安全设备、特种设备定期维护。具体要求见附表A.1</w:t>
      </w:r>
      <w:r>
        <w:rPr>
          <w:rFonts w:ascii="SimSun" w:eastAsia="SimSun" w:hAnsi="SimSun" w:cs="SimSun"/>
          <w:spacing w:val="-4"/>
          <w:sz w:val="21"/>
          <w:szCs w:val="21"/>
        </w:rPr>
        <w:t xml:space="preserve"> </w:t>
      </w:r>
      <w:r>
        <w:rPr>
          <w:rFonts w:ascii="SimSun" w:eastAsia="SimSun" w:hAnsi="SimSun" w:cs="SimSun"/>
          <w:spacing w:val="1"/>
          <w:sz w:val="21"/>
          <w:szCs w:val="21"/>
        </w:rPr>
        <w:t>中2.2。</w:t>
      </w:r>
    </w:p>
    <w:p>
      <w:pPr>
        <w:spacing w:before="227" w:line="222" w:lineRule="auto"/>
        <w:ind w:left="3"/>
        <w:outlineLvl w:val="0"/>
        <w:rPr>
          <w:rFonts w:ascii="SimHei" w:eastAsia="SimHei" w:hAnsi="SimHei" w:cs="SimHei"/>
          <w:sz w:val="21"/>
          <w:szCs w:val="21"/>
        </w:rPr>
      </w:pPr>
      <w:r>
        <w:rPr>
          <w:rFonts w:ascii="SimHei" w:eastAsia="SimHei" w:hAnsi="SimHei" w:cs="SimHei"/>
          <w:b/>
          <w:bCs/>
          <w:spacing w:val="-3"/>
          <w:sz w:val="21"/>
          <w:szCs w:val="21"/>
        </w:rPr>
        <w:t>5.3</w:t>
      </w:r>
      <w:r>
        <w:rPr>
          <w:rFonts w:ascii="SimHei" w:eastAsia="SimHei" w:hAnsi="SimHei" w:cs="SimHei"/>
          <w:spacing w:val="4"/>
          <w:sz w:val="21"/>
          <w:szCs w:val="21"/>
        </w:rPr>
        <w:t xml:space="preserve">  </w:t>
      </w:r>
      <w:r>
        <w:rPr>
          <w:rFonts w:ascii="SimHei" w:eastAsia="SimHei" w:hAnsi="SimHei" w:cs="SimHei"/>
          <w:b/>
          <w:bCs/>
          <w:spacing w:val="-3"/>
          <w:sz w:val="21"/>
          <w:szCs w:val="21"/>
        </w:rPr>
        <w:t>联锁、保护、报警等装置装备</w:t>
      </w:r>
    </w:p>
    <w:p>
      <w:pPr>
        <w:spacing w:before="211" w:line="219" w:lineRule="auto"/>
        <w:ind w:left="429"/>
        <w:rPr>
          <w:rFonts w:ascii="SimSun" w:eastAsia="SimSun" w:hAnsi="SimSun" w:cs="SimSun"/>
          <w:sz w:val="21"/>
          <w:szCs w:val="21"/>
        </w:rPr>
      </w:pPr>
      <w:r>
        <w:rPr>
          <w:rFonts w:ascii="SimSun" w:eastAsia="SimSun" w:hAnsi="SimSun" w:cs="SimSun"/>
          <w:spacing w:val="-1"/>
          <w:sz w:val="21"/>
          <w:szCs w:val="21"/>
        </w:rPr>
        <w:t>危险化学品生产经营单位应配置安全联锁、报警设施，并定期组织检查，确保完好有</w:t>
      </w:r>
      <w:r>
        <w:rPr>
          <w:rFonts w:ascii="SimSun" w:eastAsia="SimSun" w:hAnsi="SimSun" w:cs="SimSun"/>
          <w:spacing w:val="-2"/>
          <w:sz w:val="21"/>
          <w:szCs w:val="21"/>
        </w:rPr>
        <w:t>效。</w:t>
      </w:r>
    </w:p>
    <w:p>
      <w:pPr>
        <w:spacing w:before="207" w:line="222" w:lineRule="auto"/>
        <w:ind w:left="3"/>
        <w:outlineLvl w:val="0"/>
        <w:rPr>
          <w:rFonts w:ascii="SimHei" w:eastAsia="SimHei" w:hAnsi="SimHei" w:cs="SimHei"/>
          <w:sz w:val="21"/>
          <w:szCs w:val="21"/>
        </w:rPr>
      </w:pPr>
      <w:r>
        <w:rPr>
          <w:rFonts w:ascii="SimHei" w:eastAsia="SimHei" w:hAnsi="SimHei" w:cs="SimHei"/>
          <w:b/>
          <w:bCs/>
          <w:spacing w:val="-4"/>
          <w:sz w:val="21"/>
          <w:szCs w:val="21"/>
        </w:rPr>
        <w:t>5.4</w:t>
      </w:r>
      <w:r>
        <w:rPr>
          <w:rFonts w:ascii="SimHei" w:eastAsia="SimHei" w:hAnsi="SimHei" w:cs="SimHei"/>
          <w:spacing w:val="17"/>
          <w:sz w:val="21"/>
          <w:szCs w:val="21"/>
        </w:rPr>
        <w:t xml:space="preserve">  </w:t>
      </w:r>
      <w:r>
        <w:rPr>
          <w:rFonts w:ascii="SimHei" w:eastAsia="SimHei" w:hAnsi="SimHei" w:cs="SimHei"/>
          <w:b/>
          <w:bCs/>
          <w:spacing w:val="-4"/>
          <w:sz w:val="21"/>
          <w:szCs w:val="21"/>
        </w:rPr>
        <w:t>原辅物料、产品</w:t>
      </w:r>
    </w:p>
    <w:p>
      <w:pPr>
        <w:spacing w:before="221" w:line="219" w:lineRule="auto"/>
        <w:ind w:left="429"/>
        <w:rPr>
          <w:rFonts w:ascii="SimSun" w:eastAsia="SimSun" w:hAnsi="SimSun" w:cs="SimSun"/>
          <w:sz w:val="21"/>
          <w:szCs w:val="21"/>
        </w:rPr>
      </w:pPr>
      <w:r>
        <w:rPr>
          <w:rFonts w:ascii="SimSun" w:eastAsia="SimSun" w:hAnsi="SimSun" w:cs="SimSun"/>
          <w:spacing w:val="-1"/>
          <w:sz w:val="21"/>
          <w:szCs w:val="21"/>
        </w:rPr>
        <w:t>危险化学品的储存、使用应符合危险化学品管理方面法律、法规、标</w:t>
      </w:r>
      <w:r>
        <w:rPr>
          <w:rFonts w:ascii="SimSun" w:eastAsia="SimSun" w:hAnsi="SimSun" w:cs="SimSun"/>
          <w:spacing w:val="-2"/>
          <w:sz w:val="21"/>
          <w:szCs w:val="21"/>
        </w:rPr>
        <w:t>准的要求。</w:t>
      </w:r>
    </w:p>
    <w:p>
      <w:pPr>
        <w:spacing w:before="206" w:line="221" w:lineRule="auto"/>
        <w:ind w:left="3"/>
        <w:outlineLvl w:val="0"/>
        <w:rPr>
          <w:rFonts w:ascii="SimHei" w:eastAsia="SimHei" w:hAnsi="SimHei" w:cs="SimHei"/>
          <w:sz w:val="21"/>
          <w:szCs w:val="21"/>
        </w:rPr>
      </w:pPr>
      <w:r>
        <w:rPr>
          <w:rFonts w:ascii="SimHei" w:eastAsia="SimHei" w:hAnsi="SimHei" w:cs="SimHei"/>
          <w:b/>
          <w:bCs/>
          <w:spacing w:val="-4"/>
          <w:sz w:val="21"/>
          <w:szCs w:val="21"/>
        </w:rPr>
        <w:t>5.5</w:t>
      </w:r>
      <w:r>
        <w:rPr>
          <w:rFonts w:ascii="SimHei" w:eastAsia="SimHei" w:hAnsi="SimHei" w:cs="SimHei"/>
          <w:spacing w:val="7"/>
          <w:sz w:val="21"/>
          <w:szCs w:val="21"/>
        </w:rPr>
        <w:t xml:space="preserve">  </w:t>
      </w:r>
      <w:r>
        <w:rPr>
          <w:rFonts w:ascii="SimHei" w:eastAsia="SimHei" w:hAnsi="SimHei" w:cs="SimHei"/>
          <w:b/>
          <w:bCs/>
          <w:spacing w:val="-4"/>
          <w:sz w:val="21"/>
          <w:szCs w:val="21"/>
        </w:rPr>
        <w:t>职业病危害防护</w:t>
      </w:r>
    </w:p>
    <w:p>
      <w:pPr>
        <w:spacing w:before="212" w:line="256" w:lineRule="auto"/>
        <w:ind w:firstLine="429"/>
        <w:jc w:val="both"/>
        <w:rPr>
          <w:rFonts w:ascii="SimSun" w:eastAsia="SimSun" w:hAnsi="SimSun" w:cs="SimSun"/>
          <w:sz w:val="21"/>
          <w:szCs w:val="21"/>
        </w:rPr>
      </w:pPr>
      <w:r>
        <w:rPr>
          <w:rFonts w:ascii="SimSun" w:eastAsia="SimSun" w:hAnsi="SimSun" w:cs="SimSun"/>
          <w:spacing w:val="-2"/>
          <w:sz w:val="21"/>
          <w:szCs w:val="21"/>
        </w:rPr>
        <w:t>产生职业病危害的用人单位应采取有效的职业病防护</w:t>
      </w:r>
      <w:r>
        <w:rPr>
          <w:rFonts w:ascii="SimSun" w:eastAsia="SimSun" w:hAnsi="SimSun" w:cs="SimSun"/>
          <w:spacing w:val="-3"/>
          <w:sz w:val="21"/>
          <w:szCs w:val="21"/>
        </w:rPr>
        <w:t>设施和防控措施，使得接触职业病危害作业岗</w:t>
      </w:r>
      <w:r>
        <w:rPr>
          <w:rFonts w:ascii="SimSun" w:eastAsia="SimSun" w:hAnsi="SimSun" w:cs="SimSun"/>
          <w:sz w:val="21"/>
          <w:szCs w:val="21"/>
        </w:rPr>
        <w:t xml:space="preserve"> </w:t>
      </w:r>
      <w:r>
        <w:rPr>
          <w:rFonts w:ascii="SimSun" w:eastAsia="SimSun" w:hAnsi="SimSun" w:cs="SimSun"/>
          <w:spacing w:val="3"/>
          <w:sz w:val="21"/>
          <w:szCs w:val="21"/>
        </w:rPr>
        <w:t>位的职业病危害因素的浓度(强度)能够满足能够满足国家和地方对职业病防治方面法律</w:t>
      </w:r>
      <w:r>
        <w:rPr>
          <w:rFonts w:ascii="SimSun" w:eastAsia="SimSun" w:hAnsi="SimSun" w:cs="SimSun"/>
          <w:spacing w:val="2"/>
          <w:sz w:val="21"/>
          <w:szCs w:val="21"/>
        </w:rPr>
        <w:t>、法规、标准</w:t>
      </w:r>
      <w:r>
        <w:rPr>
          <w:rFonts w:ascii="SimSun" w:eastAsia="SimSun" w:hAnsi="SimSun" w:cs="SimSun"/>
          <w:sz w:val="21"/>
          <w:szCs w:val="21"/>
        </w:rPr>
        <w:t xml:space="preserve"> </w:t>
      </w:r>
      <w:r>
        <w:rPr>
          <w:rFonts w:ascii="SimSun" w:eastAsia="SimSun" w:hAnsi="SimSun" w:cs="SimSun"/>
          <w:spacing w:val="-7"/>
          <w:sz w:val="21"/>
          <w:szCs w:val="21"/>
        </w:rPr>
        <w:t>的要求。</w:t>
      </w:r>
    </w:p>
    <w:p>
      <w:pPr>
        <w:spacing w:before="213" w:line="221" w:lineRule="auto"/>
        <w:ind w:left="3"/>
        <w:outlineLvl w:val="0"/>
        <w:rPr>
          <w:rFonts w:ascii="SimHei" w:eastAsia="SimHei" w:hAnsi="SimHei" w:cs="SimHei"/>
          <w:sz w:val="21"/>
          <w:szCs w:val="21"/>
        </w:rPr>
      </w:pPr>
      <w:r>
        <w:rPr>
          <w:rFonts w:ascii="SimHei" w:eastAsia="SimHei" w:hAnsi="SimHei" w:cs="SimHei"/>
          <w:b/>
          <w:bCs/>
          <w:spacing w:val="-4"/>
          <w:sz w:val="21"/>
          <w:szCs w:val="21"/>
        </w:rPr>
        <w:t>5.6</w:t>
      </w:r>
      <w:r>
        <w:rPr>
          <w:rFonts w:ascii="SimHei" w:eastAsia="SimHei" w:hAnsi="SimHei" w:cs="SimHei"/>
          <w:spacing w:val="5"/>
          <w:sz w:val="21"/>
          <w:szCs w:val="21"/>
        </w:rPr>
        <w:t xml:space="preserve">  </w:t>
      </w:r>
      <w:r>
        <w:rPr>
          <w:rFonts w:ascii="SimHei" w:eastAsia="SimHei" w:hAnsi="SimHei" w:cs="SimHei"/>
          <w:b/>
          <w:bCs/>
          <w:spacing w:val="-4"/>
          <w:sz w:val="21"/>
          <w:szCs w:val="21"/>
        </w:rPr>
        <w:t>相关方作业</w:t>
      </w:r>
    </w:p>
    <w:p>
      <w:pPr>
        <w:spacing w:before="212" w:line="258" w:lineRule="auto"/>
        <w:ind w:right="27" w:firstLine="429"/>
        <w:rPr>
          <w:rFonts w:ascii="SimSun" w:eastAsia="SimSun" w:hAnsi="SimSun" w:cs="SimSun"/>
          <w:sz w:val="21"/>
          <w:szCs w:val="21"/>
        </w:rPr>
      </w:pPr>
      <w:r>
        <w:rPr>
          <w:rFonts w:ascii="SimSun" w:eastAsia="SimSun" w:hAnsi="SimSun" w:cs="SimSun"/>
          <w:spacing w:val="-3"/>
          <w:sz w:val="21"/>
          <w:szCs w:val="21"/>
        </w:rPr>
        <w:t>危险化学品生产经营单位对相关方的作业人员进行安全教育培训，对外来参观、学习等人员进行安</w:t>
      </w:r>
      <w:r>
        <w:rPr>
          <w:rFonts w:ascii="SimSun" w:eastAsia="SimSun" w:hAnsi="SimSun" w:cs="SimSun"/>
          <w:spacing w:val="10"/>
          <w:sz w:val="21"/>
          <w:szCs w:val="21"/>
        </w:rPr>
        <w:t xml:space="preserve"> </w:t>
      </w:r>
      <w:r>
        <w:rPr>
          <w:rFonts w:ascii="SimSun" w:eastAsia="SimSun" w:hAnsi="SimSun" w:cs="SimSun"/>
          <w:spacing w:val="-2"/>
          <w:sz w:val="21"/>
          <w:szCs w:val="21"/>
        </w:rPr>
        <w:t>全告知。对进入同一作业区的相关方进行统一安全管理。</w:t>
      </w:r>
    </w:p>
    <w:p>
      <w:pPr>
        <w:spacing w:before="189" w:line="221" w:lineRule="auto"/>
        <w:ind w:left="3"/>
        <w:outlineLvl w:val="0"/>
        <w:rPr>
          <w:rFonts w:ascii="SimHei" w:eastAsia="SimHei" w:hAnsi="SimHei" w:cs="SimHei"/>
          <w:sz w:val="21"/>
          <w:szCs w:val="21"/>
        </w:rPr>
      </w:pPr>
      <w:r>
        <w:rPr>
          <w:rFonts w:ascii="SimHei" w:eastAsia="SimHei" w:hAnsi="SimHei" w:cs="SimHei"/>
          <w:b/>
          <w:bCs/>
          <w:spacing w:val="-4"/>
          <w:sz w:val="21"/>
          <w:szCs w:val="21"/>
        </w:rPr>
        <w:t>5.7</w:t>
      </w:r>
      <w:r>
        <w:rPr>
          <w:rFonts w:ascii="SimHei" w:eastAsia="SimHei" w:hAnsi="SimHei" w:cs="SimHei"/>
          <w:spacing w:val="18"/>
          <w:sz w:val="21"/>
          <w:szCs w:val="21"/>
        </w:rPr>
        <w:t xml:space="preserve"> </w:t>
      </w:r>
      <w:r>
        <w:rPr>
          <w:rFonts w:ascii="SimHei" w:eastAsia="SimHei" w:hAnsi="SimHei" w:cs="SimHei"/>
          <w:b/>
          <w:bCs/>
          <w:spacing w:val="-4"/>
          <w:sz w:val="21"/>
          <w:szCs w:val="21"/>
        </w:rPr>
        <w:t>个体防护用品</w:t>
      </w:r>
    </w:p>
    <w:p>
      <w:pPr>
        <w:spacing w:before="234" w:line="219" w:lineRule="auto"/>
        <w:ind w:left="429"/>
        <w:rPr>
          <w:rFonts w:ascii="SimSun" w:eastAsia="SimSun" w:hAnsi="SimSun" w:cs="SimSun"/>
          <w:sz w:val="21"/>
          <w:szCs w:val="21"/>
        </w:rPr>
      </w:pPr>
      <w:r>
        <w:rPr>
          <w:rFonts w:ascii="SimSun" w:eastAsia="SimSun" w:hAnsi="SimSun" w:cs="SimSun"/>
          <w:spacing w:val="-2"/>
          <w:sz w:val="21"/>
          <w:szCs w:val="21"/>
        </w:rPr>
        <w:t>有毒有害作业的作业人员应配备符合防护要求的个体防护用品。</w:t>
      </w:r>
    </w:p>
    <w:p>
      <w:pPr>
        <w:spacing w:before="216" w:line="222" w:lineRule="auto"/>
        <w:ind w:left="3"/>
        <w:outlineLvl w:val="0"/>
        <w:rPr>
          <w:rFonts w:ascii="SimHei" w:eastAsia="SimHei" w:hAnsi="SimHei" w:cs="SimHei"/>
          <w:sz w:val="21"/>
          <w:szCs w:val="21"/>
        </w:rPr>
      </w:pPr>
      <w:r>
        <w:rPr>
          <w:rFonts w:ascii="SimHei" w:eastAsia="SimHei" w:hAnsi="SimHei" w:cs="SimHei"/>
          <w:b/>
          <w:bCs/>
          <w:spacing w:val="-4"/>
          <w:sz w:val="21"/>
          <w:szCs w:val="21"/>
        </w:rPr>
        <w:t>5.8</w:t>
      </w:r>
      <w:r>
        <w:rPr>
          <w:rFonts w:ascii="SimHei" w:eastAsia="SimHei" w:hAnsi="SimHei" w:cs="SimHei"/>
          <w:spacing w:val="104"/>
          <w:sz w:val="21"/>
          <w:szCs w:val="21"/>
        </w:rPr>
        <w:t xml:space="preserve"> </w:t>
      </w:r>
      <w:r>
        <w:rPr>
          <w:rFonts w:ascii="SimHei" w:eastAsia="SimHei" w:hAnsi="SimHei" w:cs="SimHei"/>
          <w:b/>
          <w:bCs/>
          <w:spacing w:val="-4"/>
          <w:sz w:val="21"/>
          <w:szCs w:val="21"/>
        </w:rPr>
        <w:t>应急设施</w:t>
      </w:r>
    </w:p>
    <w:p>
      <w:pPr>
        <w:spacing w:before="222" w:line="219" w:lineRule="auto"/>
        <w:ind w:left="429"/>
        <w:rPr>
          <w:rFonts w:ascii="SimSun" w:eastAsia="SimSun" w:hAnsi="SimSun" w:cs="SimSun"/>
          <w:sz w:val="21"/>
          <w:szCs w:val="21"/>
        </w:rPr>
      </w:pPr>
      <w:r>
        <w:rPr>
          <w:rFonts w:ascii="SimSun" w:eastAsia="SimSun" w:hAnsi="SimSun" w:cs="SimSun"/>
          <w:spacing w:val="-2"/>
          <w:sz w:val="21"/>
          <w:szCs w:val="21"/>
        </w:rPr>
        <w:t>可能存在或产生有毒物质的工作场所应设置事故应急设施。</w:t>
      </w:r>
    </w:p>
    <w:p>
      <w:pPr>
        <w:spacing w:before="217" w:line="222" w:lineRule="auto"/>
        <w:ind w:left="3"/>
        <w:outlineLvl w:val="0"/>
        <w:rPr>
          <w:rFonts w:ascii="SimHei" w:eastAsia="SimHei" w:hAnsi="SimHei" w:cs="SimHei"/>
          <w:sz w:val="21"/>
          <w:szCs w:val="21"/>
        </w:rPr>
      </w:pPr>
      <w:r>
        <w:rPr>
          <w:rFonts w:ascii="SimHei" w:eastAsia="SimHei" w:hAnsi="SimHei" w:cs="SimHei"/>
          <w:b/>
          <w:bCs/>
          <w:spacing w:val="-4"/>
          <w:sz w:val="21"/>
          <w:szCs w:val="21"/>
        </w:rPr>
        <w:t>5.9</w:t>
      </w:r>
      <w:r>
        <w:rPr>
          <w:rFonts w:ascii="SimHei" w:eastAsia="SimHei" w:hAnsi="SimHei" w:cs="SimHei"/>
          <w:spacing w:val="15"/>
          <w:sz w:val="21"/>
          <w:szCs w:val="21"/>
        </w:rPr>
        <w:t xml:space="preserve">  </w:t>
      </w:r>
      <w:r>
        <w:rPr>
          <w:rFonts w:ascii="SimHei" w:eastAsia="SimHei" w:hAnsi="SimHei" w:cs="SimHei"/>
          <w:b/>
          <w:bCs/>
          <w:spacing w:val="-4"/>
          <w:sz w:val="21"/>
          <w:szCs w:val="21"/>
        </w:rPr>
        <w:t>作业许可</w:t>
      </w:r>
    </w:p>
    <w:p>
      <w:pPr>
        <w:spacing w:before="222" w:line="247" w:lineRule="auto"/>
        <w:ind w:right="108" w:firstLine="429"/>
        <w:rPr>
          <w:rFonts w:ascii="SimSun" w:eastAsia="SimSun" w:hAnsi="SimSun" w:cs="SimSun"/>
          <w:sz w:val="21"/>
          <w:szCs w:val="21"/>
        </w:rPr>
      </w:pPr>
      <w:r>
        <w:rPr>
          <w:rFonts w:ascii="SimSun" w:eastAsia="SimSun" w:hAnsi="SimSun" w:cs="SimSun"/>
          <w:sz w:val="21"/>
          <w:szCs w:val="21"/>
        </w:rPr>
        <w:t>危险化学品生产经营单位进行危险作业应办理危险作业许可证，应安排专门人员进行现场安全管</w:t>
      </w:r>
      <w:r>
        <w:rPr>
          <w:rFonts w:ascii="SimSun" w:eastAsia="SimSun" w:hAnsi="SimSun" w:cs="SimSun"/>
          <w:spacing w:val="10"/>
          <w:sz w:val="21"/>
          <w:szCs w:val="21"/>
        </w:rPr>
        <w:t xml:space="preserve"> </w:t>
      </w:r>
      <w:r>
        <w:rPr>
          <w:rFonts w:ascii="SimSun" w:eastAsia="SimSun" w:hAnsi="SimSun" w:cs="SimSun"/>
          <w:spacing w:val="-4"/>
          <w:sz w:val="21"/>
          <w:szCs w:val="21"/>
        </w:rPr>
        <w:t>理。</w:t>
      </w:r>
    </w:p>
    <w:p>
      <w:pPr>
        <w:spacing w:before="223" w:line="222" w:lineRule="auto"/>
        <w:ind w:left="3"/>
        <w:outlineLvl w:val="0"/>
        <w:rPr>
          <w:rFonts w:ascii="SimHei" w:eastAsia="SimHei" w:hAnsi="SimHei" w:cs="SimHei"/>
          <w:sz w:val="21"/>
          <w:szCs w:val="21"/>
        </w:rPr>
      </w:pPr>
      <w:r>
        <w:rPr>
          <w:rFonts w:ascii="SimHei" w:eastAsia="SimHei" w:hAnsi="SimHei" w:cs="SimHei"/>
          <w:b/>
          <w:bCs/>
          <w:spacing w:val="-4"/>
          <w:sz w:val="21"/>
          <w:szCs w:val="21"/>
        </w:rPr>
        <w:t>5.10</w:t>
      </w:r>
      <w:r>
        <w:rPr>
          <w:rFonts w:ascii="SimHei" w:eastAsia="SimHei" w:hAnsi="SimHei" w:cs="SimHei"/>
          <w:spacing w:val="14"/>
          <w:sz w:val="21"/>
          <w:szCs w:val="21"/>
        </w:rPr>
        <w:t xml:space="preserve">  </w:t>
      </w:r>
      <w:r>
        <w:rPr>
          <w:rFonts w:ascii="SimHei" w:eastAsia="SimHei" w:hAnsi="SimHei" w:cs="SimHei"/>
          <w:b/>
          <w:bCs/>
          <w:spacing w:val="-4"/>
          <w:sz w:val="21"/>
          <w:szCs w:val="21"/>
        </w:rPr>
        <w:t>其他现场管理</w:t>
      </w:r>
    </w:p>
    <w:p>
      <w:pPr>
        <w:spacing w:before="222" w:line="219" w:lineRule="auto"/>
        <w:ind w:left="429"/>
        <w:rPr>
          <w:rFonts w:ascii="SimSun" w:eastAsia="SimSun" w:hAnsi="SimSun" w:cs="SimSun"/>
          <w:sz w:val="21"/>
          <w:szCs w:val="21"/>
        </w:rPr>
      </w:pPr>
      <w:r>
        <w:rPr>
          <w:rFonts w:ascii="SimSun" w:eastAsia="SimSun" w:hAnsi="SimSun" w:cs="SimSun"/>
          <w:spacing w:val="-3"/>
          <w:sz w:val="21"/>
          <w:szCs w:val="21"/>
        </w:rPr>
        <w:t>危险化学品生产经营单位应加强风险管理。</w:t>
      </w:r>
    </w:p>
    <w:p>
      <w:pPr>
        <w:sectPr>
          <w:footerReference w:type="default" r:id="rId14"/>
          <w:pgSz w:w="12200" w:h="17040"/>
          <w:pgMar w:top="1448" w:right="1270" w:bottom="1417" w:left="1560" w:header="0" w:footer="1279" w:gutter="0"/>
          <w:pgNumType w:start="12"/>
          <w:cols w:space="708"/>
        </w:sectPr>
      </w:pPr>
    </w:p>
    <w:p>
      <w:pPr>
        <w:spacing w:line="248"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3900—2016</w:t>
      </w: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68" w:line="222" w:lineRule="auto"/>
        <w:ind w:left="6975"/>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pacing w:val="20"/>
          <w:sz w:val="21"/>
          <w:szCs w:val="21"/>
        </w:rPr>
        <w:t xml:space="preserve">  </w:t>
      </w:r>
      <w:r>
        <w:rPr>
          <w:rFonts w:ascii="SimHei" w:eastAsia="SimHei" w:hAnsi="SimHei" w:cs="SimHei"/>
          <w:spacing w:val="-10"/>
          <w:sz w:val="21"/>
          <w:szCs w:val="21"/>
        </w:rPr>
        <w:t>录</w:t>
      </w:r>
      <w:r>
        <w:rPr>
          <w:rFonts w:ascii="SimHei" w:eastAsia="SimHei" w:hAnsi="SimHei" w:cs="SimHei"/>
          <w:spacing w:val="84"/>
          <w:sz w:val="21"/>
          <w:szCs w:val="21"/>
        </w:rPr>
        <w:t xml:space="preserve"> </w:t>
      </w:r>
      <w:r>
        <w:rPr>
          <w:rFonts w:ascii="SimHei" w:eastAsia="SimHei" w:hAnsi="SimHei" w:cs="SimHei"/>
          <w:spacing w:val="-10"/>
          <w:sz w:val="21"/>
          <w:szCs w:val="21"/>
        </w:rPr>
        <w:t>A</w:t>
      </w:r>
    </w:p>
    <w:p>
      <w:pPr>
        <w:spacing w:before="67" w:line="222" w:lineRule="auto"/>
        <w:ind w:left="6834"/>
        <w:rPr>
          <w:rFonts w:ascii="SimHei" w:eastAsia="SimHei" w:hAnsi="SimHei" w:cs="SimHei"/>
          <w:sz w:val="21"/>
          <w:szCs w:val="21"/>
        </w:rPr>
      </w:pPr>
      <w:r>
        <w:rPr>
          <w:rFonts w:ascii="SimHei" w:eastAsia="SimHei" w:hAnsi="SimHei" w:cs="SimHei"/>
          <w:spacing w:val="4"/>
          <w:sz w:val="21"/>
          <w:szCs w:val="21"/>
        </w:rPr>
        <w:t>(规范性附录)</w:t>
      </w:r>
    </w:p>
    <w:p>
      <w:pPr>
        <w:spacing w:before="66" w:line="221" w:lineRule="auto"/>
        <w:ind w:left="5665"/>
        <w:rPr>
          <w:rFonts w:ascii="SimHei" w:eastAsia="SimHei" w:hAnsi="SimHei" w:cs="SimHei"/>
          <w:sz w:val="21"/>
          <w:szCs w:val="21"/>
        </w:rPr>
      </w:pPr>
      <w:r>
        <w:rPr>
          <w:rFonts w:ascii="SimHei" w:eastAsia="SimHei" w:hAnsi="SimHei" w:cs="SimHei"/>
          <w:spacing w:val="-1"/>
          <w:sz w:val="21"/>
          <w:szCs w:val="21"/>
        </w:rPr>
        <w:t>危险化学品生产经营单位事故隐患排查</w:t>
      </w:r>
    </w:p>
    <w:p>
      <w:pPr>
        <w:spacing w:line="270" w:lineRule="auto"/>
        <w:rPr>
          <w:rFonts w:ascii="Arial"/>
          <w:sz w:val="21"/>
        </w:rPr>
      </w:pPr>
    </w:p>
    <w:p>
      <w:pPr>
        <w:spacing w:before="69" w:line="219" w:lineRule="auto"/>
        <w:ind w:left="275"/>
        <w:rPr>
          <w:rFonts w:ascii="SimSun" w:eastAsia="SimSun" w:hAnsi="SimSun" w:cs="SimSun"/>
          <w:sz w:val="21"/>
          <w:szCs w:val="21"/>
        </w:rPr>
      </w:pPr>
      <w:r>
        <w:rPr>
          <w:rFonts w:ascii="SimSun" w:eastAsia="SimSun" w:hAnsi="SimSun" w:cs="SimSun"/>
          <w:sz w:val="21"/>
          <w:szCs w:val="21"/>
        </w:rPr>
        <w:t>表A.1规定了危险化学品生产经营单位事故隐患排查的相关内容。</w:t>
      </w:r>
    </w:p>
    <w:p>
      <w:pPr>
        <w:spacing w:before="219" w:line="221" w:lineRule="auto"/>
        <w:ind w:left="5195"/>
        <w:rPr>
          <w:rFonts w:ascii="SimHei" w:eastAsia="SimHei" w:hAnsi="SimHei" w:cs="SimHei"/>
          <w:sz w:val="21"/>
          <w:szCs w:val="21"/>
        </w:rPr>
      </w:pPr>
      <w:r>
        <w:rPr>
          <w:rFonts w:ascii="SimHei" w:eastAsia="SimHei" w:hAnsi="SimHei" w:cs="SimHei"/>
          <w:spacing w:val="1"/>
          <w:sz w:val="21"/>
          <w:szCs w:val="21"/>
        </w:rPr>
        <w:t>表A.1</w:t>
      </w:r>
      <w:r>
        <w:rPr>
          <w:rFonts w:ascii="SimHei" w:eastAsia="SimHei" w:hAnsi="SimHei" w:cs="SimHei"/>
          <w:spacing w:val="105"/>
          <w:sz w:val="21"/>
          <w:szCs w:val="21"/>
        </w:rPr>
        <w:t xml:space="preserve"> </w:t>
      </w:r>
      <w:r>
        <w:rPr>
          <w:rFonts w:ascii="SimHei" w:eastAsia="SimHei" w:hAnsi="SimHei" w:cs="SimHei"/>
          <w:spacing w:val="1"/>
          <w:sz w:val="21"/>
          <w:szCs w:val="21"/>
        </w:rPr>
        <w:t>危险化学品生产经营单位事故隐患排查表</w:t>
      </w:r>
    </w:p>
    <w:tbl>
      <w:tblPr>
        <w:tblStyle w:val="TableNormal2"/>
        <w:tblW w:w="148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04"/>
        <w:gridCol w:w="1219"/>
        <w:gridCol w:w="1369"/>
        <w:gridCol w:w="5287"/>
        <w:gridCol w:w="2328"/>
        <w:gridCol w:w="1039"/>
        <w:gridCol w:w="1109"/>
        <w:gridCol w:w="1424"/>
      </w:tblGrid>
      <w:tr>
        <w:tblPrEx>
          <w:tblW w:w="148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4"/>
        </w:trPr>
        <w:tc>
          <w:tcPr>
            <w:tcW w:w="14879" w:type="dxa"/>
            <w:gridSpan w:val="8"/>
            <w:vAlign w:val="top"/>
          </w:tcPr>
          <w:p>
            <w:pPr>
              <w:spacing w:before="132" w:line="219" w:lineRule="auto"/>
              <w:ind w:left="5545"/>
              <w:rPr>
                <w:rFonts w:ascii="SimSun" w:eastAsia="SimSun" w:hAnsi="SimSun" w:cs="SimSun"/>
                <w:sz w:val="18"/>
                <w:szCs w:val="18"/>
              </w:rPr>
            </w:pPr>
            <w:r>
              <w:rPr>
                <w:rFonts w:ascii="SimSun" w:eastAsia="SimSun" w:hAnsi="SimSun" w:cs="SimSun"/>
                <w:spacing w:val="-1"/>
                <w:sz w:val="18"/>
                <w:szCs w:val="18"/>
              </w:rPr>
              <w:t>危险化学品生产经营单位事故隐患排查技术规范</w:t>
            </w:r>
          </w:p>
        </w:tc>
      </w:tr>
      <w:tr>
        <w:tblPrEx>
          <w:tblW w:w="14879" w:type="dxa"/>
          <w:tblInd w:w="5" w:type="dxa"/>
          <w:tblLayout w:type="fixed"/>
        </w:tblPrEx>
        <w:trPr>
          <w:trHeight w:val="639"/>
        </w:trPr>
        <w:tc>
          <w:tcPr>
            <w:tcW w:w="1104" w:type="dxa"/>
            <w:vAlign w:val="top"/>
          </w:tcPr>
          <w:p>
            <w:pPr>
              <w:spacing w:before="30" w:line="217" w:lineRule="auto"/>
              <w:ind w:left="195" w:right="160" w:firstLine="89"/>
              <w:rPr>
                <w:rFonts w:ascii="SimSun" w:eastAsia="SimSun" w:hAnsi="SimSun" w:cs="SimSun"/>
                <w:sz w:val="18"/>
                <w:szCs w:val="18"/>
              </w:rPr>
            </w:pPr>
            <w:r>
              <w:rPr>
                <w:rFonts w:ascii="SimSun" w:eastAsia="SimSun" w:hAnsi="SimSun" w:cs="SimSun"/>
                <w:spacing w:val="4"/>
                <w:sz w:val="18"/>
                <w:szCs w:val="18"/>
              </w:rPr>
              <w:t>I级隐患</w:t>
            </w:r>
            <w:r>
              <w:rPr>
                <w:rFonts w:ascii="SimSun" w:eastAsia="SimSun" w:hAnsi="SimSun" w:cs="SimSun"/>
                <w:spacing w:val="1"/>
                <w:sz w:val="18"/>
                <w:szCs w:val="18"/>
              </w:rPr>
              <w:t xml:space="preserve"> </w:t>
            </w:r>
            <w:r>
              <w:rPr>
                <w:rFonts w:ascii="SimSun" w:eastAsia="SimSun" w:hAnsi="SimSun" w:cs="SimSun"/>
                <w:spacing w:val="-2"/>
                <w:sz w:val="18"/>
                <w:szCs w:val="18"/>
              </w:rPr>
              <w:t>排查标准</w:t>
            </w:r>
          </w:p>
        </w:tc>
        <w:tc>
          <w:tcPr>
            <w:tcW w:w="1219" w:type="dxa"/>
            <w:vAlign w:val="top"/>
          </w:tcPr>
          <w:p>
            <w:pPr>
              <w:spacing w:before="130" w:line="222" w:lineRule="auto"/>
              <w:ind w:left="111" w:right="190"/>
              <w:rPr>
                <w:rFonts w:ascii="SimSun" w:eastAsia="SimSun" w:hAnsi="SimSun" w:cs="SimSun"/>
                <w:sz w:val="18"/>
                <w:szCs w:val="18"/>
              </w:rPr>
            </w:pPr>
            <w:r>
              <w:rPr>
                <w:rFonts w:ascii="SimSun" w:eastAsia="SimSun" w:hAnsi="SimSun" w:cs="SimSun"/>
                <w:spacing w:val="1"/>
                <w:sz w:val="18"/>
                <w:szCs w:val="18"/>
              </w:rPr>
              <w:t>Ⅱ级隐患排</w:t>
            </w:r>
            <w:r>
              <w:rPr>
                <w:rFonts w:ascii="SimSun" w:eastAsia="SimSun" w:hAnsi="SimSun" w:cs="SimSun"/>
                <w:sz w:val="18"/>
                <w:szCs w:val="18"/>
              </w:rPr>
              <w:t xml:space="preserve"> </w:t>
            </w:r>
            <w:r>
              <w:rPr>
                <w:rFonts w:ascii="SimSun" w:eastAsia="SimSun" w:hAnsi="SimSun" w:cs="SimSun"/>
                <w:spacing w:val="-3"/>
                <w:sz w:val="18"/>
                <w:szCs w:val="18"/>
              </w:rPr>
              <w:t>查标准</w:t>
            </w:r>
          </w:p>
        </w:tc>
        <w:tc>
          <w:tcPr>
            <w:tcW w:w="1369" w:type="dxa"/>
            <w:vAlign w:val="top"/>
          </w:tcPr>
          <w:p>
            <w:pPr>
              <w:spacing w:before="99" w:line="248" w:lineRule="auto"/>
              <w:ind w:left="81" w:right="203"/>
              <w:rPr>
                <w:rFonts w:ascii="SimSun" w:eastAsia="SimSun" w:hAnsi="SimSun" w:cs="SimSun"/>
                <w:sz w:val="18"/>
                <w:szCs w:val="18"/>
              </w:rPr>
            </w:pPr>
            <w:r>
              <w:rPr>
                <w:rFonts w:ascii="SimSun" w:eastAsia="SimSun" w:hAnsi="SimSun" w:cs="SimSun"/>
                <w:spacing w:val="-2"/>
                <w:sz w:val="18"/>
                <w:szCs w:val="18"/>
              </w:rPr>
              <w:t>Ⅲ级隐患排查</w:t>
            </w:r>
            <w:r>
              <w:rPr>
                <w:rFonts w:ascii="SimSun" w:eastAsia="SimSun" w:hAnsi="SimSun" w:cs="SimSun"/>
                <w:spacing w:val="4"/>
                <w:sz w:val="18"/>
                <w:szCs w:val="18"/>
              </w:rPr>
              <w:t xml:space="preserve"> </w:t>
            </w:r>
            <w:r>
              <w:rPr>
                <w:rFonts w:ascii="SimSun" w:eastAsia="SimSun" w:hAnsi="SimSun" w:cs="SimSun"/>
                <w:spacing w:val="-2"/>
                <w:sz w:val="18"/>
                <w:szCs w:val="18"/>
              </w:rPr>
              <w:t>标准</w:t>
            </w:r>
          </w:p>
        </w:tc>
        <w:tc>
          <w:tcPr>
            <w:tcW w:w="5287" w:type="dxa"/>
            <w:vAlign w:val="top"/>
          </w:tcPr>
          <w:p>
            <w:pPr>
              <w:spacing w:before="228" w:line="220" w:lineRule="auto"/>
              <w:ind w:left="1833"/>
              <w:rPr>
                <w:rFonts w:ascii="SimSun" w:eastAsia="SimSun" w:hAnsi="SimSun" w:cs="SimSun"/>
                <w:sz w:val="18"/>
                <w:szCs w:val="18"/>
              </w:rPr>
            </w:pPr>
            <w:r>
              <w:rPr>
                <w:rFonts w:ascii="SimSun" w:eastAsia="SimSun" w:hAnsi="SimSun" w:cs="SimSun"/>
                <w:spacing w:val="2"/>
                <w:sz w:val="18"/>
                <w:szCs w:val="18"/>
              </w:rPr>
              <w:t>排查标准项具体描述</w:t>
            </w:r>
          </w:p>
        </w:tc>
        <w:tc>
          <w:tcPr>
            <w:tcW w:w="2328" w:type="dxa"/>
            <w:vAlign w:val="top"/>
          </w:tcPr>
          <w:p>
            <w:pPr>
              <w:spacing w:before="227" w:line="219" w:lineRule="auto"/>
              <w:ind w:left="795"/>
              <w:rPr>
                <w:rFonts w:ascii="SimSun" w:eastAsia="SimSun" w:hAnsi="SimSun" w:cs="SimSun"/>
                <w:sz w:val="18"/>
                <w:szCs w:val="18"/>
              </w:rPr>
            </w:pPr>
            <w:r>
              <w:rPr>
                <w:rFonts w:ascii="SimSun" w:eastAsia="SimSun" w:hAnsi="SimSun" w:cs="SimSun"/>
                <w:spacing w:val="-2"/>
                <w:sz w:val="18"/>
                <w:szCs w:val="18"/>
              </w:rPr>
              <w:t>参考依据</w:t>
            </w:r>
          </w:p>
        </w:tc>
        <w:tc>
          <w:tcPr>
            <w:tcW w:w="1039" w:type="dxa"/>
            <w:vAlign w:val="top"/>
          </w:tcPr>
          <w:p>
            <w:pPr>
              <w:spacing w:before="229" w:line="221" w:lineRule="auto"/>
              <w:ind w:left="98"/>
              <w:rPr>
                <w:rFonts w:ascii="SimSun" w:eastAsia="SimSun" w:hAnsi="SimSun" w:cs="SimSun"/>
                <w:sz w:val="18"/>
                <w:szCs w:val="18"/>
              </w:rPr>
            </w:pPr>
            <w:r>
              <w:rPr>
                <w:rFonts w:ascii="SimSun" w:eastAsia="SimSun" w:hAnsi="SimSun" w:cs="SimSun"/>
                <w:spacing w:val="-2"/>
                <w:sz w:val="18"/>
                <w:szCs w:val="18"/>
              </w:rPr>
              <w:t>排查方式</w:t>
            </w:r>
          </w:p>
        </w:tc>
        <w:tc>
          <w:tcPr>
            <w:tcW w:w="1109" w:type="dxa"/>
            <w:vAlign w:val="top"/>
          </w:tcPr>
          <w:p>
            <w:pPr>
              <w:spacing w:before="99" w:line="248" w:lineRule="auto"/>
              <w:ind w:left="378" w:right="79" w:hanging="249"/>
              <w:rPr>
                <w:rFonts w:ascii="SimSun" w:eastAsia="SimSun" w:hAnsi="SimSun" w:cs="SimSun"/>
                <w:sz w:val="18"/>
                <w:szCs w:val="18"/>
              </w:rPr>
            </w:pPr>
            <w:r>
              <w:rPr>
                <w:rFonts w:ascii="SimSun" w:eastAsia="SimSun" w:hAnsi="SimSun" w:cs="SimSun"/>
                <w:spacing w:val="-21"/>
                <w:sz w:val="18"/>
                <w:szCs w:val="18"/>
              </w:rPr>
              <w:t>关键项、</w:t>
            </w:r>
            <w:r>
              <w:rPr>
                <w:rFonts w:ascii="SimSun" w:eastAsia="SimSun" w:hAnsi="SimSun" w:cs="SimSun"/>
                <w:spacing w:val="4"/>
                <w:sz w:val="18"/>
                <w:szCs w:val="18"/>
              </w:rPr>
              <w:t xml:space="preserve"> </w:t>
            </w:r>
            <w:r>
              <w:rPr>
                <w:rFonts w:ascii="SimSun" w:eastAsia="SimSun" w:hAnsi="SimSun" w:cs="SimSun"/>
                <w:spacing w:val="-21"/>
                <w:sz w:val="18"/>
                <w:szCs w:val="18"/>
              </w:rPr>
              <w:t>一</w:t>
            </w:r>
            <w:r>
              <w:rPr>
                <w:rFonts w:ascii="SimSun" w:eastAsia="SimSun" w:hAnsi="SimSun" w:cs="SimSun"/>
                <w:sz w:val="18"/>
                <w:szCs w:val="18"/>
              </w:rPr>
              <w:t xml:space="preserve"> </w:t>
            </w:r>
            <w:r>
              <w:rPr>
                <w:rFonts w:ascii="SimSun" w:eastAsia="SimSun" w:hAnsi="SimSun" w:cs="SimSun"/>
                <w:spacing w:val="-2"/>
                <w:sz w:val="18"/>
                <w:szCs w:val="18"/>
              </w:rPr>
              <w:t>般项</w:t>
            </w:r>
          </w:p>
        </w:tc>
        <w:tc>
          <w:tcPr>
            <w:tcW w:w="1424" w:type="dxa"/>
            <w:vAlign w:val="top"/>
          </w:tcPr>
          <w:p>
            <w:pPr>
              <w:spacing w:before="226" w:line="220" w:lineRule="auto"/>
              <w:ind w:left="352"/>
              <w:rPr>
                <w:rFonts w:ascii="SimSun" w:eastAsia="SimSun" w:hAnsi="SimSun" w:cs="SimSun"/>
                <w:sz w:val="18"/>
                <w:szCs w:val="18"/>
              </w:rPr>
            </w:pPr>
            <w:r>
              <w:rPr>
                <w:rFonts w:ascii="SimSun" w:eastAsia="SimSun" w:hAnsi="SimSun" w:cs="SimSun"/>
                <w:b/>
                <w:bCs/>
                <w:spacing w:val="-4"/>
                <w:sz w:val="18"/>
                <w:szCs w:val="18"/>
              </w:rPr>
              <w:t>排查结果</w:t>
            </w:r>
          </w:p>
        </w:tc>
      </w:tr>
      <w:tr>
        <w:tblPrEx>
          <w:tblW w:w="14879" w:type="dxa"/>
          <w:tblInd w:w="5" w:type="dxa"/>
          <w:tblLayout w:type="fixed"/>
        </w:tblPrEx>
        <w:trPr>
          <w:trHeight w:val="1148"/>
        </w:trPr>
        <w:tc>
          <w:tcPr>
            <w:tcW w:w="1104" w:type="dxa"/>
            <w:tcBorders>
              <w:bottom w:val="nil"/>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tc>
        <w:tc>
          <w:tcPr>
            <w:tcW w:w="1219" w:type="dxa"/>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tc>
        <w:tc>
          <w:tcPr>
            <w:tcW w:w="1369" w:type="dxa"/>
            <w:vAlign w:val="top"/>
          </w:tcPr>
          <w:p>
            <w:pPr>
              <w:spacing w:line="318" w:lineRule="auto"/>
              <w:rPr>
                <w:rFonts w:ascii="Arial"/>
                <w:sz w:val="21"/>
              </w:rPr>
            </w:pPr>
          </w:p>
          <w:p>
            <w:pPr>
              <w:spacing w:before="59" w:line="242" w:lineRule="auto"/>
              <w:ind w:left="81"/>
              <w:rPr>
                <w:rFonts w:ascii="SimSun" w:eastAsia="SimSun" w:hAnsi="SimSun" w:cs="SimSun"/>
                <w:sz w:val="18"/>
                <w:szCs w:val="18"/>
              </w:rPr>
            </w:pPr>
            <w:r>
              <w:rPr>
                <w:rFonts w:ascii="SimSun" w:eastAsia="SimSun" w:hAnsi="SimSun" w:cs="SimSun"/>
                <w:spacing w:val="1"/>
                <w:sz w:val="18"/>
                <w:szCs w:val="18"/>
              </w:rPr>
              <w:t>1.1.1营业执</w:t>
            </w:r>
          </w:p>
          <w:p>
            <w:pPr>
              <w:spacing w:line="225" w:lineRule="auto"/>
              <w:ind w:left="81"/>
              <w:rPr>
                <w:rFonts w:ascii="SimSun" w:eastAsia="SimSun" w:hAnsi="SimSun" w:cs="SimSun"/>
                <w:sz w:val="18"/>
                <w:szCs w:val="18"/>
              </w:rPr>
            </w:pPr>
            <w:r>
              <w:rPr>
                <w:rFonts w:ascii="SimSun" w:eastAsia="SimSun" w:hAnsi="SimSun" w:cs="SimSun"/>
                <w:sz w:val="18"/>
                <w:szCs w:val="18"/>
              </w:rPr>
              <w:t>照</w:t>
            </w:r>
          </w:p>
        </w:tc>
        <w:tc>
          <w:tcPr>
            <w:tcW w:w="5287" w:type="dxa"/>
            <w:vAlign w:val="top"/>
          </w:tcPr>
          <w:p>
            <w:pPr>
              <w:spacing w:line="337" w:lineRule="auto"/>
              <w:rPr>
                <w:rFonts w:ascii="Arial"/>
                <w:sz w:val="21"/>
              </w:rPr>
            </w:pPr>
          </w:p>
          <w:p>
            <w:pPr>
              <w:spacing w:before="59" w:line="228" w:lineRule="auto"/>
              <w:ind w:left="122" w:right="122"/>
              <w:rPr>
                <w:rFonts w:ascii="SimSun" w:eastAsia="SimSun" w:hAnsi="SimSun" w:cs="SimSun"/>
                <w:sz w:val="18"/>
                <w:szCs w:val="18"/>
              </w:rPr>
            </w:pPr>
            <w:r>
              <w:rPr>
                <w:rFonts w:ascii="SimSun" w:eastAsia="SimSun" w:hAnsi="SimSun" w:cs="SimSun"/>
                <w:spacing w:val="-1"/>
                <w:sz w:val="18"/>
                <w:szCs w:val="18"/>
              </w:rPr>
              <w:t>依法设立的公司，由公司登记机关发给公司营业执照。公司营业</w:t>
            </w:r>
            <w:r>
              <w:rPr>
                <w:rFonts w:ascii="SimSun" w:eastAsia="SimSun" w:hAnsi="SimSun" w:cs="SimSun"/>
                <w:spacing w:val="18"/>
                <w:sz w:val="18"/>
                <w:szCs w:val="18"/>
              </w:rPr>
              <w:t xml:space="preserve"> </w:t>
            </w:r>
            <w:r>
              <w:rPr>
                <w:rFonts w:ascii="SimSun" w:eastAsia="SimSun" w:hAnsi="SimSun" w:cs="SimSun"/>
                <w:spacing w:val="6"/>
                <w:sz w:val="18"/>
                <w:szCs w:val="18"/>
              </w:rPr>
              <w:t>执照签发日期为公司成立日期。</w:t>
            </w:r>
          </w:p>
        </w:tc>
        <w:tc>
          <w:tcPr>
            <w:tcW w:w="2328" w:type="dxa"/>
            <w:vAlign w:val="top"/>
          </w:tcPr>
          <w:p>
            <w:pPr>
              <w:spacing w:line="322" w:lineRule="auto"/>
              <w:rPr>
                <w:rFonts w:ascii="Arial"/>
                <w:sz w:val="21"/>
              </w:rPr>
            </w:pPr>
          </w:p>
          <w:p>
            <w:pPr>
              <w:spacing w:before="55" w:line="250" w:lineRule="auto"/>
              <w:ind w:left="152" w:hanging="86"/>
              <w:rPr>
                <w:rFonts w:ascii="SimSun" w:eastAsia="SimSun" w:hAnsi="SimSun" w:cs="SimSun"/>
                <w:sz w:val="17"/>
                <w:szCs w:val="17"/>
              </w:rPr>
            </w:pPr>
            <w:r>
              <w:rPr>
                <w:rFonts w:ascii="SimSun" w:eastAsia="SimSun" w:hAnsi="SimSun" w:cs="SimSun"/>
                <w:spacing w:val="17"/>
                <w:sz w:val="17"/>
                <w:szCs w:val="17"/>
              </w:rPr>
              <w:t>《中华人民共和国公司法》</w:t>
            </w:r>
            <w:r>
              <w:rPr>
                <w:rFonts w:ascii="SimSun" w:eastAsia="SimSun" w:hAnsi="SimSun" w:cs="SimSun"/>
                <w:spacing w:val="5"/>
                <w:sz w:val="17"/>
                <w:szCs w:val="17"/>
              </w:rPr>
              <w:t xml:space="preserve"> </w:t>
            </w:r>
            <w:r>
              <w:rPr>
                <w:rFonts w:ascii="SimSun" w:eastAsia="SimSun" w:hAnsi="SimSun" w:cs="SimSun"/>
                <w:spacing w:val="3"/>
                <w:sz w:val="17"/>
                <w:szCs w:val="17"/>
              </w:rPr>
              <w:t>(主席令第42号)第七条</w:t>
            </w:r>
          </w:p>
        </w:tc>
        <w:tc>
          <w:tcPr>
            <w:tcW w:w="1039" w:type="dxa"/>
            <w:vAlign w:val="top"/>
          </w:tcPr>
          <w:p>
            <w:pPr>
              <w:spacing w:line="428" w:lineRule="auto"/>
              <w:rPr>
                <w:rFonts w:ascii="Arial"/>
                <w:sz w:val="21"/>
              </w:rPr>
            </w:pPr>
          </w:p>
          <w:p>
            <w:pPr>
              <w:spacing w:before="58" w:line="219" w:lineRule="auto"/>
              <w:ind w:left="9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28" w:lineRule="auto"/>
              <w:rPr>
                <w:rFonts w:ascii="Arial"/>
                <w:sz w:val="21"/>
              </w:rPr>
            </w:pPr>
          </w:p>
          <w:p>
            <w:pPr>
              <w:spacing w:before="58" w:line="219" w:lineRule="auto"/>
              <w:ind w:left="129"/>
              <w:rPr>
                <w:rFonts w:ascii="SimSun" w:eastAsia="SimSun" w:hAnsi="SimSun" w:cs="SimSun"/>
                <w:sz w:val="18"/>
                <w:szCs w:val="18"/>
              </w:rPr>
            </w:pPr>
            <w:r>
              <w:rPr>
                <w:rFonts w:ascii="SimSun" w:eastAsia="SimSun" w:hAnsi="SimSun" w:cs="SimSun"/>
                <w:spacing w:val="3"/>
                <w:sz w:val="18"/>
                <w:szCs w:val="18"/>
              </w:rPr>
              <w:t>否决项</w:t>
            </w:r>
          </w:p>
        </w:tc>
        <w:tc>
          <w:tcPr>
            <w:tcW w:w="1424" w:type="dxa"/>
            <w:vAlign w:val="top"/>
          </w:tcPr>
          <w:p>
            <w:pPr>
              <w:rPr>
                <w:rFonts w:ascii="Arial"/>
                <w:sz w:val="21"/>
              </w:rPr>
            </w:pPr>
          </w:p>
        </w:tc>
      </w:tr>
    </w:tbl>
    <w:p>
      <w:pPr>
        <w:sectPr>
          <w:footerReference w:type="default" r:id="rId15"/>
          <w:pgSz w:w="16840" w:h="11910"/>
          <w:pgMar w:top="1012" w:right="584" w:bottom="1445" w:left="1204" w:header="0" w:footer="1296" w:gutter="0"/>
          <w:pgNumType w:start="13"/>
          <w:cols w:space="708"/>
        </w:sectPr>
      </w:pPr>
    </w:p>
    <w:tbl>
      <w:tblPr>
        <w:tblStyle w:val="TableNormal3"/>
        <w:tblW w:w="148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04"/>
        <w:gridCol w:w="1219"/>
        <w:gridCol w:w="1369"/>
        <w:gridCol w:w="5287"/>
        <w:gridCol w:w="2328"/>
        <w:gridCol w:w="1039"/>
        <w:gridCol w:w="1109"/>
        <w:gridCol w:w="1424"/>
      </w:tblGrid>
      <w:tr>
        <w:tblPrEx>
          <w:tblW w:w="148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48"/>
        </w:trPr>
        <w:tc>
          <w:tcPr>
            <w:tcW w:w="1104"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before="59" w:line="210" w:lineRule="auto"/>
              <w:ind w:left="111"/>
              <w:rPr>
                <w:rFonts w:ascii="SimSun" w:eastAsia="SimSun" w:hAnsi="SimSun" w:cs="SimSun"/>
                <w:sz w:val="18"/>
                <w:szCs w:val="18"/>
              </w:rPr>
            </w:pPr>
            <w:r>
              <w:rPr>
                <w:rFonts w:ascii="SimSun" w:eastAsia="SimSun" w:hAnsi="SimSun" w:cs="SimSun"/>
                <w:spacing w:val="1"/>
                <w:sz w:val="18"/>
                <w:szCs w:val="18"/>
              </w:rPr>
              <w:t>1.1资质证</w:t>
            </w:r>
          </w:p>
          <w:p>
            <w:pPr>
              <w:spacing w:line="225" w:lineRule="auto"/>
              <w:ind w:left="111"/>
              <w:rPr>
                <w:rFonts w:ascii="SimSun" w:eastAsia="SimSun" w:hAnsi="SimSun" w:cs="SimSun"/>
                <w:sz w:val="18"/>
                <w:szCs w:val="18"/>
              </w:rPr>
            </w:pPr>
            <w:r>
              <w:rPr>
                <w:rFonts w:ascii="SimSun" w:eastAsia="SimSun" w:hAnsi="SimSun" w:cs="SimSun"/>
                <w:sz w:val="18"/>
                <w:szCs w:val="18"/>
              </w:rPr>
              <w:t>照</w:t>
            </w:r>
          </w:p>
        </w:tc>
        <w:tc>
          <w:tcPr>
            <w:tcW w:w="1369" w:type="dxa"/>
            <w:vAlign w:val="top"/>
          </w:tcPr>
          <w:p/>
        </w:tc>
        <w:tc>
          <w:tcPr>
            <w:tcW w:w="5287" w:type="dxa"/>
            <w:vAlign w:val="top"/>
          </w:tcPr>
          <w:p/>
        </w:tc>
        <w:tc>
          <w:tcPr>
            <w:tcW w:w="2328" w:type="dxa"/>
            <w:vAlign w:val="top"/>
          </w:tcPr>
          <w:p/>
        </w:tc>
        <w:tc>
          <w:tcPr>
            <w:tcW w:w="1039" w:type="dxa"/>
            <w:vAlign w:val="top"/>
          </w:tcPr>
          <w:p/>
        </w:tc>
        <w:tc>
          <w:tcPr>
            <w:tcW w:w="1109" w:type="dxa"/>
            <w:vAlign w:val="top"/>
          </w:tcPr>
          <w:p/>
        </w:tc>
        <w:tc>
          <w:tcPr>
            <w:tcW w:w="1424" w:type="dxa"/>
            <w:vAlign w:val="top"/>
          </w:tcPr>
          <w:p/>
        </w:tc>
      </w:tr>
      <w:tr>
        <w:tblPrEx>
          <w:tblW w:w="14879" w:type="dxa"/>
          <w:tblInd w:w="5" w:type="dxa"/>
          <w:tblLayout w:type="fixed"/>
        </w:tblPrEx>
        <w:trPr>
          <w:trHeight w:val="1177"/>
        </w:trPr>
        <w:tc>
          <w:tcPr>
            <w:tcW w:w="110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69" w:type="dxa"/>
            <w:vAlign w:val="top"/>
          </w:tcPr>
          <w:p>
            <w:pPr>
              <w:spacing w:before="271" w:line="234" w:lineRule="auto"/>
              <w:ind w:left="81" w:right="185"/>
              <w:rPr>
                <w:rFonts w:ascii="SimSun" w:eastAsia="SimSun" w:hAnsi="SimSun" w:cs="SimSun"/>
                <w:sz w:val="18"/>
                <w:szCs w:val="18"/>
              </w:rPr>
            </w:pPr>
            <w:r>
              <w:rPr>
                <w:rFonts w:ascii="SimSun" w:eastAsia="SimSun" w:hAnsi="SimSun" w:cs="SimSun"/>
                <w:sz w:val="18"/>
                <w:szCs w:val="18"/>
              </w:rPr>
              <w:t>1.1.2危险化</w:t>
            </w:r>
            <w:r>
              <w:rPr>
                <w:rFonts w:ascii="SimSun" w:eastAsia="SimSun" w:hAnsi="SimSun" w:cs="SimSun"/>
                <w:spacing w:val="3"/>
                <w:sz w:val="18"/>
                <w:szCs w:val="18"/>
              </w:rPr>
              <w:t xml:space="preserve">  </w:t>
            </w:r>
            <w:r>
              <w:rPr>
                <w:rFonts w:ascii="SimSun" w:eastAsia="SimSun" w:hAnsi="SimSun" w:cs="SimSun"/>
                <w:spacing w:val="1"/>
                <w:sz w:val="18"/>
                <w:szCs w:val="18"/>
              </w:rPr>
              <w:t>学品安全生产</w:t>
            </w:r>
            <w:r>
              <w:rPr>
                <w:rFonts w:ascii="SimSun" w:eastAsia="SimSun" w:hAnsi="SimSun" w:cs="SimSun"/>
                <w:spacing w:val="4"/>
                <w:sz w:val="18"/>
                <w:szCs w:val="18"/>
              </w:rPr>
              <w:t xml:space="preserve"> </w:t>
            </w:r>
            <w:r>
              <w:rPr>
                <w:rFonts w:ascii="SimSun" w:eastAsia="SimSun" w:hAnsi="SimSun" w:cs="SimSun"/>
                <w:spacing w:val="-2"/>
                <w:sz w:val="18"/>
                <w:szCs w:val="18"/>
              </w:rPr>
              <w:t>许可证</w:t>
            </w:r>
          </w:p>
        </w:tc>
        <w:tc>
          <w:tcPr>
            <w:tcW w:w="5287" w:type="dxa"/>
            <w:vAlign w:val="top"/>
          </w:tcPr>
          <w:p>
            <w:pPr>
              <w:spacing w:before="299" w:line="224" w:lineRule="auto"/>
              <w:ind w:left="93" w:right="97" w:firstLine="20"/>
              <w:jc w:val="both"/>
              <w:rPr>
                <w:rFonts w:ascii="SimSun" w:eastAsia="SimSun" w:hAnsi="SimSun" w:cs="SimSun"/>
                <w:sz w:val="18"/>
                <w:szCs w:val="18"/>
              </w:rPr>
            </w:pPr>
            <w:r>
              <w:rPr>
                <w:rFonts w:ascii="SimSun" w:eastAsia="SimSun" w:hAnsi="SimSun" w:cs="SimSun"/>
                <w:spacing w:val="4"/>
                <w:sz w:val="18"/>
                <w:szCs w:val="18"/>
              </w:rPr>
              <w:t>企业应当依照本办法的规定取得危险化学品安全生</w:t>
            </w:r>
            <w:r>
              <w:rPr>
                <w:rFonts w:ascii="SimSun" w:eastAsia="SimSun" w:hAnsi="SimSun" w:cs="SimSun"/>
                <w:spacing w:val="3"/>
                <w:sz w:val="18"/>
                <w:szCs w:val="18"/>
              </w:rPr>
              <w:t>产许可证(以</w:t>
            </w:r>
            <w:r>
              <w:rPr>
                <w:rFonts w:ascii="SimSun" w:eastAsia="SimSun" w:hAnsi="SimSun" w:cs="SimSun"/>
                <w:sz w:val="18"/>
                <w:szCs w:val="18"/>
              </w:rPr>
              <w:t xml:space="preserve"> </w:t>
            </w:r>
            <w:r>
              <w:rPr>
                <w:rFonts w:ascii="SimSun" w:eastAsia="SimSun" w:hAnsi="SimSun" w:cs="SimSun"/>
                <w:spacing w:val="5"/>
                <w:sz w:val="18"/>
                <w:szCs w:val="18"/>
              </w:rPr>
              <w:t>下简称安全生产许可证)。未取得安全生产许可证的企</w:t>
            </w:r>
            <w:r>
              <w:rPr>
                <w:rFonts w:ascii="SimSun" w:eastAsia="SimSun" w:hAnsi="SimSun" w:cs="SimSun"/>
                <w:spacing w:val="4"/>
                <w:sz w:val="18"/>
                <w:szCs w:val="18"/>
              </w:rPr>
              <w:t>业，不得</w:t>
            </w:r>
            <w:r>
              <w:rPr>
                <w:rFonts w:ascii="SimSun" w:eastAsia="SimSun" w:hAnsi="SimSun" w:cs="SimSun"/>
                <w:sz w:val="18"/>
                <w:szCs w:val="18"/>
              </w:rPr>
              <w:t xml:space="preserve"> </w:t>
            </w:r>
            <w:r>
              <w:rPr>
                <w:rFonts w:ascii="SimSun" w:eastAsia="SimSun" w:hAnsi="SimSun" w:cs="SimSun"/>
                <w:spacing w:val="9"/>
                <w:sz w:val="18"/>
                <w:szCs w:val="18"/>
              </w:rPr>
              <w:t>从事危险化学品的生产活动。</w:t>
            </w:r>
          </w:p>
        </w:tc>
        <w:tc>
          <w:tcPr>
            <w:tcW w:w="2328" w:type="dxa"/>
            <w:vAlign w:val="top"/>
          </w:tcPr>
          <w:p>
            <w:pPr>
              <w:spacing w:before="160" w:line="237" w:lineRule="auto"/>
              <w:ind w:left="155" w:right="91" w:hanging="50"/>
              <w:jc w:val="both"/>
              <w:rPr>
                <w:rFonts w:ascii="SimSun" w:eastAsia="SimSun" w:hAnsi="SimSun" w:cs="SimSun"/>
                <w:sz w:val="18"/>
                <w:szCs w:val="18"/>
              </w:rPr>
            </w:pPr>
            <w:r>
              <w:rPr>
                <w:rFonts w:ascii="SimSun" w:eastAsia="SimSun" w:hAnsi="SimSun" w:cs="SimSun"/>
                <w:spacing w:val="8"/>
                <w:sz w:val="18"/>
                <w:szCs w:val="18"/>
              </w:rPr>
              <w:t>《危险化学品生产企业安</w:t>
            </w:r>
            <w:r>
              <w:rPr>
                <w:rFonts w:ascii="SimSun" w:eastAsia="SimSun" w:hAnsi="SimSun" w:cs="SimSun"/>
                <w:spacing w:val="1"/>
                <w:sz w:val="18"/>
                <w:szCs w:val="18"/>
              </w:rPr>
              <w:t xml:space="preserve"> </w:t>
            </w:r>
            <w:r>
              <w:rPr>
                <w:rFonts w:ascii="SimSun" w:eastAsia="SimSun" w:hAnsi="SimSun" w:cs="SimSun"/>
                <w:spacing w:val="8"/>
                <w:sz w:val="18"/>
                <w:szCs w:val="18"/>
              </w:rPr>
              <w:t>全生产许可证实施办法》</w:t>
            </w:r>
            <w:r>
              <w:rPr>
                <w:rFonts w:ascii="SimSun" w:eastAsia="SimSun" w:hAnsi="SimSun" w:cs="SimSun"/>
                <w:sz w:val="18"/>
                <w:szCs w:val="18"/>
              </w:rPr>
              <w:t xml:space="preserve"> </w:t>
            </w:r>
            <w:r>
              <w:rPr>
                <w:rFonts w:ascii="SimSun" w:eastAsia="SimSun" w:hAnsi="SimSun" w:cs="SimSun"/>
                <w:spacing w:val="3"/>
                <w:sz w:val="18"/>
                <w:szCs w:val="18"/>
              </w:rPr>
              <w:t>(国家安监总局令第41号)</w:t>
            </w:r>
            <w:r>
              <w:rPr>
                <w:rFonts w:ascii="SimSun" w:eastAsia="SimSun" w:hAnsi="SimSun" w:cs="SimSun"/>
                <w:sz w:val="18"/>
                <w:szCs w:val="18"/>
              </w:rPr>
              <w:t xml:space="preserve"> </w:t>
            </w:r>
            <w:r>
              <w:rPr>
                <w:rFonts w:ascii="SimSun" w:eastAsia="SimSun" w:hAnsi="SimSun" w:cs="SimSun"/>
                <w:spacing w:val="-2"/>
                <w:sz w:val="18"/>
                <w:szCs w:val="18"/>
              </w:rPr>
              <w:t>第三条</w:t>
            </w:r>
          </w:p>
        </w:tc>
        <w:tc>
          <w:tcPr>
            <w:tcW w:w="1039" w:type="dxa"/>
            <w:vAlign w:val="top"/>
          </w:tcPr>
          <w:p>
            <w:pPr>
              <w:spacing w:line="440" w:lineRule="auto"/>
              <w:rPr>
                <w:rFonts w:ascii="Arial"/>
                <w:sz w:val="21"/>
              </w:rPr>
            </w:pPr>
          </w:p>
          <w:p>
            <w:pPr>
              <w:spacing w:before="58" w:line="219" w:lineRule="auto"/>
              <w:ind w:left="9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40" w:lineRule="auto"/>
              <w:rPr>
                <w:rFonts w:ascii="Arial"/>
                <w:sz w:val="21"/>
              </w:rPr>
            </w:pPr>
          </w:p>
          <w:p>
            <w:pPr>
              <w:spacing w:before="58" w:line="219" w:lineRule="auto"/>
              <w:ind w:left="129"/>
              <w:rPr>
                <w:rFonts w:ascii="SimSun" w:eastAsia="SimSun" w:hAnsi="SimSun" w:cs="SimSun"/>
                <w:sz w:val="18"/>
                <w:szCs w:val="18"/>
              </w:rPr>
            </w:pPr>
            <w:r>
              <w:rPr>
                <w:rFonts w:ascii="SimSun" w:eastAsia="SimSun" w:hAnsi="SimSun" w:cs="SimSun"/>
                <w:spacing w:val="3"/>
                <w:sz w:val="18"/>
                <w:szCs w:val="18"/>
              </w:rPr>
              <w:t>否决项</w:t>
            </w:r>
          </w:p>
        </w:tc>
        <w:tc>
          <w:tcPr>
            <w:tcW w:w="1424" w:type="dxa"/>
            <w:vAlign w:val="top"/>
          </w:tcPr>
          <w:p>
            <w:pPr>
              <w:rPr>
                <w:rFonts w:ascii="Arial"/>
                <w:sz w:val="21"/>
              </w:rPr>
            </w:pPr>
          </w:p>
        </w:tc>
      </w:tr>
      <w:tr>
        <w:tblPrEx>
          <w:tblW w:w="14879" w:type="dxa"/>
          <w:tblInd w:w="5" w:type="dxa"/>
          <w:tblLayout w:type="fixed"/>
        </w:tblPrEx>
        <w:trPr>
          <w:trHeight w:val="1762"/>
        </w:trPr>
        <w:tc>
          <w:tcPr>
            <w:tcW w:w="110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69" w:type="dxa"/>
            <w:vAlign w:val="top"/>
          </w:tcPr>
          <w:p>
            <w:pPr>
              <w:spacing w:line="251" w:lineRule="auto"/>
              <w:rPr>
                <w:rFonts w:ascii="Arial"/>
                <w:sz w:val="21"/>
              </w:rPr>
            </w:pPr>
          </w:p>
          <w:p>
            <w:pPr>
              <w:spacing w:line="252" w:lineRule="auto"/>
              <w:rPr>
                <w:rFonts w:ascii="Arial"/>
                <w:sz w:val="21"/>
              </w:rPr>
            </w:pPr>
          </w:p>
          <w:p>
            <w:pPr>
              <w:spacing w:before="59" w:line="244" w:lineRule="auto"/>
              <w:ind w:left="81" w:right="207"/>
              <w:jc w:val="both"/>
              <w:rPr>
                <w:rFonts w:ascii="SimSun" w:eastAsia="SimSun" w:hAnsi="SimSun" w:cs="SimSun"/>
                <w:sz w:val="18"/>
                <w:szCs w:val="18"/>
              </w:rPr>
            </w:pPr>
            <w:r>
              <w:rPr>
                <w:rFonts w:ascii="SimSun" w:eastAsia="SimSun" w:hAnsi="SimSun" w:cs="SimSun"/>
                <w:sz w:val="18"/>
                <w:szCs w:val="18"/>
              </w:rPr>
              <w:t>1.1.3危险化</w:t>
            </w:r>
            <w:r>
              <w:rPr>
                <w:rFonts w:ascii="SimSun" w:eastAsia="SimSun" w:hAnsi="SimSun" w:cs="SimSun"/>
                <w:spacing w:val="3"/>
                <w:sz w:val="18"/>
                <w:szCs w:val="18"/>
              </w:rPr>
              <w:t xml:space="preserve">  </w:t>
            </w:r>
            <w:r>
              <w:rPr>
                <w:rFonts w:ascii="SimSun" w:eastAsia="SimSun" w:hAnsi="SimSun" w:cs="SimSun"/>
                <w:spacing w:val="-2"/>
                <w:sz w:val="18"/>
                <w:szCs w:val="18"/>
              </w:rPr>
              <w:t>学品经营许可</w:t>
            </w:r>
            <w:r>
              <w:rPr>
                <w:rFonts w:ascii="SimSun" w:eastAsia="SimSun" w:hAnsi="SimSun" w:cs="SimSun"/>
                <w:sz w:val="18"/>
                <w:szCs w:val="18"/>
              </w:rPr>
              <w:t xml:space="preserve"> </w:t>
            </w:r>
            <w:r>
              <w:rPr>
                <w:rFonts w:ascii="SimSun" w:eastAsia="SimSun" w:hAnsi="SimSun" w:cs="SimSun"/>
                <w:sz w:val="18"/>
                <w:szCs w:val="18"/>
              </w:rPr>
              <w:t>证</w:t>
            </w:r>
          </w:p>
        </w:tc>
        <w:tc>
          <w:tcPr>
            <w:tcW w:w="5287" w:type="dxa"/>
            <w:vAlign w:val="top"/>
          </w:tcPr>
          <w:p>
            <w:pPr>
              <w:spacing w:before="224" w:line="225" w:lineRule="auto"/>
              <w:ind w:left="122" w:right="16"/>
              <w:jc w:val="both"/>
              <w:rPr>
                <w:rFonts w:ascii="SimSun" w:eastAsia="SimSun" w:hAnsi="SimSun" w:cs="SimSun"/>
                <w:sz w:val="18"/>
                <w:szCs w:val="18"/>
              </w:rPr>
            </w:pPr>
            <w:r>
              <w:rPr>
                <w:rFonts w:ascii="SimSun" w:eastAsia="SimSun" w:hAnsi="SimSun" w:cs="SimSun"/>
                <w:sz w:val="18"/>
                <w:szCs w:val="18"/>
              </w:rPr>
              <w:t>国家对危险化学品经营销售实行许可制度。经营销售危险化学品</w:t>
            </w:r>
            <w:r>
              <w:rPr>
                <w:rFonts w:ascii="SimSun" w:eastAsia="SimSun" w:hAnsi="SimSun" w:cs="SimSun"/>
                <w:spacing w:val="8"/>
                <w:sz w:val="18"/>
                <w:szCs w:val="18"/>
              </w:rPr>
              <w:t xml:space="preserve">  </w:t>
            </w:r>
            <w:r>
              <w:rPr>
                <w:rFonts w:ascii="SimSun" w:eastAsia="SimSun" w:hAnsi="SimSun" w:cs="SimSun"/>
                <w:sz w:val="18"/>
                <w:szCs w:val="18"/>
              </w:rPr>
              <w:t>的单位，应当依照本办法取得危险化学品经营许可证(以下简称经</w:t>
            </w:r>
            <w:r>
              <w:rPr>
                <w:rFonts w:ascii="SimSun" w:eastAsia="SimSun" w:hAnsi="SimSun" w:cs="SimSun"/>
                <w:spacing w:val="6"/>
                <w:sz w:val="18"/>
                <w:szCs w:val="18"/>
              </w:rPr>
              <w:t xml:space="preserve"> </w:t>
            </w:r>
            <w:r>
              <w:rPr>
                <w:rFonts w:ascii="SimSun" w:eastAsia="SimSun" w:hAnsi="SimSun" w:cs="SimSun"/>
                <w:spacing w:val="2"/>
                <w:sz w:val="18"/>
                <w:szCs w:val="18"/>
              </w:rPr>
              <w:t>营许可证),并凭经营许可证依法向工商行政</w:t>
            </w:r>
            <w:r>
              <w:rPr>
                <w:rFonts w:ascii="SimSun" w:eastAsia="SimSun" w:hAnsi="SimSun" w:cs="SimSun"/>
                <w:spacing w:val="1"/>
                <w:sz w:val="18"/>
                <w:szCs w:val="18"/>
              </w:rPr>
              <w:t>管理部门申请办理登</w:t>
            </w:r>
          </w:p>
          <w:p>
            <w:pPr>
              <w:spacing w:before="62" w:line="220" w:lineRule="auto"/>
              <w:ind w:left="122"/>
              <w:rPr>
                <w:rFonts w:ascii="SimSun" w:eastAsia="SimSun" w:hAnsi="SimSun" w:cs="SimSun"/>
                <w:sz w:val="18"/>
                <w:szCs w:val="18"/>
              </w:rPr>
            </w:pPr>
            <w:r>
              <w:rPr>
                <w:rFonts w:ascii="SimSun" w:eastAsia="SimSun" w:hAnsi="SimSun" w:cs="SimSun"/>
                <w:spacing w:val="15"/>
                <w:sz w:val="18"/>
                <w:szCs w:val="18"/>
              </w:rPr>
              <w:t>记注册手续。</w:t>
            </w:r>
          </w:p>
          <w:p>
            <w:pPr>
              <w:spacing w:before="4" w:line="239" w:lineRule="auto"/>
              <w:ind w:left="122" w:right="133" w:hanging="9"/>
              <w:rPr>
                <w:rFonts w:ascii="SimSun" w:eastAsia="SimSun" w:hAnsi="SimSun" w:cs="SimSun"/>
                <w:sz w:val="18"/>
                <w:szCs w:val="18"/>
              </w:rPr>
            </w:pPr>
            <w:r>
              <w:rPr>
                <w:rFonts w:ascii="SimSun" w:eastAsia="SimSun" w:hAnsi="SimSun" w:cs="SimSun"/>
                <w:spacing w:val="-1"/>
                <w:sz w:val="18"/>
                <w:szCs w:val="18"/>
              </w:rPr>
              <w:t>未取得经营许可证和未经工商登记注册，任何单位和个人不得经</w:t>
            </w:r>
            <w:r>
              <w:rPr>
                <w:rFonts w:ascii="SimSun" w:eastAsia="SimSun" w:hAnsi="SimSun" w:cs="SimSun"/>
                <w:spacing w:val="17"/>
                <w:sz w:val="18"/>
                <w:szCs w:val="18"/>
              </w:rPr>
              <w:t xml:space="preserve"> </w:t>
            </w:r>
            <w:r>
              <w:rPr>
                <w:rFonts w:ascii="SimSun" w:eastAsia="SimSun" w:hAnsi="SimSun" w:cs="SimSun"/>
                <w:spacing w:val="9"/>
                <w:sz w:val="18"/>
                <w:szCs w:val="18"/>
              </w:rPr>
              <w:t>营销售危险化学品。</w:t>
            </w:r>
          </w:p>
        </w:tc>
        <w:tc>
          <w:tcPr>
            <w:tcW w:w="2328" w:type="dxa"/>
            <w:vAlign w:val="top"/>
          </w:tcPr>
          <w:p>
            <w:pPr>
              <w:spacing w:line="251" w:lineRule="auto"/>
              <w:rPr>
                <w:rFonts w:ascii="Arial"/>
                <w:sz w:val="21"/>
              </w:rPr>
            </w:pPr>
          </w:p>
          <w:p>
            <w:pPr>
              <w:spacing w:line="252" w:lineRule="auto"/>
              <w:rPr>
                <w:rFonts w:ascii="Arial"/>
                <w:sz w:val="21"/>
              </w:rPr>
            </w:pPr>
          </w:p>
          <w:p>
            <w:pPr>
              <w:spacing w:before="58"/>
              <w:ind w:left="155" w:right="75" w:hanging="50"/>
              <w:jc w:val="both"/>
              <w:rPr>
                <w:rFonts w:ascii="SimSun" w:eastAsia="SimSun" w:hAnsi="SimSun" w:cs="SimSun"/>
                <w:sz w:val="18"/>
                <w:szCs w:val="18"/>
              </w:rPr>
            </w:pPr>
            <w:r>
              <w:rPr>
                <w:rFonts w:ascii="SimSun" w:eastAsia="SimSun" w:hAnsi="SimSun" w:cs="SimSun"/>
                <w:spacing w:val="8"/>
                <w:sz w:val="18"/>
                <w:szCs w:val="18"/>
              </w:rPr>
              <w:t>《危险化学品经营许可证</w:t>
            </w:r>
            <w:r>
              <w:rPr>
                <w:rFonts w:ascii="SimSun" w:eastAsia="SimSun" w:hAnsi="SimSun" w:cs="SimSun"/>
                <w:spacing w:val="1"/>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令55号)第三条</w:t>
            </w:r>
          </w:p>
        </w:tc>
        <w:tc>
          <w:tcPr>
            <w:tcW w:w="1039" w:type="dxa"/>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2"/>
                <w:sz w:val="18"/>
                <w:szCs w:val="18"/>
              </w:rPr>
              <w:t>查阅资料</w:t>
            </w:r>
          </w:p>
        </w:tc>
        <w:tc>
          <w:tcPr>
            <w:tcW w:w="1109" w:type="dxa"/>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59" w:line="219" w:lineRule="auto"/>
              <w:ind w:left="129"/>
              <w:rPr>
                <w:rFonts w:ascii="SimSun" w:eastAsia="SimSun" w:hAnsi="SimSun" w:cs="SimSun"/>
                <w:sz w:val="18"/>
                <w:szCs w:val="18"/>
              </w:rPr>
            </w:pPr>
            <w:r>
              <w:rPr>
                <w:rFonts w:ascii="SimSun" w:eastAsia="SimSun" w:hAnsi="SimSun" w:cs="SimSun"/>
                <w:spacing w:val="3"/>
                <w:sz w:val="18"/>
                <w:szCs w:val="18"/>
              </w:rPr>
              <w:t>否决项</w:t>
            </w:r>
          </w:p>
        </w:tc>
        <w:tc>
          <w:tcPr>
            <w:tcW w:w="1424" w:type="dxa"/>
            <w:vAlign w:val="top"/>
          </w:tcPr>
          <w:p>
            <w:pPr>
              <w:rPr>
                <w:rFonts w:ascii="Arial"/>
                <w:sz w:val="21"/>
              </w:rPr>
            </w:pPr>
          </w:p>
        </w:tc>
      </w:tr>
    </w:tbl>
    <w:p>
      <w:pPr>
        <w:rPr>
          <w:rFonts w:ascii="Arial"/>
          <w:sz w:val="21"/>
        </w:rPr>
      </w:pPr>
    </w:p>
    <w:p>
      <w:pPr>
        <w:sectPr>
          <w:footerReference w:type="default" r:id="rId16"/>
          <w:type w:val="nextPage"/>
          <w:pgSz w:w="16840" w:h="11910"/>
          <w:pgMar w:top="1012" w:right="584" w:bottom="1445" w:left="1204" w:header="0" w:footer="1296" w:gutter="0"/>
          <w:pgNumType w:start="14"/>
          <w:cols w:space="708"/>
          <w:titlePg w:val="0"/>
        </w:sectPr>
      </w:pPr>
    </w:p>
    <w:p>
      <w:pPr>
        <w:spacing w:line="337"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3900—2016</w:t>
      </w:r>
    </w:p>
    <w:p/>
    <w:tbl>
      <w:tblPr>
        <w:tblStyle w:val="TableNormal4"/>
        <w:tblW w:w="14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4"/>
        <w:gridCol w:w="1209"/>
        <w:gridCol w:w="1369"/>
        <w:gridCol w:w="5317"/>
        <w:gridCol w:w="2288"/>
        <w:gridCol w:w="1039"/>
        <w:gridCol w:w="1099"/>
        <w:gridCol w:w="1394"/>
      </w:tblGrid>
      <w:tr>
        <w:tblPrEx>
          <w:tblW w:w="14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43"/>
        </w:trPr>
        <w:tc>
          <w:tcPr>
            <w:tcW w:w="1074" w:type="dxa"/>
            <w:vMerge w:val="restart"/>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19" w:lineRule="auto"/>
              <w:ind w:left="94"/>
              <w:rPr>
                <w:rFonts w:ascii="SimSun" w:eastAsia="SimSun" w:hAnsi="SimSun" w:cs="SimSun"/>
                <w:sz w:val="18"/>
                <w:szCs w:val="18"/>
              </w:rPr>
            </w:pPr>
            <w:r>
              <w:rPr>
                <w:rFonts w:ascii="SimSun" w:eastAsia="SimSun" w:hAnsi="SimSun" w:cs="SimSun"/>
                <w:spacing w:val="-2"/>
                <w:sz w:val="18"/>
                <w:szCs w:val="18"/>
              </w:rPr>
              <w:t>基础管理</w:t>
            </w:r>
          </w:p>
        </w:tc>
        <w:tc>
          <w:tcPr>
            <w:tcW w:w="1209"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20" w:lineRule="auto"/>
              <w:rPr>
                <w:rFonts w:ascii="Arial"/>
                <w:sz w:val="21"/>
              </w:rPr>
            </w:pPr>
          </w:p>
          <w:p>
            <w:pPr>
              <w:spacing w:before="59" w:line="241" w:lineRule="auto"/>
              <w:ind w:left="80"/>
              <w:rPr>
                <w:rFonts w:ascii="SimSun" w:eastAsia="SimSun" w:hAnsi="SimSun" w:cs="SimSun"/>
                <w:sz w:val="18"/>
                <w:szCs w:val="18"/>
              </w:rPr>
            </w:pPr>
            <w:r>
              <w:rPr>
                <w:rFonts w:ascii="SimSun" w:eastAsia="SimSun" w:hAnsi="SimSun" w:cs="SimSun"/>
                <w:spacing w:val="1"/>
                <w:sz w:val="18"/>
                <w:szCs w:val="18"/>
              </w:rPr>
              <w:t>1.1资质证</w:t>
            </w:r>
          </w:p>
          <w:p>
            <w:pPr>
              <w:spacing w:line="225" w:lineRule="auto"/>
              <w:ind w:left="80"/>
              <w:rPr>
                <w:rFonts w:ascii="SimSun" w:eastAsia="SimSun" w:hAnsi="SimSun" w:cs="SimSun"/>
                <w:sz w:val="18"/>
                <w:szCs w:val="18"/>
              </w:rPr>
            </w:pPr>
            <w:r>
              <w:rPr>
                <w:rFonts w:ascii="SimSun" w:eastAsia="SimSun" w:hAnsi="SimSun" w:cs="SimSun"/>
                <w:sz w:val="18"/>
                <w:szCs w:val="18"/>
              </w:rPr>
              <w:t>照</w:t>
            </w:r>
          </w:p>
        </w:tc>
        <w:tc>
          <w:tcPr>
            <w:tcW w:w="1369" w:type="dxa"/>
            <w:vAlign w:val="top"/>
          </w:tcPr>
          <w:p>
            <w:pPr>
              <w:spacing w:line="411" w:lineRule="auto"/>
              <w:rPr>
                <w:rFonts w:ascii="Arial"/>
                <w:sz w:val="21"/>
              </w:rPr>
            </w:pPr>
          </w:p>
          <w:p>
            <w:pPr>
              <w:spacing w:before="59" w:line="228" w:lineRule="auto"/>
              <w:ind w:left="101" w:right="256"/>
              <w:rPr>
                <w:rFonts w:ascii="SimSun" w:eastAsia="SimSun" w:hAnsi="SimSun" w:cs="SimSun"/>
                <w:sz w:val="18"/>
                <w:szCs w:val="18"/>
              </w:rPr>
            </w:pPr>
            <w:r>
              <w:rPr>
                <w:rFonts w:ascii="SimSun" w:eastAsia="SimSun" w:hAnsi="SimSun" w:cs="SimSun"/>
                <w:spacing w:val="1"/>
                <w:sz w:val="18"/>
                <w:szCs w:val="18"/>
              </w:rPr>
              <w:t>1.1.4消防安</w:t>
            </w:r>
            <w:r>
              <w:rPr>
                <w:rFonts w:ascii="SimSun" w:eastAsia="SimSun" w:hAnsi="SimSun" w:cs="SimSun"/>
                <w:spacing w:val="1"/>
                <w:sz w:val="18"/>
                <w:szCs w:val="18"/>
              </w:rPr>
              <w:t xml:space="preserve"> </w:t>
            </w:r>
            <w:r>
              <w:rPr>
                <w:rFonts w:ascii="SimSun" w:eastAsia="SimSun" w:hAnsi="SimSun" w:cs="SimSun"/>
                <w:spacing w:val="-2"/>
                <w:sz w:val="18"/>
                <w:szCs w:val="18"/>
              </w:rPr>
              <w:t>全达标</w:t>
            </w:r>
          </w:p>
        </w:tc>
        <w:tc>
          <w:tcPr>
            <w:tcW w:w="5317" w:type="dxa"/>
            <w:vAlign w:val="top"/>
          </w:tcPr>
          <w:p>
            <w:pPr>
              <w:spacing w:line="260" w:lineRule="auto"/>
              <w:rPr>
                <w:rFonts w:ascii="Arial"/>
                <w:sz w:val="21"/>
              </w:rPr>
            </w:pPr>
          </w:p>
          <w:p>
            <w:pPr>
              <w:spacing w:line="260" w:lineRule="auto"/>
              <w:rPr>
                <w:rFonts w:ascii="Arial"/>
                <w:sz w:val="21"/>
              </w:rPr>
            </w:pPr>
          </w:p>
          <w:p>
            <w:pPr>
              <w:spacing w:before="59" w:line="219" w:lineRule="auto"/>
              <w:ind w:left="112"/>
              <w:rPr>
                <w:rFonts w:ascii="SimSun" w:eastAsia="SimSun" w:hAnsi="SimSun" w:cs="SimSun"/>
                <w:sz w:val="18"/>
                <w:szCs w:val="18"/>
              </w:rPr>
            </w:pPr>
            <w:r>
              <w:rPr>
                <w:rFonts w:ascii="SimSun" w:eastAsia="SimSun" w:hAnsi="SimSun" w:cs="SimSun"/>
                <w:spacing w:val="3"/>
                <w:sz w:val="18"/>
                <w:szCs w:val="18"/>
              </w:rPr>
              <w:t>建设工程未经消防验收或者消防验收不合格的，禁止投入使用。</w:t>
            </w:r>
          </w:p>
        </w:tc>
        <w:tc>
          <w:tcPr>
            <w:tcW w:w="2288" w:type="dxa"/>
            <w:vAlign w:val="top"/>
          </w:tcPr>
          <w:p>
            <w:pPr>
              <w:spacing w:line="394" w:lineRule="auto"/>
              <w:rPr>
                <w:rFonts w:ascii="Arial"/>
                <w:sz w:val="21"/>
              </w:rPr>
            </w:pPr>
          </w:p>
          <w:p>
            <w:pPr>
              <w:spacing w:before="55" w:line="245" w:lineRule="auto"/>
              <w:ind w:left="114" w:hanging="19"/>
              <w:rPr>
                <w:rFonts w:ascii="SimSun" w:eastAsia="SimSun" w:hAnsi="SimSun" w:cs="SimSun"/>
                <w:sz w:val="17"/>
                <w:szCs w:val="17"/>
              </w:rPr>
            </w:pPr>
            <w:r>
              <w:rPr>
                <w:rFonts w:ascii="SimSun" w:eastAsia="SimSun" w:hAnsi="SimSun" w:cs="SimSun"/>
                <w:spacing w:val="11"/>
                <w:sz w:val="17"/>
                <w:szCs w:val="17"/>
              </w:rPr>
              <w:t>《中华人民共和国消防法》</w:t>
            </w:r>
            <w:r>
              <w:rPr>
                <w:rFonts w:ascii="SimSun" w:eastAsia="SimSun" w:hAnsi="SimSun" w:cs="SimSun"/>
                <w:spacing w:val="7"/>
                <w:sz w:val="17"/>
                <w:szCs w:val="17"/>
              </w:rPr>
              <w:t xml:space="preserve"> </w:t>
            </w:r>
            <w:r>
              <w:rPr>
                <w:rFonts w:ascii="SimSun" w:eastAsia="SimSun" w:hAnsi="SimSun" w:cs="SimSun"/>
                <w:spacing w:val="3"/>
                <w:sz w:val="17"/>
                <w:szCs w:val="17"/>
              </w:rPr>
              <w:t>(主席令第6号)第十三条</w:t>
            </w:r>
          </w:p>
        </w:tc>
        <w:tc>
          <w:tcPr>
            <w:tcW w:w="1039" w:type="dxa"/>
            <w:vAlign w:val="top"/>
          </w:tcPr>
          <w:p>
            <w:pPr>
              <w:spacing w:line="260" w:lineRule="auto"/>
              <w:rPr>
                <w:rFonts w:ascii="Arial"/>
                <w:sz w:val="21"/>
              </w:rPr>
            </w:pPr>
          </w:p>
          <w:p>
            <w:pPr>
              <w:spacing w:line="260"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0" w:lineRule="auto"/>
              <w:rPr>
                <w:rFonts w:ascii="Arial"/>
                <w:sz w:val="21"/>
              </w:rPr>
            </w:pPr>
          </w:p>
          <w:p>
            <w:pPr>
              <w:spacing w:line="260" w:lineRule="auto"/>
              <w:rPr>
                <w:rFonts w:ascii="Arial"/>
                <w:sz w:val="21"/>
              </w:rPr>
            </w:pPr>
          </w:p>
          <w:p>
            <w:pPr>
              <w:spacing w:before="59" w:line="219" w:lineRule="auto"/>
              <w:ind w:left="98"/>
              <w:rPr>
                <w:rFonts w:ascii="SimSun" w:eastAsia="SimSun" w:hAnsi="SimSun" w:cs="SimSun"/>
                <w:sz w:val="18"/>
                <w:szCs w:val="18"/>
              </w:rPr>
            </w:pPr>
            <w:r>
              <w:rPr>
                <w:rFonts w:ascii="SimSun" w:eastAsia="SimSun" w:hAnsi="SimSun" w:cs="SimSun"/>
                <w:spacing w:val="3"/>
                <w:sz w:val="18"/>
                <w:szCs w:val="18"/>
              </w:rPr>
              <w:t>否决项</w:t>
            </w:r>
          </w:p>
        </w:tc>
        <w:tc>
          <w:tcPr>
            <w:tcW w:w="1394" w:type="dxa"/>
            <w:vAlign w:val="top"/>
          </w:tcPr>
          <w:p>
            <w:pPr>
              <w:rPr>
                <w:rFonts w:ascii="Arial"/>
                <w:sz w:val="21"/>
              </w:rPr>
            </w:pPr>
          </w:p>
        </w:tc>
      </w:tr>
      <w:tr>
        <w:tblPrEx>
          <w:tblW w:w="14789" w:type="dxa"/>
          <w:tblInd w:w="5" w:type="dxa"/>
          <w:tblLayout w:type="fixed"/>
        </w:tblPrEx>
        <w:trPr>
          <w:trHeight w:val="1108"/>
        </w:trPr>
        <w:tc>
          <w:tcPr>
            <w:tcW w:w="1074" w:type="dxa"/>
            <w:vMerge/>
            <w:tcBorders>
              <w:top w:val="nil"/>
              <w:bottom w:val="nil"/>
            </w:tcBorders>
            <w:vAlign w:val="top"/>
          </w:tcPr>
          <w:p>
            <w:pPr>
              <w:rPr>
                <w:rFonts w:ascii="Arial"/>
                <w:sz w:val="21"/>
              </w:rPr>
            </w:pPr>
          </w:p>
        </w:tc>
        <w:tc>
          <w:tcPr>
            <w:tcW w:w="1209" w:type="dxa"/>
            <w:vMerge/>
            <w:tcBorders>
              <w:top w:val="nil"/>
            </w:tcBorders>
            <w:vAlign w:val="top"/>
          </w:tcPr>
          <w:p>
            <w:pPr>
              <w:rPr>
                <w:rFonts w:ascii="Arial"/>
                <w:sz w:val="21"/>
              </w:rPr>
            </w:pPr>
          </w:p>
        </w:tc>
        <w:tc>
          <w:tcPr>
            <w:tcW w:w="1369" w:type="dxa"/>
            <w:vAlign w:val="top"/>
          </w:tcPr>
          <w:p>
            <w:pPr>
              <w:spacing w:line="278" w:lineRule="auto"/>
              <w:rPr>
                <w:rFonts w:ascii="Arial"/>
                <w:sz w:val="21"/>
              </w:rPr>
            </w:pPr>
          </w:p>
          <w:p>
            <w:pPr>
              <w:spacing w:before="59" w:line="238" w:lineRule="auto"/>
              <w:ind w:left="101" w:right="252"/>
              <w:rPr>
                <w:rFonts w:ascii="SimSun" w:eastAsia="SimSun" w:hAnsi="SimSun" w:cs="SimSun"/>
                <w:sz w:val="18"/>
                <w:szCs w:val="18"/>
              </w:rPr>
            </w:pPr>
            <w:r>
              <w:rPr>
                <w:rFonts w:ascii="SimSun" w:eastAsia="SimSun" w:hAnsi="SimSun" w:cs="SimSun"/>
                <w:spacing w:val="1"/>
                <w:sz w:val="18"/>
                <w:szCs w:val="18"/>
              </w:rPr>
              <w:t>1.1.5危险货</w:t>
            </w:r>
            <w:r>
              <w:rPr>
                <w:rFonts w:ascii="SimSun" w:eastAsia="SimSun" w:hAnsi="SimSun" w:cs="SimSun"/>
                <w:spacing w:val="5"/>
                <w:sz w:val="18"/>
                <w:szCs w:val="18"/>
              </w:rPr>
              <w:t xml:space="preserve"> </w:t>
            </w:r>
            <w:r>
              <w:rPr>
                <w:rFonts w:ascii="SimSun" w:eastAsia="SimSun" w:hAnsi="SimSun" w:cs="SimSun"/>
                <w:spacing w:val="-2"/>
                <w:sz w:val="18"/>
                <w:szCs w:val="18"/>
              </w:rPr>
              <w:t>物运输许可</w:t>
            </w:r>
          </w:p>
        </w:tc>
        <w:tc>
          <w:tcPr>
            <w:tcW w:w="5317" w:type="dxa"/>
            <w:vAlign w:val="top"/>
          </w:tcPr>
          <w:p>
            <w:pPr>
              <w:spacing w:before="217" w:line="248" w:lineRule="auto"/>
              <w:ind w:left="112" w:right="107"/>
              <w:jc w:val="both"/>
              <w:rPr>
                <w:rFonts w:ascii="SimSun" w:eastAsia="SimSun" w:hAnsi="SimSun" w:cs="SimSun"/>
                <w:sz w:val="18"/>
                <w:szCs w:val="18"/>
              </w:rPr>
            </w:pPr>
            <w:r>
              <w:rPr>
                <w:rFonts w:ascii="SimSun" w:eastAsia="SimSun" w:hAnsi="SimSun" w:cs="SimSun"/>
                <w:spacing w:val="1"/>
                <w:sz w:val="18"/>
                <w:szCs w:val="18"/>
              </w:rPr>
              <w:t>从事危险化学品道路运输应当依照有关道路运输的法律、行政法</w:t>
            </w:r>
            <w:r>
              <w:rPr>
                <w:rFonts w:ascii="SimSun" w:eastAsia="SimSun" w:hAnsi="SimSun" w:cs="SimSun"/>
                <w:spacing w:val="17"/>
                <w:sz w:val="18"/>
                <w:szCs w:val="18"/>
              </w:rPr>
              <w:t xml:space="preserve"> </w:t>
            </w:r>
            <w:r>
              <w:rPr>
                <w:rFonts w:ascii="SimSun" w:eastAsia="SimSun" w:hAnsi="SimSun" w:cs="SimSun"/>
                <w:spacing w:val="1"/>
                <w:sz w:val="18"/>
                <w:szCs w:val="18"/>
              </w:rPr>
              <w:t>规的规定，取得危险货物道路运输许可，并向工商行政管理部门</w:t>
            </w:r>
            <w:r>
              <w:rPr>
                <w:rFonts w:ascii="SimSun" w:eastAsia="SimSun" w:hAnsi="SimSun" w:cs="SimSun"/>
                <w:spacing w:val="11"/>
                <w:sz w:val="18"/>
                <w:szCs w:val="18"/>
              </w:rPr>
              <w:t xml:space="preserve"> </w:t>
            </w:r>
            <w:r>
              <w:rPr>
                <w:rFonts w:ascii="SimSun" w:eastAsia="SimSun" w:hAnsi="SimSun" w:cs="SimSun"/>
                <w:spacing w:val="12"/>
                <w:sz w:val="18"/>
                <w:szCs w:val="18"/>
              </w:rPr>
              <w:t>办理登记手续。</w:t>
            </w:r>
          </w:p>
        </w:tc>
        <w:tc>
          <w:tcPr>
            <w:tcW w:w="2288" w:type="dxa"/>
            <w:vAlign w:val="top"/>
          </w:tcPr>
          <w:p>
            <w:pPr>
              <w:spacing w:before="238" w:line="234" w:lineRule="auto"/>
              <w:ind w:left="114" w:right="111" w:hanging="19"/>
              <w:rPr>
                <w:rFonts w:ascii="SimSun" w:eastAsia="SimSun" w:hAnsi="SimSun" w:cs="SimSun"/>
                <w:sz w:val="18"/>
                <w:szCs w:val="18"/>
              </w:rPr>
            </w:pPr>
            <w:r>
              <w:rPr>
                <w:rFonts w:ascii="SimSun" w:eastAsia="SimSun" w:hAnsi="SimSun" w:cs="SimSun"/>
                <w:spacing w:val="8"/>
                <w:sz w:val="18"/>
                <w:szCs w:val="18"/>
              </w:rPr>
              <w:t>《危险化学品安全管理条</w:t>
            </w:r>
            <w:r>
              <w:rPr>
                <w:rFonts w:ascii="SimSun" w:eastAsia="SimSun" w:hAnsi="SimSun" w:cs="SimSun"/>
                <w:spacing w:val="1"/>
                <w:sz w:val="18"/>
                <w:szCs w:val="18"/>
              </w:rPr>
              <w:t xml:space="preserve"> </w:t>
            </w:r>
            <w:r>
              <w:rPr>
                <w:rFonts w:ascii="SimSun" w:eastAsia="SimSun" w:hAnsi="SimSun" w:cs="SimSun"/>
                <w:spacing w:val="3"/>
                <w:sz w:val="18"/>
                <w:szCs w:val="18"/>
              </w:rPr>
              <w:t>例》(国务院令第591号)</w:t>
            </w:r>
            <w:r>
              <w:rPr>
                <w:rFonts w:ascii="SimSun" w:eastAsia="SimSun" w:hAnsi="SimSun" w:cs="SimSun"/>
                <w:sz w:val="18"/>
                <w:szCs w:val="18"/>
              </w:rPr>
              <w:t xml:space="preserve">  </w:t>
            </w:r>
            <w:r>
              <w:rPr>
                <w:rFonts w:ascii="SimSun" w:eastAsia="SimSun" w:hAnsi="SimSun" w:cs="SimSun"/>
                <w:spacing w:val="-2"/>
                <w:sz w:val="18"/>
                <w:szCs w:val="18"/>
              </w:rPr>
              <w:t>第四十三条</w:t>
            </w:r>
          </w:p>
        </w:tc>
        <w:tc>
          <w:tcPr>
            <w:tcW w:w="1039" w:type="dxa"/>
            <w:vAlign w:val="top"/>
          </w:tcPr>
          <w:p>
            <w:pPr>
              <w:spacing w:line="408"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408" w:lineRule="auto"/>
              <w:rPr>
                <w:rFonts w:ascii="Arial"/>
                <w:sz w:val="21"/>
              </w:rPr>
            </w:pPr>
          </w:p>
          <w:p>
            <w:pPr>
              <w:spacing w:before="59" w:line="219" w:lineRule="auto"/>
              <w:ind w:left="98"/>
              <w:rPr>
                <w:rFonts w:ascii="SimSun" w:eastAsia="SimSun" w:hAnsi="SimSun" w:cs="SimSun"/>
                <w:sz w:val="18"/>
                <w:szCs w:val="18"/>
              </w:rPr>
            </w:pPr>
            <w:r>
              <w:rPr>
                <w:rFonts w:ascii="SimSun" w:eastAsia="SimSun" w:hAnsi="SimSun" w:cs="SimSun"/>
                <w:spacing w:val="3"/>
                <w:sz w:val="18"/>
                <w:szCs w:val="18"/>
              </w:rPr>
              <w:t>否决项</w:t>
            </w:r>
          </w:p>
        </w:tc>
        <w:tc>
          <w:tcPr>
            <w:tcW w:w="1394" w:type="dxa"/>
            <w:vAlign w:val="top"/>
          </w:tcPr>
          <w:p>
            <w:pPr>
              <w:rPr>
                <w:rFonts w:ascii="Arial"/>
                <w:sz w:val="21"/>
              </w:rPr>
            </w:pPr>
          </w:p>
        </w:tc>
      </w:tr>
      <w:tr>
        <w:tblPrEx>
          <w:tblW w:w="14789" w:type="dxa"/>
          <w:tblInd w:w="5" w:type="dxa"/>
          <w:tblLayout w:type="fixed"/>
        </w:tblPrEx>
        <w:trPr>
          <w:trHeight w:val="999"/>
        </w:trPr>
        <w:tc>
          <w:tcPr>
            <w:tcW w:w="1074" w:type="dxa"/>
            <w:vMerge/>
            <w:tcBorders>
              <w:top w:val="nil"/>
              <w:bottom w:val="nil"/>
            </w:tcBorders>
            <w:vAlign w:val="top"/>
          </w:tcPr>
          <w:p>
            <w:pPr>
              <w:rPr>
                <w:rFonts w:ascii="Arial"/>
                <w:sz w:val="21"/>
              </w:rPr>
            </w:pPr>
          </w:p>
        </w:tc>
        <w:tc>
          <w:tcPr>
            <w:tcW w:w="1209" w:type="dxa"/>
            <w:tcBorders>
              <w:bottom w:val="nil"/>
            </w:tcBorders>
            <w:vAlign w:val="top"/>
          </w:tcPr>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59" w:after="0" w:line="241" w:lineRule="auto"/>
              <w:ind w:left="80" w:right="225"/>
              <w:jc w:val="both"/>
              <w:rPr>
                <w:rFonts w:ascii="SimSun" w:eastAsia="SimSun" w:hAnsi="SimSun" w:cs="SimSun"/>
                <w:sz w:val="18"/>
                <w:szCs w:val="18"/>
              </w:rPr>
            </w:pPr>
            <w:r>
              <w:rPr>
                <w:rFonts w:ascii="SimSun" w:eastAsia="SimSun" w:hAnsi="SimSun" w:cs="SimSun"/>
                <w:spacing w:val="1"/>
                <w:sz w:val="18"/>
                <w:szCs w:val="18"/>
              </w:rPr>
              <w:t>1.2安全生</w:t>
            </w:r>
            <w:r>
              <w:rPr>
                <w:rFonts w:ascii="SimSun" w:eastAsia="SimSun" w:hAnsi="SimSun" w:cs="SimSun"/>
                <w:sz w:val="18"/>
                <w:szCs w:val="18"/>
              </w:rPr>
              <w:t xml:space="preserve">  </w:t>
            </w:r>
          </w:p>
        </w:tc>
        <w:tc>
          <w:tcPr>
            <w:tcW w:w="1369" w:type="dxa"/>
            <w:tcBorders>
              <w:bottom w:val="nil"/>
            </w:tcBorders>
            <w:vAlign w:val="top"/>
          </w:tcPr>
          <w:p>
            <w:pPr>
              <w:spacing w:line="344" w:lineRule="auto"/>
              <w:rPr>
                <w:rFonts w:ascii="Arial"/>
                <w:sz w:val="21"/>
              </w:rPr>
            </w:pPr>
          </w:p>
          <w:p>
            <w:pPr>
              <w:spacing w:line="345" w:lineRule="auto"/>
              <w:rPr>
                <w:rFonts w:ascii="Arial"/>
                <w:sz w:val="21"/>
              </w:rPr>
            </w:pPr>
          </w:p>
          <w:p>
            <w:pPr>
              <w:spacing w:before="59" w:line="224" w:lineRule="auto"/>
              <w:ind w:left="101" w:right="184"/>
              <w:jc w:val="both"/>
              <w:rPr>
                <w:rFonts w:ascii="SimSun" w:eastAsia="SimSun" w:hAnsi="SimSun" w:cs="SimSun"/>
                <w:sz w:val="18"/>
                <w:szCs w:val="18"/>
              </w:rPr>
            </w:pPr>
            <w:r>
              <w:rPr>
                <w:rFonts w:ascii="SimSun" w:eastAsia="SimSun" w:hAnsi="SimSun" w:cs="SimSun"/>
                <w:spacing w:val="1"/>
                <w:sz w:val="18"/>
                <w:szCs w:val="18"/>
              </w:rPr>
              <w:t>1.2.1安全生</w:t>
            </w:r>
            <w:r>
              <w:rPr>
                <w:rFonts w:ascii="SimSun" w:eastAsia="SimSun" w:hAnsi="SimSun" w:cs="SimSun"/>
                <w:sz w:val="18"/>
                <w:szCs w:val="18"/>
              </w:rPr>
              <w:t xml:space="preserve">  </w:t>
            </w:r>
            <w:r>
              <w:rPr>
                <w:rFonts w:ascii="SimSun" w:eastAsia="SimSun" w:hAnsi="SimSun" w:cs="SimSun"/>
                <w:spacing w:val="-2"/>
                <w:sz w:val="18"/>
                <w:szCs w:val="18"/>
              </w:rPr>
              <w:t>产管理机构及</w:t>
            </w:r>
            <w:r>
              <w:rPr>
                <w:rFonts w:ascii="SimSun" w:eastAsia="SimSun" w:hAnsi="SimSun" w:cs="SimSun"/>
                <w:spacing w:val="3"/>
                <w:sz w:val="18"/>
                <w:szCs w:val="18"/>
              </w:rPr>
              <w:t xml:space="preserve"> </w:t>
            </w:r>
            <w:r>
              <w:rPr>
                <w:rFonts w:ascii="SimSun" w:eastAsia="SimSun" w:hAnsi="SimSun" w:cs="SimSun"/>
                <w:spacing w:val="12"/>
                <w:sz w:val="18"/>
                <w:szCs w:val="18"/>
              </w:rPr>
              <w:t>人员</w:t>
            </w:r>
          </w:p>
        </w:tc>
        <w:tc>
          <w:tcPr>
            <w:tcW w:w="5317" w:type="dxa"/>
            <w:vAlign w:val="top"/>
          </w:tcPr>
          <w:p>
            <w:pPr>
              <w:spacing w:before="290" w:line="233" w:lineRule="auto"/>
              <w:ind w:left="112" w:right="106"/>
              <w:rPr>
                <w:rFonts w:ascii="SimSun" w:eastAsia="SimSun" w:hAnsi="SimSun" w:cs="SimSun"/>
                <w:sz w:val="18"/>
                <w:szCs w:val="18"/>
              </w:rPr>
            </w:pPr>
            <w:r>
              <w:rPr>
                <w:rFonts w:ascii="SimSun" w:eastAsia="SimSun" w:hAnsi="SimSun" w:cs="SimSun"/>
                <w:spacing w:val="1"/>
                <w:sz w:val="18"/>
                <w:szCs w:val="18"/>
              </w:rPr>
              <w:t>危险物品的经营、储存单位，应当设置安全生产管理机构或者配</w:t>
            </w:r>
            <w:r>
              <w:rPr>
                <w:rFonts w:ascii="SimSun" w:eastAsia="SimSun" w:hAnsi="SimSun" w:cs="SimSun"/>
                <w:spacing w:val="18"/>
                <w:sz w:val="18"/>
                <w:szCs w:val="18"/>
              </w:rPr>
              <w:t xml:space="preserve"> </w:t>
            </w:r>
            <w:r>
              <w:rPr>
                <w:rFonts w:ascii="SimSun" w:eastAsia="SimSun" w:hAnsi="SimSun" w:cs="SimSun"/>
                <w:spacing w:val="7"/>
                <w:sz w:val="18"/>
                <w:szCs w:val="18"/>
              </w:rPr>
              <w:t>备专职安全生产管理人员。</w:t>
            </w:r>
          </w:p>
        </w:tc>
        <w:tc>
          <w:tcPr>
            <w:tcW w:w="2288" w:type="dxa"/>
            <w:vAlign w:val="top"/>
          </w:tcPr>
          <w:p>
            <w:pPr>
              <w:spacing w:before="210" w:line="234" w:lineRule="auto"/>
              <w:ind w:left="115" w:right="182" w:hanging="90"/>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z w:val="18"/>
                <w:szCs w:val="18"/>
              </w:rPr>
              <w:t>第二十一条</w:t>
            </w:r>
          </w:p>
        </w:tc>
        <w:tc>
          <w:tcPr>
            <w:tcW w:w="1039" w:type="dxa"/>
            <w:vAlign w:val="top"/>
          </w:tcPr>
          <w:p>
            <w:pPr>
              <w:spacing w:line="350"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51"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关键项</w:t>
            </w:r>
          </w:p>
        </w:tc>
        <w:tc>
          <w:tcPr>
            <w:tcW w:w="1394" w:type="dxa"/>
            <w:vAlign w:val="top"/>
          </w:tcPr>
          <w:p>
            <w:pPr>
              <w:rPr>
                <w:rFonts w:ascii="Arial"/>
                <w:sz w:val="21"/>
              </w:rPr>
            </w:pPr>
          </w:p>
        </w:tc>
      </w:tr>
    </w:tbl>
    <w:p>
      <w:pPr>
        <w:sectPr>
          <w:footerReference w:type="default" r:id="rId17"/>
          <w:pgSz w:w="16840" w:h="11910"/>
          <w:pgMar w:top="1012" w:right="594" w:bottom="1424" w:left="1265" w:header="0" w:footer="1276" w:gutter="0"/>
          <w:pgNumType w:start="15"/>
          <w:cols w:space="708"/>
        </w:sectPr>
      </w:pPr>
    </w:p>
    <w:tbl>
      <w:tblPr>
        <w:tblStyle w:val="TableNormal5"/>
        <w:tblW w:w="14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4"/>
        <w:gridCol w:w="1209"/>
        <w:gridCol w:w="1369"/>
        <w:gridCol w:w="5317"/>
        <w:gridCol w:w="2288"/>
        <w:gridCol w:w="1039"/>
        <w:gridCol w:w="1099"/>
        <w:gridCol w:w="1394"/>
      </w:tblGrid>
      <w:tr>
        <w:tblPrEx>
          <w:tblW w:w="14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99"/>
        </w:trPr>
        <w:tc>
          <w:tcPr>
            <w:tcW w:w="1074" w:type="dxa"/>
            <w:vMerge w:val="restart"/>
            <w:tcBorders>
              <w:top w:val="nil"/>
              <w:bottom w:val="nil"/>
            </w:tcBorders>
            <w:vAlign w:val="top"/>
          </w:tcPr>
          <w:p/>
        </w:tc>
        <w:tc>
          <w:tcPr>
            <w:tcW w:w="1209" w:type="dxa"/>
            <w:vMerge w:val="restart"/>
            <w:tcBorders>
              <w:bottom w:val="nil"/>
            </w:tcBorders>
            <w:vAlign w:val="top"/>
          </w:tcPr>
          <w:p>
            <w:pPr>
              <w:spacing w:before="0" w:line="241" w:lineRule="auto"/>
              <w:ind w:left="80" w:right="225"/>
              <w:jc w:val="both"/>
              <w:rPr>
                <w:rFonts w:ascii="SimSun" w:eastAsia="SimSun" w:hAnsi="SimSun" w:cs="SimSun"/>
                <w:sz w:val="18"/>
                <w:szCs w:val="18"/>
              </w:rPr>
            </w:pPr>
            <w:r>
              <w:rPr>
                <w:rFonts w:ascii="SimSun" w:eastAsia="SimSun" w:hAnsi="SimSun" w:cs="SimSun"/>
                <w:spacing w:val="-2"/>
                <w:sz w:val="18"/>
                <w:szCs w:val="18"/>
              </w:rPr>
              <w:t>产管理机构</w:t>
            </w:r>
            <w:r>
              <w:rPr>
                <w:rFonts w:ascii="SimSun" w:eastAsia="SimSun" w:hAnsi="SimSun" w:cs="SimSun"/>
                <w:spacing w:val="1"/>
                <w:sz w:val="18"/>
                <w:szCs w:val="18"/>
              </w:rPr>
              <w:t xml:space="preserve"> </w:t>
            </w:r>
            <w:r>
              <w:rPr>
                <w:rFonts w:ascii="SimSun" w:eastAsia="SimSun" w:hAnsi="SimSun" w:cs="SimSun"/>
                <w:spacing w:val="8"/>
                <w:sz w:val="18"/>
                <w:szCs w:val="18"/>
              </w:rPr>
              <w:t>及人员</w:t>
            </w:r>
          </w:p>
        </w:tc>
        <w:tc>
          <w:tcPr>
            <w:tcW w:w="1369" w:type="dxa"/>
            <w:vMerge w:val="restart"/>
            <w:tcBorders>
              <w:bottom w:val="nil"/>
            </w:tcBorders>
            <w:vAlign w:val="top"/>
          </w:tcPr>
          <w:p/>
        </w:tc>
        <w:tc>
          <w:tcPr>
            <w:tcW w:w="5317" w:type="dxa"/>
            <w:vAlign w:val="top"/>
          </w:tcPr>
          <w:p/>
        </w:tc>
        <w:tc>
          <w:tcPr>
            <w:tcW w:w="2288" w:type="dxa"/>
            <w:vAlign w:val="top"/>
          </w:tcPr>
          <w:p/>
        </w:tc>
        <w:tc>
          <w:tcPr>
            <w:tcW w:w="1039" w:type="dxa"/>
            <w:vAlign w:val="top"/>
          </w:tcPr>
          <w:p/>
        </w:tc>
        <w:tc>
          <w:tcPr>
            <w:tcW w:w="1099" w:type="dxa"/>
            <w:vAlign w:val="top"/>
          </w:tcPr>
          <w:p/>
        </w:tc>
        <w:tc>
          <w:tcPr>
            <w:tcW w:w="1394" w:type="dxa"/>
            <w:vAlign w:val="top"/>
          </w:tcPr>
          <w:p/>
        </w:tc>
      </w:tr>
      <w:tr>
        <w:tblPrEx>
          <w:tblW w:w="14789" w:type="dxa"/>
          <w:tblInd w:w="5" w:type="dxa"/>
          <w:tblLayout w:type="fixed"/>
        </w:tblPrEx>
        <w:trPr>
          <w:trHeight w:val="1109"/>
        </w:trPr>
        <w:tc>
          <w:tcPr>
            <w:tcW w:w="107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17" w:type="dxa"/>
            <w:vAlign w:val="top"/>
          </w:tcPr>
          <w:p>
            <w:pPr>
              <w:spacing w:line="291" w:lineRule="auto"/>
              <w:rPr>
                <w:rFonts w:ascii="Arial"/>
                <w:sz w:val="21"/>
              </w:rPr>
            </w:pPr>
          </w:p>
          <w:p>
            <w:pPr>
              <w:spacing w:before="58" w:line="228" w:lineRule="auto"/>
              <w:ind w:left="112" w:right="125"/>
              <w:rPr>
                <w:rFonts w:ascii="SimSun" w:eastAsia="SimSun" w:hAnsi="SimSun" w:cs="SimSun"/>
                <w:sz w:val="18"/>
                <w:szCs w:val="18"/>
              </w:rPr>
            </w:pPr>
            <w:r>
              <w:rPr>
                <w:rFonts w:ascii="SimSun" w:eastAsia="SimSun" w:hAnsi="SimSun" w:cs="SimSun"/>
                <w:spacing w:val="1"/>
                <w:sz w:val="18"/>
                <w:szCs w:val="18"/>
              </w:rPr>
              <w:t>危险物品的生产、储存单位以应当有注册安全工程师从事安全生</w:t>
            </w:r>
            <w:r>
              <w:rPr>
                <w:rFonts w:ascii="SimSun" w:eastAsia="SimSun" w:hAnsi="SimSun" w:cs="SimSun"/>
                <w:sz w:val="18"/>
                <w:szCs w:val="18"/>
              </w:rPr>
              <w:t xml:space="preserve"> </w:t>
            </w:r>
            <w:r>
              <w:rPr>
                <w:rFonts w:ascii="SimSun" w:eastAsia="SimSun" w:hAnsi="SimSun" w:cs="SimSun"/>
                <w:spacing w:val="14"/>
                <w:sz w:val="18"/>
                <w:szCs w:val="18"/>
              </w:rPr>
              <w:t>产管理工作。</w:t>
            </w:r>
          </w:p>
        </w:tc>
        <w:tc>
          <w:tcPr>
            <w:tcW w:w="2288" w:type="dxa"/>
            <w:vAlign w:val="top"/>
          </w:tcPr>
          <w:p>
            <w:pPr>
              <w:spacing w:before="242" w:line="237" w:lineRule="auto"/>
              <w:ind w:left="115" w:right="182" w:hanging="90"/>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pacing w:val="-2"/>
                <w:sz w:val="18"/>
                <w:szCs w:val="18"/>
              </w:rPr>
              <w:t>第二十四条</w:t>
            </w:r>
          </w:p>
        </w:tc>
        <w:tc>
          <w:tcPr>
            <w:tcW w:w="1039" w:type="dxa"/>
            <w:vAlign w:val="top"/>
          </w:tcPr>
          <w:p>
            <w:pPr>
              <w:spacing w:line="411"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411" w:lineRule="auto"/>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3"/>
                <w:sz w:val="18"/>
                <w:szCs w:val="18"/>
              </w:rPr>
              <w:t>关键项</w:t>
            </w:r>
          </w:p>
        </w:tc>
        <w:tc>
          <w:tcPr>
            <w:tcW w:w="1394" w:type="dxa"/>
            <w:vAlign w:val="top"/>
          </w:tcPr>
          <w:p>
            <w:pPr>
              <w:rPr>
                <w:rFonts w:ascii="Arial"/>
                <w:sz w:val="21"/>
              </w:rPr>
            </w:pPr>
          </w:p>
        </w:tc>
      </w:tr>
      <w:tr>
        <w:tblPrEx>
          <w:tblW w:w="14789" w:type="dxa"/>
          <w:tblInd w:w="5" w:type="dxa"/>
          <w:tblLayout w:type="fixed"/>
        </w:tblPrEx>
        <w:trPr>
          <w:trHeight w:val="1039"/>
        </w:trPr>
        <w:tc>
          <w:tcPr>
            <w:tcW w:w="107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vMerge w:val="restart"/>
            <w:tcBorders>
              <w:bottom w:val="nil"/>
            </w:tcBorders>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before="58" w:line="246" w:lineRule="auto"/>
              <w:ind w:left="101" w:right="152"/>
              <w:rPr>
                <w:rFonts w:ascii="SimSun" w:eastAsia="SimSun" w:hAnsi="SimSun" w:cs="SimSun"/>
                <w:sz w:val="18"/>
                <w:szCs w:val="18"/>
              </w:rPr>
            </w:pPr>
            <w:r>
              <w:rPr>
                <w:rFonts w:ascii="SimSun" w:eastAsia="SimSun" w:hAnsi="SimSun" w:cs="SimSun"/>
                <w:spacing w:val="1"/>
                <w:sz w:val="18"/>
                <w:szCs w:val="18"/>
              </w:rPr>
              <w:t>1.2.2职业卫</w:t>
            </w:r>
            <w:r>
              <w:rPr>
                <w:rFonts w:ascii="SimSun" w:eastAsia="SimSun" w:hAnsi="SimSun" w:cs="SimSun"/>
                <w:sz w:val="18"/>
                <w:szCs w:val="18"/>
              </w:rPr>
              <w:t xml:space="preserve">  </w:t>
            </w:r>
            <w:r>
              <w:rPr>
                <w:rFonts w:ascii="SimSun" w:eastAsia="SimSun" w:hAnsi="SimSun" w:cs="SimSun"/>
                <w:spacing w:val="4"/>
                <w:sz w:val="18"/>
                <w:szCs w:val="18"/>
              </w:rPr>
              <w:t>生机构及人员</w:t>
            </w:r>
          </w:p>
        </w:tc>
        <w:tc>
          <w:tcPr>
            <w:tcW w:w="5317" w:type="dxa"/>
            <w:vAlign w:val="top"/>
          </w:tcPr>
          <w:p>
            <w:pPr>
              <w:spacing w:line="242" w:lineRule="auto"/>
              <w:rPr>
                <w:rFonts w:ascii="Arial"/>
                <w:sz w:val="21"/>
              </w:rPr>
            </w:pPr>
          </w:p>
          <w:p>
            <w:pPr>
              <w:spacing w:before="59" w:line="233" w:lineRule="auto"/>
              <w:ind w:left="112" w:right="127"/>
              <w:rPr>
                <w:rFonts w:ascii="SimSun" w:eastAsia="SimSun" w:hAnsi="SimSun" w:cs="SimSun"/>
                <w:sz w:val="18"/>
                <w:szCs w:val="18"/>
              </w:rPr>
            </w:pPr>
            <w:r>
              <w:rPr>
                <w:rFonts w:ascii="SimSun" w:eastAsia="SimSun" w:hAnsi="SimSun" w:cs="SimSun"/>
                <w:spacing w:val="1"/>
                <w:sz w:val="18"/>
                <w:szCs w:val="18"/>
              </w:rPr>
              <w:t>职业病危害严重的用人单位，应当设置或者指定职业卫生管</w:t>
            </w:r>
            <w:r>
              <w:rPr>
                <w:rFonts w:ascii="SimSun" w:eastAsia="SimSun" w:hAnsi="SimSun" w:cs="SimSun"/>
                <w:sz w:val="18"/>
                <w:szCs w:val="18"/>
              </w:rPr>
              <w:t>理机</w:t>
            </w:r>
            <w:r>
              <w:rPr>
                <w:rFonts w:ascii="SimSun" w:eastAsia="SimSun" w:hAnsi="SimSun" w:cs="SimSun"/>
                <w:sz w:val="18"/>
                <w:szCs w:val="18"/>
              </w:rPr>
              <w:t xml:space="preserve"> </w:t>
            </w:r>
            <w:r>
              <w:rPr>
                <w:rFonts w:ascii="SimSun" w:eastAsia="SimSun" w:hAnsi="SimSun" w:cs="SimSun"/>
                <w:spacing w:val="4"/>
                <w:sz w:val="18"/>
                <w:szCs w:val="18"/>
              </w:rPr>
              <w:t>构或者组织，配备专职职业卫生管理人员。</w:t>
            </w:r>
          </w:p>
        </w:tc>
        <w:tc>
          <w:tcPr>
            <w:tcW w:w="2288" w:type="dxa"/>
            <w:vAlign w:val="top"/>
          </w:tcPr>
          <w:p>
            <w:pPr>
              <w:spacing w:before="192" w:line="237" w:lineRule="auto"/>
              <w:ind w:left="115" w:right="75" w:hanging="90"/>
              <w:jc w:val="both"/>
              <w:rPr>
                <w:rFonts w:ascii="SimSun" w:eastAsia="SimSun" w:hAnsi="SimSun" w:cs="SimSun"/>
                <w:sz w:val="18"/>
                <w:szCs w:val="18"/>
              </w:rPr>
            </w:pPr>
            <w:r>
              <w:rPr>
                <w:rFonts w:ascii="SimSun" w:eastAsia="SimSun" w:hAnsi="SimSun" w:cs="SimSun"/>
                <w:spacing w:val="8"/>
                <w:sz w:val="18"/>
                <w:szCs w:val="18"/>
              </w:rPr>
              <w:t>《工作场所职业卫生监督</w:t>
            </w:r>
            <w:r>
              <w:rPr>
                <w:rFonts w:ascii="SimSun" w:eastAsia="SimSun" w:hAnsi="SimSun" w:cs="SimSun"/>
                <w:sz w:val="18"/>
                <w:szCs w:val="18"/>
              </w:rPr>
              <w:t xml:space="preserve">  </w:t>
            </w:r>
            <w:r>
              <w:rPr>
                <w:rFonts w:ascii="SimSun" w:eastAsia="SimSun" w:hAnsi="SimSun" w:cs="SimSun"/>
                <w:spacing w:val="1"/>
                <w:sz w:val="18"/>
                <w:szCs w:val="18"/>
              </w:rPr>
              <w:t>管理规定》(国家安监总局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令第47号)第八条第一款</w:t>
            </w:r>
          </w:p>
        </w:tc>
        <w:tc>
          <w:tcPr>
            <w:tcW w:w="1039" w:type="dxa"/>
            <w:vAlign w:val="top"/>
          </w:tcPr>
          <w:p>
            <w:pPr>
              <w:spacing w:line="372"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73"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关键项</w:t>
            </w:r>
          </w:p>
        </w:tc>
        <w:tc>
          <w:tcPr>
            <w:tcW w:w="1394" w:type="dxa"/>
            <w:vAlign w:val="top"/>
          </w:tcPr>
          <w:p>
            <w:pPr>
              <w:rPr>
                <w:rFonts w:ascii="Arial"/>
                <w:sz w:val="21"/>
              </w:rPr>
            </w:pPr>
          </w:p>
        </w:tc>
      </w:tr>
      <w:tr>
        <w:tblPrEx>
          <w:tblW w:w="14789" w:type="dxa"/>
          <w:tblInd w:w="5" w:type="dxa"/>
          <w:tblLayout w:type="fixed"/>
        </w:tblPrEx>
        <w:trPr>
          <w:trHeight w:val="1328"/>
        </w:trPr>
        <w:tc>
          <w:tcPr>
            <w:tcW w:w="107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17" w:type="dxa"/>
            <w:vAlign w:val="top"/>
          </w:tcPr>
          <w:p>
            <w:pPr>
              <w:spacing w:before="215" w:line="244" w:lineRule="auto"/>
              <w:ind w:left="112" w:right="125"/>
              <w:jc w:val="both"/>
              <w:rPr>
                <w:rFonts w:ascii="SimSun" w:eastAsia="SimSun" w:hAnsi="SimSun" w:cs="SimSun"/>
                <w:sz w:val="18"/>
                <w:szCs w:val="18"/>
              </w:rPr>
            </w:pPr>
            <w:r>
              <w:rPr>
                <w:rFonts w:ascii="SimSun" w:eastAsia="SimSun" w:hAnsi="SimSun" w:cs="SimSun"/>
                <w:spacing w:val="4"/>
                <w:sz w:val="18"/>
                <w:szCs w:val="18"/>
              </w:rPr>
              <w:t>其他存在职业病危害的用人单位，劳动者超过100人的，应当设</w:t>
            </w:r>
            <w:r>
              <w:rPr>
                <w:rFonts w:ascii="SimSun" w:eastAsia="SimSun" w:hAnsi="SimSun" w:cs="SimSun"/>
                <w:spacing w:val="1"/>
                <w:sz w:val="18"/>
                <w:szCs w:val="18"/>
              </w:rPr>
              <w:t xml:space="preserve"> </w:t>
            </w:r>
            <w:r>
              <w:rPr>
                <w:rFonts w:ascii="SimSun" w:eastAsia="SimSun" w:hAnsi="SimSun" w:cs="SimSun"/>
                <w:sz w:val="18"/>
                <w:szCs w:val="18"/>
              </w:rPr>
              <w:t>置或者指定职业卫生管理机构或者组织，配备专职</w:t>
            </w:r>
            <w:r>
              <w:rPr>
                <w:rFonts w:ascii="SimSun" w:eastAsia="SimSun" w:hAnsi="SimSun" w:cs="SimSun"/>
                <w:spacing w:val="-1"/>
                <w:sz w:val="18"/>
                <w:szCs w:val="18"/>
              </w:rPr>
              <w:t>职业卫生管理</w:t>
            </w:r>
            <w:r>
              <w:rPr>
                <w:rFonts w:ascii="SimSun" w:eastAsia="SimSun" w:hAnsi="SimSun" w:cs="SimSun"/>
                <w:sz w:val="18"/>
                <w:szCs w:val="18"/>
              </w:rPr>
              <w:t xml:space="preserve"> </w:t>
            </w:r>
            <w:r>
              <w:rPr>
                <w:rFonts w:ascii="SimSun" w:eastAsia="SimSun" w:hAnsi="SimSun" w:cs="SimSun"/>
                <w:spacing w:val="4"/>
                <w:sz w:val="18"/>
                <w:szCs w:val="18"/>
              </w:rPr>
              <w:t>人员；劳动者在100人以下的，应当配备专职或者兼职的职业卫</w:t>
            </w:r>
            <w:r>
              <w:rPr>
                <w:rFonts w:ascii="SimSun" w:eastAsia="SimSun" w:hAnsi="SimSun" w:cs="SimSun"/>
                <w:spacing w:val="1"/>
                <w:sz w:val="18"/>
                <w:szCs w:val="18"/>
              </w:rPr>
              <w:t xml:space="preserve"> </w:t>
            </w:r>
            <w:r>
              <w:rPr>
                <w:rFonts w:ascii="SimSun" w:eastAsia="SimSun" w:hAnsi="SimSun" w:cs="SimSun"/>
                <w:spacing w:val="4"/>
                <w:sz w:val="18"/>
                <w:szCs w:val="18"/>
              </w:rPr>
              <w:t>生管理人员，负责本单位的职业病防治工作。</w:t>
            </w:r>
          </w:p>
        </w:tc>
        <w:tc>
          <w:tcPr>
            <w:tcW w:w="2288" w:type="dxa"/>
            <w:vAlign w:val="top"/>
          </w:tcPr>
          <w:p>
            <w:pPr>
              <w:spacing w:line="274" w:lineRule="auto"/>
              <w:rPr>
                <w:rFonts w:ascii="Arial"/>
                <w:sz w:val="21"/>
              </w:rPr>
            </w:pPr>
          </w:p>
          <w:p>
            <w:pPr>
              <w:spacing w:before="58" w:line="247" w:lineRule="auto"/>
              <w:ind w:left="115" w:right="75" w:hanging="90"/>
              <w:jc w:val="both"/>
              <w:rPr>
                <w:rFonts w:ascii="SimSun" w:eastAsia="SimSun" w:hAnsi="SimSun" w:cs="SimSun"/>
                <w:sz w:val="18"/>
                <w:szCs w:val="18"/>
              </w:rPr>
            </w:pPr>
            <w:r>
              <w:rPr>
                <w:rFonts w:ascii="SimSun" w:eastAsia="SimSun" w:hAnsi="SimSun" w:cs="SimSun"/>
                <w:spacing w:val="8"/>
                <w:sz w:val="18"/>
                <w:szCs w:val="18"/>
              </w:rPr>
              <w:t>《工作场所职业卫生监督</w:t>
            </w:r>
            <w:r>
              <w:rPr>
                <w:rFonts w:ascii="SimSun" w:eastAsia="SimSun" w:hAnsi="SimSun" w:cs="SimSun"/>
                <w:sz w:val="18"/>
                <w:szCs w:val="18"/>
              </w:rPr>
              <w:t xml:space="preserve">  </w:t>
            </w:r>
            <w:r>
              <w:rPr>
                <w:rFonts w:ascii="SimSun" w:eastAsia="SimSun" w:hAnsi="SimSun" w:cs="SimSun"/>
                <w:spacing w:val="1"/>
                <w:sz w:val="18"/>
                <w:szCs w:val="18"/>
              </w:rPr>
              <w:t>管理规定》(国家安监总局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令第47号)第八条第二款</w:t>
            </w:r>
          </w:p>
        </w:tc>
        <w:tc>
          <w:tcPr>
            <w:tcW w:w="1039" w:type="dxa"/>
            <w:vAlign w:val="top"/>
          </w:tcPr>
          <w:p>
            <w:pPr>
              <w:spacing w:line="261" w:lineRule="auto"/>
              <w:rPr>
                <w:rFonts w:ascii="Arial"/>
                <w:sz w:val="21"/>
              </w:rPr>
            </w:pPr>
          </w:p>
          <w:p>
            <w:pPr>
              <w:spacing w:line="261"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1" w:lineRule="auto"/>
              <w:rPr>
                <w:rFonts w:ascii="Arial"/>
                <w:sz w:val="21"/>
              </w:rPr>
            </w:pPr>
          </w:p>
          <w:p>
            <w:pPr>
              <w:spacing w:line="262"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关键项</w:t>
            </w:r>
          </w:p>
        </w:tc>
        <w:tc>
          <w:tcPr>
            <w:tcW w:w="1394" w:type="dxa"/>
            <w:vAlign w:val="top"/>
          </w:tcPr>
          <w:p>
            <w:pPr>
              <w:rPr>
                <w:rFonts w:ascii="Arial"/>
                <w:sz w:val="21"/>
              </w:rPr>
            </w:pPr>
          </w:p>
        </w:tc>
      </w:tr>
      <w:tr>
        <w:tblPrEx>
          <w:tblW w:w="14789" w:type="dxa"/>
          <w:tblInd w:w="5" w:type="dxa"/>
          <w:tblLayout w:type="fixed"/>
        </w:tblPrEx>
        <w:trPr>
          <w:trHeight w:val="1353"/>
        </w:trPr>
        <w:tc>
          <w:tcPr>
            <w:tcW w:w="1074" w:type="dxa"/>
            <w:vMerge/>
            <w:tcBorders>
              <w:top w:val="nil"/>
            </w:tcBorders>
            <w:vAlign w:val="top"/>
          </w:tcPr>
          <w:p>
            <w:pPr>
              <w:rPr>
                <w:rFonts w:ascii="Arial"/>
                <w:sz w:val="21"/>
              </w:rPr>
            </w:pPr>
          </w:p>
        </w:tc>
        <w:tc>
          <w:tcPr>
            <w:tcW w:w="1209" w:type="dxa"/>
            <w:vMerge/>
            <w:tcBorders>
              <w:top w:val="nil"/>
            </w:tcBorders>
            <w:vAlign w:val="top"/>
          </w:tcPr>
          <w:p>
            <w:pPr>
              <w:rPr>
                <w:rFonts w:ascii="Arial"/>
                <w:sz w:val="21"/>
              </w:rPr>
            </w:pPr>
          </w:p>
        </w:tc>
        <w:tc>
          <w:tcPr>
            <w:tcW w:w="1369" w:type="dxa"/>
            <w:vAlign w:val="top"/>
          </w:tcPr>
          <w:p>
            <w:pPr>
              <w:spacing w:line="384" w:lineRule="auto"/>
              <w:rPr>
                <w:rFonts w:ascii="Arial"/>
                <w:sz w:val="21"/>
              </w:rPr>
            </w:pPr>
          </w:p>
          <w:p>
            <w:pPr>
              <w:spacing w:before="59" w:line="253" w:lineRule="auto"/>
              <w:ind w:left="101" w:right="257"/>
              <w:rPr>
                <w:rFonts w:ascii="SimSun" w:eastAsia="SimSun" w:hAnsi="SimSun" w:cs="SimSun"/>
                <w:sz w:val="18"/>
                <w:szCs w:val="18"/>
              </w:rPr>
            </w:pPr>
            <w:r>
              <w:rPr>
                <w:rFonts w:ascii="SimSun" w:eastAsia="SimSun" w:hAnsi="SimSun" w:cs="SimSun"/>
                <w:spacing w:val="1"/>
                <w:sz w:val="18"/>
                <w:szCs w:val="18"/>
              </w:rPr>
              <w:t>1.2.3应急管</w:t>
            </w:r>
            <w:r>
              <w:rPr>
                <w:rFonts w:ascii="SimSun" w:eastAsia="SimSun" w:hAnsi="SimSun" w:cs="SimSun"/>
                <w:sz w:val="18"/>
                <w:szCs w:val="18"/>
              </w:rPr>
              <w:t xml:space="preserve"> </w:t>
            </w:r>
            <w:r>
              <w:rPr>
                <w:rFonts w:ascii="SimSun" w:eastAsia="SimSun" w:hAnsi="SimSun" w:cs="SimSun"/>
                <w:spacing w:val="3"/>
                <w:sz w:val="18"/>
                <w:szCs w:val="18"/>
              </w:rPr>
              <w:t>理机构</w:t>
            </w:r>
          </w:p>
        </w:tc>
        <w:tc>
          <w:tcPr>
            <w:tcW w:w="5317" w:type="dxa"/>
            <w:vAlign w:val="top"/>
          </w:tcPr>
          <w:p>
            <w:pPr>
              <w:spacing w:line="424" w:lineRule="auto"/>
              <w:rPr>
                <w:rFonts w:ascii="Arial"/>
                <w:sz w:val="21"/>
              </w:rPr>
            </w:pPr>
          </w:p>
          <w:p>
            <w:pPr>
              <w:spacing w:before="58" w:line="223" w:lineRule="auto"/>
              <w:ind w:left="112" w:right="163"/>
              <w:rPr>
                <w:rFonts w:ascii="SimSun" w:eastAsia="SimSun" w:hAnsi="SimSun" w:cs="SimSun"/>
                <w:sz w:val="18"/>
                <w:szCs w:val="18"/>
              </w:rPr>
            </w:pPr>
            <w:r>
              <w:rPr>
                <w:rFonts w:ascii="SimSun" w:eastAsia="SimSun" w:hAnsi="SimSun" w:cs="SimSun"/>
                <w:spacing w:val="-1"/>
                <w:sz w:val="18"/>
                <w:szCs w:val="18"/>
              </w:rPr>
              <w:t>必须依法设置安全生产应急管理机构，配备专职或者兼职安全生</w:t>
            </w:r>
            <w:r>
              <w:rPr>
                <w:rFonts w:ascii="SimSun" w:eastAsia="SimSun" w:hAnsi="SimSun" w:cs="SimSun"/>
                <w:spacing w:val="17"/>
                <w:sz w:val="18"/>
                <w:szCs w:val="18"/>
              </w:rPr>
              <w:t xml:space="preserve"> </w:t>
            </w:r>
            <w:r>
              <w:rPr>
                <w:rFonts w:ascii="SimSun" w:eastAsia="SimSun" w:hAnsi="SimSun" w:cs="SimSun"/>
                <w:spacing w:val="4"/>
                <w:sz w:val="18"/>
                <w:szCs w:val="18"/>
              </w:rPr>
              <w:t>产应急管理人员，建立应急管理工作制度。</w:t>
            </w:r>
          </w:p>
        </w:tc>
        <w:tc>
          <w:tcPr>
            <w:tcW w:w="2288" w:type="dxa"/>
            <w:vAlign w:val="top"/>
          </w:tcPr>
          <w:p>
            <w:pPr>
              <w:spacing w:line="297" w:lineRule="auto"/>
              <w:rPr>
                <w:rFonts w:ascii="Arial"/>
                <w:sz w:val="21"/>
              </w:rPr>
            </w:pPr>
          </w:p>
          <w:p>
            <w:pPr>
              <w:spacing w:before="58" w:line="233" w:lineRule="auto"/>
              <w:ind w:left="114" w:right="75" w:hanging="19"/>
              <w:jc w:val="both"/>
              <w:rPr>
                <w:rFonts w:ascii="SimSun" w:eastAsia="SimSun" w:hAnsi="SimSun" w:cs="SimSun"/>
                <w:sz w:val="18"/>
                <w:szCs w:val="18"/>
              </w:rPr>
            </w:pPr>
            <w:r>
              <w:rPr>
                <w:rFonts w:ascii="SimSun" w:eastAsia="SimSun" w:hAnsi="SimSun" w:cs="SimSun"/>
                <w:spacing w:val="8"/>
                <w:sz w:val="18"/>
                <w:szCs w:val="18"/>
              </w:rPr>
              <w:t>《企业安全生产应急管理</w:t>
            </w:r>
            <w:r>
              <w:rPr>
                <w:rFonts w:ascii="SimSun" w:eastAsia="SimSun" w:hAnsi="SimSun" w:cs="SimSun"/>
                <w:sz w:val="18"/>
                <w:szCs w:val="18"/>
              </w:rPr>
              <w:t xml:space="preserve"> </w:t>
            </w:r>
            <w:r>
              <w:rPr>
                <w:rFonts w:ascii="SimSun" w:eastAsia="SimSun" w:hAnsi="SimSun" w:cs="SimSun"/>
                <w:spacing w:val="1"/>
                <w:sz w:val="18"/>
                <w:szCs w:val="18"/>
              </w:rPr>
              <w:t>九条规定》(国家安监总局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令第74号)第二条</w:t>
            </w:r>
          </w:p>
        </w:tc>
        <w:tc>
          <w:tcPr>
            <w:tcW w:w="1039" w:type="dxa"/>
            <w:vAlign w:val="top"/>
          </w:tcPr>
          <w:p>
            <w:pPr>
              <w:spacing w:line="267" w:lineRule="auto"/>
              <w:rPr>
                <w:rFonts w:ascii="Arial"/>
                <w:sz w:val="21"/>
              </w:rPr>
            </w:pPr>
          </w:p>
          <w:p>
            <w:pPr>
              <w:spacing w:line="267"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7" w:lineRule="auto"/>
              <w:rPr>
                <w:rFonts w:ascii="Arial"/>
                <w:sz w:val="21"/>
              </w:rPr>
            </w:pPr>
          </w:p>
          <w:p>
            <w:pPr>
              <w:spacing w:line="268"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关键项</w:t>
            </w:r>
          </w:p>
        </w:tc>
        <w:tc>
          <w:tcPr>
            <w:tcW w:w="1394" w:type="dxa"/>
            <w:vAlign w:val="top"/>
          </w:tcPr>
          <w:p>
            <w:pPr>
              <w:rPr>
                <w:rFonts w:ascii="Arial"/>
                <w:sz w:val="21"/>
              </w:rPr>
            </w:pPr>
          </w:p>
        </w:tc>
      </w:tr>
    </w:tbl>
    <w:p>
      <w:pPr>
        <w:rPr>
          <w:rFonts w:ascii="Arial"/>
          <w:sz w:val="21"/>
        </w:rPr>
      </w:pPr>
    </w:p>
    <w:p>
      <w:pPr>
        <w:sectPr>
          <w:footerReference w:type="default" r:id="rId18"/>
          <w:type w:val="nextPage"/>
          <w:pgSz w:w="16840" w:h="11910"/>
          <w:pgMar w:top="1012" w:right="594" w:bottom="1424" w:left="1265" w:header="0" w:footer="1276" w:gutter="0"/>
          <w:pgNumType w:start="16"/>
          <w:cols w:space="708"/>
          <w:titlePg w:val="0"/>
        </w:sectPr>
      </w:pPr>
    </w:p>
    <w:p>
      <w:pPr>
        <w:spacing w:before="292" w:line="198" w:lineRule="auto"/>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8"/>
          <w:sz w:val="18"/>
          <w:szCs w:val="18"/>
        </w:rPr>
        <w:t xml:space="preserve">    </w:t>
      </w:r>
      <w:r>
        <w:rPr>
          <w:rFonts w:ascii="Arial" w:eastAsia="Arial" w:hAnsi="Arial" w:cs="Arial"/>
          <w:b/>
          <w:bCs/>
          <w:spacing w:val="-2"/>
          <w:sz w:val="18"/>
          <w:szCs w:val="18"/>
        </w:rPr>
        <w:t>3900—2016</w:t>
      </w:r>
    </w:p>
    <w:p/>
    <w:tbl>
      <w:tblPr>
        <w:tblStyle w:val="TableNormal6"/>
        <w:tblW w:w="149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29"/>
        <w:gridCol w:w="1369"/>
        <w:gridCol w:w="5316"/>
        <w:gridCol w:w="2309"/>
        <w:gridCol w:w="1049"/>
        <w:gridCol w:w="1109"/>
        <w:gridCol w:w="1444"/>
      </w:tblGrid>
      <w:tr>
        <w:tblPrEx>
          <w:tblW w:w="149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3"/>
        </w:trPr>
        <w:tc>
          <w:tcPr>
            <w:tcW w:w="1084"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tc>
        <w:tc>
          <w:tcPr>
            <w:tcW w:w="1229" w:type="dxa"/>
            <w:vAlign w:val="top"/>
          </w:tcPr>
          <w:p>
            <w:pPr>
              <w:spacing w:line="371" w:lineRule="auto"/>
              <w:rPr>
                <w:rFonts w:ascii="Arial"/>
                <w:sz w:val="21"/>
              </w:rPr>
            </w:pPr>
          </w:p>
          <w:p>
            <w:pPr>
              <w:spacing w:before="59" w:line="238" w:lineRule="auto"/>
              <w:ind w:left="111" w:right="215"/>
              <w:jc w:val="both"/>
              <w:rPr>
                <w:rFonts w:ascii="SimSun" w:eastAsia="SimSun" w:hAnsi="SimSun" w:cs="SimSun"/>
                <w:sz w:val="18"/>
                <w:szCs w:val="18"/>
              </w:rPr>
            </w:pPr>
            <w:r>
              <w:rPr>
                <w:rFonts w:ascii="SimSun" w:eastAsia="SimSun" w:hAnsi="SimSun" w:cs="SimSun"/>
                <w:spacing w:val="1"/>
                <w:sz w:val="18"/>
                <w:szCs w:val="18"/>
              </w:rPr>
              <w:t>1.2安全生</w:t>
            </w:r>
            <w:r>
              <w:rPr>
                <w:rFonts w:ascii="SimSun" w:eastAsia="SimSun" w:hAnsi="SimSun" w:cs="SimSun"/>
                <w:sz w:val="18"/>
                <w:szCs w:val="18"/>
              </w:rPr>
              <w:t xml:space="preserve">  </w:t>
            </w:r>
            <w:r>
              <w:rPr>
                <w:rFonts w:ascii="SimSun" w:eastAsia="SimSun" w:hAnsi="SimSun" w:cs="SimSun"/>
                <w:spacing w:val="-2"/>
                <w:sz w:val="18"/>
                <w:szCs w:val="18"/>
              </w:rPr>
              <w:t>产管理机构</w:t>
            </w:r>
            <w:r>
              <w:rPr>
                <w:rFonts w:ascii="SimSun" w:eastAsia="SimSun" w:hAnsi="SimSun" w:cs="SimSun"/>
                <w:spacing w:val="1"/>
                <w:sz w:val="18"/>
                <w:szCs w:val="18"/>
              </w:rPr>
              <w:t xml:space="preserve"> </w:t>
            </w:r>
            <w:r>
              <w:rPr>
                <w:rFonts w:ascii="SimSun" w:eastAsia="SimSun" w:hAnsi="SimSun" w:cs="SimSun"/>
                <w:spacing w:val="8"/>
                <w:sz w:val="18"/>
                <w:szCs w:val="18"/>
              </w:rPr>
              <w:t>及人员</w:t>
            </w:r>
          </w:p>
        </w:tc>
        <w:tc>
          <w:tcPr>
            <w:tcW w:w="1369" w:type="dxa"/>
            <w:vAlign w:val="top"/>
          </w:tcPr>
          <w:p>
            <w:pPr>
              <w:spacing w:line="246" w:lineRule="auto"/>
              <w:rPr>
                <w:rFonts w:ascii="Arial"/>
                <w:sz w:val="21"/>
              </w:rPr>
            </w:pPr>
          </w:p>
          <w:p>
            <w:pPr>
              <w:spacing w:line="246" w:lineRule="auto"/>
              <w:rPr>
                <w:rFonts w:ascii="Arial"/>
                <w:sz w:val="21"/>
              </w:rPr>
            </w:pPr>
          </w:p>
          <w:p>
            <w:pPr>
              <w:spacing w:before="59" w:line="231" w:lineRule="auto"/>
              <w:ind w:left="112" w:right="248"/>
              <w:rPr>
                <w:rFonts w:ascii="SimSun" w:eastAsia="SimSun" w:hAnsi="SimSun" w:cs="SimSun"/>
                <w:sz w:val="18"/>
                <w:szCs w:val="18"/>
              </w:rPr>
            </w:pPr>
            <w:r>
              <w:rPr>
                <w:rFonts w:ascii="SimSun" w:eastAsia="SimSun" w:hAnsi="SimSun" w:cs="SimSun"/>
                <w:spacing w:val="1"/>
                <w:sz w:val="18"/>
                <w:szCs w:val="18"/>
              </w:rPr>
              <w:t>1.2.4安全生</w:t>
            </w:r>
            <w:r>
              <w:rPr>
                <w:rFonts w:ascii="SimSun" w:eastAsia="SimSun" w:hAnsi="SimSun" w:cs="SimSun"/>
                <w:sz w:val="18"/>
                <w:szCs w:val="18"/>
              </w:rPr>
              <w:t xml:space="preserve"> </w:t>
            </w:r>
            <w:r>
              <w:rPr>
                <w:rFonts w:ascii="SimSun" w:eastAsia="SimSun" w:hAnsi="SimSun" w:cs="SimSun"/>
                <w:spacing w:val="-2"/>
                <w:sz w:val="18"/>
                <w:szCs w:val="18"/>
              </w:rPr>
              <w:t>产委员会</w:t>
            </w:r>
          </w:p>
        </w:tc>
        <w:tc>
          <w:tcPr>
            <w:tcW w:w="5316" w:type="dxa"/>
            <w:vAlign w:val="top"/>
          </w:tcPr>
          <w:p>
            <w:pPr>
              <w:spacing w:line="244" w:lineRule="auto"/>
              <w:rPr>
                <w:rFonts w:ascii="Arial"/>
                <w:sz w:val="21"/>
              </w:rPr>
            </w:pPr>
          </w:p>
          <w:p>
            <w:pPr>
              <w:spacing w:line="245" w:lineRule="auto"/>
              <w:rPr>
                <w:rFonts w:ascii="Arial"/>
                <w:sz w:val="21"/>
              </w:rPr>
            </w:pPr>
          </w:p>
          <w:p>
            <w:pPr>
              <w:spacing w:before="59" w:line="228" w:lineRule="auto"/>
              <w:ind w:left="103" w:right="114"/>
              <w:rPr>
                <w:rFonts w:ascii="SimSun" w:eastAsia="SimSun" w:hAnsi="SimSun" w:cs="SimSun"/>
                <w:sz w:val="18"/>
                <w:szCs w:val="18"/>
              </w:rPr>
            </w:pPr>
            <w:r>
              <w:rPr>
                <w:rFonts w:ascii="SimSun" w:eastAsia="SimSun" w:hAnsi="SimSun" w:cs="SimSun"/>
                <w:spacing w:val="2"/>
                <w:sz w:val="18"/>
                <w:szCs w:val="18"/>
              </w:rPr>
              <w:t>必须落实安全生产组织领导机构，成立安全生</w:t>
            </w:r>
            <w:r>
              <w:rPr>
                <w:rFonts w:ascii="SimSun" w:eastAsia="SimSun" w:hAnsi="SimSun" w:cs="SimSun"/>
                <w:spacing w:val="1"/>
                <w:sz w:val="18"/>
                <w:szCs w:val="18"/>
              </w:rPr>
              <w:t>产委员会，由董事</w:t>
            </w:r>
            <w:r>
              <w:rPr>
                <w:rFonts w:ascii="SimSun" w:eastAsia="SimSun" w:hAnsi="SimSun" w:cs="SimSun"/>
                <w:sz w:val="18"/>
                <w:szCs w:val="18"/>
              </w:rPr>
              <w:t xml:space="preserve"> </w:t>
            </w:r>
            <w:r>
              <w:rPr>
                <w:rFonts w:ascii="SimSun" w:eastAsia="SimSun" w:hAnsi="SimSun" w:cs="SimSun"/>
                <w:spacing w:val="9"/>
                <w:sz w:val="18"/>
                <w:szCs w:val="18"/>
              </w:rPr>
              <w:t>长或总经理担任组长。</w:t>
            </w:r>
          </w:p>
        </w:tc>
        <w:tc>
          <w:tcPr>
            <w:tcW w:w="2309" w:type="dxa"/>
            <w:vAlign w:val="top"/>
          </w:tcPr>
          <w:p>
            <w:pPr>
              <w:spacing w:line="351" w:lineRule="auto"/>
              <w:rPr>
                <w:rFonts w:ascii="Arial"/>
                <w:sz w:val="21"/>
              </w:rPr>
            </w:pPr>
          </w:p>
          <w:p>
            <w:pPr>
              <w:spacing w:before="59" w:line="244" w:lineRule="auto"/>
              <w:ind w:left="116" w:right="194" w:hanging="89"/>
              <w:jc w:val="both"/>
              <w:rPr>
                <w:rFonts w:ascii="SimSun" w:eastAsia="SimSun" w:hAnsi="SimSun" w:cs="SimSun"/>
                <w:sz w:val="18"/>
                <w:szCs w:val="18"/>
              </w:rPr>
            </w:pPr>
            <w:r>
              <w:rPr>
                <w:rFonts w:ascii="SimSun" w:eastAsia="SimSun" w:hAnsi="SimSun" w:cs="SimSun"/>
                <w:spacing w:val="8"/>
                <w:sz w:val="18"/>
                <w:szCs w:val="18"/>
              </w:rPr>
              <w:t>《关于印发企业安全生产</w:t>
            </w:r>
            <w:r>
              <w:rPr>
                <w:rFonts w:ascii="SimSun" w:eastAsia="SimSun" w:hAnsi="SimSun" w:cs="SimSun"/>
                <w:spacing w:val="1"/>
                <w:sz w:val="18"/>
                <w:szCs w:val="18"/>
              </w:rPr>
              <w:t xml:space="preserve"> </w:t>
            </w:r>
            <w:r>
              <w:rPr>
                <w:rFonts w:ascii="SimSun" w:eastAsia="SimSun" w:hAnsi="SimSun" w:cs="SimSun"/>
                <w:sz w:val="18"/>
                <w:szCs w:val="18"/>
              </w:rPr>
              <w:t>责任体系五落实五到位规</w:t>
            </w:r>
            <w:r>
              <w:rPr>
                <w:rFonts w:ascii="SimSun" w:eastAsia="SimSun" w:hAnsi="SimSun" w:cs="SimSun"/>
                <w:spacing w:val="6"/>
                <w:sz w:val="18"/>
                <w:szCs w:val="18"/>
              </w:rPr>
              <w:t xml:space="preserve"> </w:t>
            </w:r>
            <w:r>
              <w:rPr>
                <w:rFonts w:ascii="SimSun" w:eastAsia="SimSun" w:hAnsi="SimSun" w:cs="SimSun"/>
                <w:spacing w:val="-2"/>
                <w:sz w:val="18"/>
                <w:szCs w:val="18"/>
              </w:rPr>
              <w:t>定的通知》第三条</w:t>
            </w:r>
          </w:p>
        </w:tc>
        <w:tc>
          <w:tcPr>
            <w:tcW w:w="1049" w:type="dxa"/>
            <w:vAlign w:val="top"/>
          </w:tcPr>
          <w:p>
            <w:pPr>
              <w:spacing w:line="310" w:lineRule="auto"/>
              <w:rPr>
                <w:rFonts w:ascii="Arial"/>
                <w:sz w:val="21"/>
              </w:rPr>
            </w:pPr>
          </w:p>
          <w:p>
            <w:pPr>
              <w:spacing w:line="310" w:lineRule="auto"/>
              <w:rPr>
                <w:rFonts w:ascii="Arial"/>
                <w:sz w:val="21"/>
              </w:rPr>
            </w:pPr>
          </w:p>
          <w:p>
            <w:pPr>
              <w:spacing w:before="58"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310" w:lineRule="auto"/>
              <w:rPr>
                <w:rFonts w:ascii="Arial"/>
                <w:sz w:val="21"/>
              </w:rPr>
            </w:pPr>
          </w:p>
          <w:p>
            <w:pPr>
              <w:spacing w:line="310" w:lineRule="auto"/>
              <w:rPr>
                <w:rFonts w:ascii="Arial"/>
                <w:sz w:val="21"/>
              </w:rPr>
            </w:pPr>
          </w:p>
          <w:p>
            <w:pPr>
              <w:spacing w:before="59"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1444" w:type="dxa"/>
            <w:vAlign w:val="top"/>
          </w:tcPr>
          <w:p>
            <w:pPr>
              <w:rPr>
                <w:rFonts w:ascii="Arial"/>
                <w:sz w:val="21"/>
              </w:rPr>
            </w:pPr>
          </w:p>
        </w:tc>
      </w:tr>
    </w:tbl>
    <w:p>
      <w:pPr>
        <w:sectPr>
          <w:footerReference w:type="default" r:id="rId19"/>
          <w:pgSz w:w="16840" w:h="11910"/>
          <w:pgMar w:top="1012" w:right="593" w:bottom="1455" w:left="1204" w:header="0" w:footer="1306" w:gutter="0"/>
          <w:pgNumType w:start="17"/>
          <w:cols w:space="708"/>
        </w:sectPr>
      </w:pPr>
    </w:p>
    <w:tbl>
      <w:tblPr>
        <w:tblStyle w:val="TableNormal7"/>
        <w:tblW w:w="149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29"/>
        <w:gridCol w:w="1369"/>
        <w:gridCol w:w="5316"/>
        <w:gridCol w:w="2309"/>
        <w:gridCol w:w="1049"/>
        <w:gridCol w:w="1109"/>
        <w:gridCol w:w="1444"/>
      </w:tblGrid>
      <w:tr>
        <w:tblPrEx>
          <w:tblW w:w="149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43"/>
        </w:trPr>
        <w:tc>
          <w:tcPr>
            <w:tcW w:w="1084"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59" w:line="219" w:lineRule="auto"/>
              <w:ind w:left="104"/>
              <w:rPr>
                <w:rFonts w:ascii="SimSun" w:eastAsia="SimSun" w:hAnsi="SimSun" w:cs="SimSun"/>
                <w:sz w:val="18"/>
                <w:szCs w:val="18"/>
              </w:rPr>
            </w:pPr>
            <w:r>
              <w:rPr>
                <w:rFonts w:ascii="SimSun" w:eastAsia="SimSun" w:hAnsi="SimSun" w:cs="SimSun"/>
                <w:spacing w:val="-2"/>
                <w:sz w:val="18"/>
                <w:szCs w:val="18"/>
              </w:rPr>
              <w:t>基础管理</w:t>
            </w:r>
          </w:p>
        </w:tc>
        <w:tc>
          <w:tcPr>
            <w:tcW w:w="1229" w:type="dxa"/>
            <w:vAlign w:val="top"/>
          </w:tcPr>
          <w:p/>
        </w:tc>
        <w:tc>
          <w:tcPr>
            <w:tcW w:w="1369" w:type="dxa"/>
            <w:vAlign w:val="top"/>
          </w:tcPr>
          <w:p/>
        </w:tc>
        <w:tc>
          <w:tcPr>
            <w:tcW w:w="5316" w:type="dxa"/>
            <w:vAlign w:val="top"/>
          </w:tcPr>
          <w:p/>
        </w:tc>
        <w:tc>
          <w:tcPr>
            <w:tcW w:w="2309" w:type="dxa"/>
            <w:vAlign w:val="top"/>
          </w:tcPr>
          <w:p/>
        </w:tc>
        <w:tc>
          <w:tcPr>
            <w:tcW w:w="1049" w:type="dxa"/>
            <w:vAlign w:val="top"/>
          </w:tcPr>
          <w:p/>
        </w:tc>
        <w:tc>
          <w:tcPr>
            <w:tcW w:w="1109" w:type="dxa"/>
            <w:vAlign w:val="top"/>
          </w:tcPr>
          <w:p/>
        </w:tc>
        <w:tc>
          <w:tcPr>
            <w:tcW w:w="1444" w:type="dxa"/>
            <w:vAlign w:val="top"/>
          </w:tcPr>
          <w:p/>
        </w:tc>
      </w:tr>
      <w:tr>
        <w:tblPrEx>
          <w:tblW w:w="14909" w:type="dxa"/>
          <w:tblInd w:w="5" w:type="dxa"/>
          <w:tblLayout w:type="fixed"/>
        </w:tblPrEx>
        <w:trPr>
          <w:trHeight w:val="1328"/>
        </w:trPr>
        <w:tc>
          <w:tcPr>
            <w:tcW w:w="1084" w:type="dxa"/>
            <w:vMerge/>
            <w:tcBorders>
              <w:top w:val="nil"/>
              <w:bottom w:val="nil"/>
            </w:tcBorders>
            <w:vAlign w:val="top"/>
          </w:tcPr>
          <w:p>
            <w:pPr>
              <w:rPr>
                <w:rFonts w:ascii="Arial"/>
                <w:sz w:val="21"/>
              </w:rPr>
            </w:pPr>
          </w:p>
        </w:tc>
        <w:tc>
          <w:tcPr>
            <w:tcW w:w="1229"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tc>
        <w:tc>
          <w:tcPr>
            <w:tcW w:w="1369"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9" w:line="234" w:lineRule="auto"/>
              <w:ind w:left="112" w:right="238"/>
              <w:rPr>
                <w:rFonts w:ascii="SimSun" w:eastAsia="SimSun" w:hAnsi="SimSun" w:cs="SimSun"/>
                <w:sz w:val="18"/>
                <w:szCs w:val="18"/>
              </w:rPr>
            </w:pPr>
            <w:r>
              <w:rPr>
                <w:rFonts w:ascii="SimSun" w:eastAsia="SimSun" w:hAnsi="SimSun" w:cs="SimSun"/>
                <w:spacing w:val="2"/>
                <w:sz w:val="18"/>
                <w:szCs w:val="18"/>
              </w:rPr>
              <w:t>1.3.1主要负</w:t>
            </w:r>
            <w:r>
              <w:rPr>
                <w:rFonts w:ascii="SimSun" w:eastAsia="SimSun" w:hAnsi="SimSun" w:cs="SimSun"/>
                <w:spacing w:val="1"/>
                <w:sz w:val="18"/>
                <w:szCs w:val="18"/>
              </w:rPr>
              <w:t xml:space="preserve"> </w:t>
            </w:r>
            <w:r>
              <w:rPr>
                <w:rFonts w:ascii="SimSun" w:eastAsia="SimSun" w:hAnsi="SimSun" w:cs="SimSun"/>
                <w:spacing w:val="2"/>
                <w:sz w:val="18"/>
                <w:szCs w:val="18"/>
              </w:rPr>
              <w:t>责人职责</w:t>
            </w:r>
          </w:p>
        </w:tc>
        <w:tc>
          <w:tcPr>
            <w:tcW w:w="5316" w:type="dxa"/>
            <w:vAlign w:val="top"/>
          </w:tcPr>
          <w:p>
            <w:pPr>
              <w:spacing w:line="397" w:lineRule="auto"/>
              <w:rPr>
                <w:rFonts w:ascii="Arial"/>
                <w:sz w:val="21"/>
              </w:rPr>
            </w:pPr>
          </w:p>
          <w:p>
            <w:pPr>
              <w:spacing w:before="58" w:line="223" w:lineRule="auto"/>
              <w:ind w:left="103" w:right="115"/>
              <w:rPr>
                <w:rFonts w:ascii="SimSun" w:eastAsia="SimSun" w:hAnsi="SimSun" w:cs="SimSun"/>
                <w:sz w:val="18"/>
                <w:szCs w:val="18"/>
              </w:rPr>
            </w:pPr>
            <w:r>
              <w:rPr>
                <w:rFonts w:ascii="SimSun" w:eastAsia="SimSun" w:hAnsi="SimSun" w:cs="SimSun"/>
                <w:spacing w:val="1"/>
                <w:sz w:val="18"/>
                <w:szCs w:val="18"/>
              </w:rPr>
              <w:t>储存、使用、经营、运输危险化学品的单位的主要负责人对本单</w:t>
            </w:r>
            <w:r>
              <w:rPr>
                <w:rFonts w:ascii="SimSun" w:eastAsia="SimSun" w:hAnsi="SimSun" w:cs="SimSun"/>
                <w:spacing w:val="18"/>
                <w:sz w:val="18"/>
                <w:szCs w:val="18"/>
              </w:rPr>
              <w:t xml:space="preserve"> </w:t>
            </w:r>
            <w:r>
              <w:rPr>
                <w:rFonts w:ascii="SimSun" w:eastAsia="SimSun" w:hAnsi="SimSun" w:cs="SimSun"/>
                <w:spacing w:val="4"/>
                <w:sz w:val="18"/>
                <w:szCs w:val="18"/>
              </w:rPr>
              <w:t>位的危险化学品安全管理工作全面负责。</w:t>
            </w:r>
          </w:p>
        </w:tc>
        <w:tc>
          <w:tcPr>
            <w:tcW w:w="2309" w:type="dxa"/>
            <w:vAlign w:val="top"/>
          </w:tcPr>
          <w:p>
            <w:pPr>
              <w:spacing w:line="277" w:lineRule="auto"/>
              <w:rPr>
                <w:rFonts w:ascii="Arial"/>
                <w:sz w:val="21"/>
              </w:rPr>
            </w:pPr>
          </w:p>
          <w:p>
            <w:pPr>
              <w:spacing w:before="59" w:line="241" w:lineRule="auto"/>
              <w:ind w:left="117" w:right="121" w:hanging="10"/>
              <w:rPr>
                <w:rFonts w:ascii="SimSun" w:eastAsia="SimSun" w:hAnsi="SimSun" w:cs="SimSun"/>
                <w:sz w:val="18"/>
                <w:szCs w:val="18"/>
              </w:rPr>
            </w:pPr>
            <w:r>
              <w:rPr>
                <w:rFonts w:ascii="SimSun" w:eastAsia="SimSun" w:hAnsi="SimSun" w:cs="SimSun"/>
                <w:spacing w:val="8"/>
                <w:sz w:val="18"/>
                <w:szCs w:val="18"/>
              </w:rPr>
              <w:t>《危险化学品安全管理条</w:t>
            </w:r>
            <w:r>
              <w:rPr>
                <w:rFonts w:ascii="SimSun" w:eastAsia="SimSun" w:hAnsi="SimSun" w:cs="SimSun"/>
                <w:spacing w:val="1"/>
                <w:sz w:val="18"/>
                <w:szCs w:val="18"/>
              </w:rPr>
              <w:t xml:space="preserve"> </w:t>
            </w:r>
            <w:r>
              <w:rPr>
                <w:rFonts w:ascii="SimSun" w:eastAsia="SimSun" w:hAnsi="SimSun" w:cs="SimSun"/>
                <w:spacing w:val="3"/>
                <w:sz w:val="18"/>
                <w:szCs w:val="18"/>
              </w:rPr>
              <w:t>例》(国务院令第591号)</w:t>
            </w:r>
            <w:r>
              <w:rPr>
                <w:rFonts w:ascii="SimSun" w:eastAsia="SimSun" w:hAnsi="SimSun" w:cs="SimSun"/>
                <w:sz w:val="18"/>
                <w:szCs w:val="18"/>
              </w:rPr>
              <w:t xml:space="preserve">  </w:t>
            </w:r>
            <w:r>
              <w:rPr>
                <w:rFonts w:ascii="SimSun" w:eastAsia="SimSun" w:hAnsi="SimSun" w:cs="SimSun"/>
                <w:spacing w:val="-2"/>
                <w:sz w:val="18"/>
                <w:szCs w:val="18"/>
              </w:rPr>
              <w:t>第四条</w:t>
            </w:r>
          </w:p>
        </w:tc>
        <w:tc>
          <w:tcPr>
            <w:tcW w:w="1049" w:type="dxa"/>
            <w:vAlign w:val="top"/>
          </w:tcPr>
          <w:p>
            <w:pPr>
              <w:spacing w:line="258" w:lineRule="auto"/>
              <w:rPr>
                <w:rFonts w:ascii="Arial"/>
                <w:sz w:val="21"/>
              </w:rPr>
            </w:pPr>
          </w:p>
          <w:p>
            <w:pPr>
              <w:spacing w:line="259" w:lineRule="auto"/>
              <w:rPr>
                <w:rFonts w:ascii="Arial"/>
                <w:sz w:val="21"/>
              </w:rPr>
            </w:pPr>
          </w:p>
          <w:p>
            <w:pPr>
              <w:spacing w:before="59"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59" w:lineRule="auto"/>
              <w:rPr>
                <w:rFonts w:ascii="Arial"/>
                <w:sz w:val="21"/>
              </w:rPr>
            </w:pPr>
          </w:p>
          <w:p>
            <w:pPr>
              <w:spacing w:line="259" w:lineRule="auto"/>
              <w:rPr>
                <w:rFonts w:ascii="Arial"/>
                <w:sz w:val="21"/>
              </w:rPr>
            </w:pPr>
          </w:p>
          <w:p>
            <w:pPr>
              <w:spacing w:before="58"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1444" w:type="dxa"/>
            <w:vAlign w:val="top"/>
          </w:tcPr>
          <w:p>
            <w:pPr>
              <w:rPr>
                <w:rFonts w:ascii="Arial"/>
                <w:sz w:val="21"/>
              </w:rPr>
            </w:pPr>
          </w:p>
        </w:tc>
      </w:tr>
      <w:tr>
        <w:tblPrEx>
          <w:tblW w:w="14909" w:type="dxa"/>
          <w:tblInd w:w="5" w:type="dxa"/>
          <w:tblLayout w:type="fixed"/>
        </w:tblPrEx>
        <w:trPr>
          <w:trHeight w:val="1328"/>
        </w:trPr>
        <w:tc>
          <w:tcPr>
            <w:tcW w:w="1084" w:type="dxa"/>
            <w:vMerge/>
            <w:tcBorders>
              <w:top w:val="nil"/>
              <w:bottom w:val="nil"/>
            </w:tcBorders>
            <w:vAlign w:val="top"/>
          </w:tcPr>
          <w:p/>
        </w:tc>
        <w:tc>
          <w:tcPr>
            <w:tcW w:w="122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8" w:line="258" w:lineRule="exact"/>
              <w:ind w:left="111"/>
              <w:rPr>
                <w:rFonts w:ascii="SimSun" w:eastAsia="SimSun" w:hAnsi="SimSun" w:cs="SimSun"/>
                <w:sz w:val="18"/>
                <w:szCs w:val="18"/>
              </w:rPr>
            </w:pPr>
            <w:r>
              <w:rPr>
                <w:rFonts w:ascii="SimSun" w:eastAsia="SimSun" w:hAnsi="SimSun" w:cs="SimSun"/>
                <w:spacing w:val="1"/>
                <w:position w:val="5"/>
                <w:sz w:val="18"/>
                <w:szCs w:val="18"/>
              </w:rPr>
              <w:t>1.3安全规</w:t>
            </w:r>
          </w:p>
          <w:p>
            <w:pPr>
              <w:spacing w:line="218" w:lineRule="auto"/>
              <w:ind w:left="111"/>
              <w:rPr>
                <w:rFonts w:ascii="SimSun" w:eastAsia="SimSun" w:hAnsi="SimSun" w:cs="SimSun"/>
                <w:sz w:val="18"/>
                <w:szCs w:val="18"/>
              </w:rPr>
            </w:pPr>
            <w:r>
              <w:rPr>
                <w:rFonts w:ascii="SimSun" w:eastAsia="SimSun" w:hAnsi="SimSun" w:cs="SimSun"/>
                <w:spacing w:val="3"/>
                <w:sz w:val="18"/>
                <w:szCs w:val="18"/>
              </w:rPr>
              <w:t>章制度</w:t>
            </w:r>
          </w:p>
        </w:tc>
        <w:tc>
          <w:tcPr>
            <w:tcW w:w="1369" w:type="dxa"/>
            <w:vMerge w:val="restart"/>
            <w:tcBorders>
              <w:bottom w:val="nil"/>
            </w:tcBorders>
            <w:vAlign w:val="top"/>
          </w:tcPr>
          <w:p/>
        </w:tc>
        <w:tc>
          <w:tcPr>
            <w:tcW w:w="5316" w:type="dxa"/>
            <w:vAlign w:val="top"/>
          </w:tcPr>
          <w:p/>
        </w:tc>
        <w:tc>
          <w:tcPr>
            <w:tcW w:w="2309" w:type="dxa"/>
            <w:vAlign w:val="top"/>
          </w:tcPr>
          <w:p/>
        </w:tc>
        <w:tc>
          <w:tcPr>
            <w:tcW w:w="1049" w:type="dxa"/>
            <w:vAlign w:val="top"/>
          </w:tcPr>
          <w:p/>
        </w:tc>
        <w:tc>
          <w:tcPr>
            <w:tcW w:w="1109" w:type="dxa"/>
            <w:vAlign w:val="top"/>
          </w:tcPr>
          <w:p/>
        </w:tc>
        <w:tc>
          <w:tcPr>
            <w:tcW w:w="1444" w:type="dxa"/>
            <w:vAlign w:val="top"/>
          </w:tcPr>
          <w:p/>
        </w:tc>
      </w:tr>
      <w:tr>
        <w:tblPrEx>
          <w:tblW w:w="14909" w:type="dxa"/>
          <w:tblInd w:w="5" w:type="dxa"/>
          <w:tblLayout w:type="fixed"/>
        </w:tblPrEx>
        <w:trPr>
          <w:trHeight w:val="2147"/>
        </w:trPr>
        <w:tc>
          <w:tcPr>
            <w:tcW w:w="1084"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16" w:type="dxa"/>
            <w:vAlign w:val="top"/>
          </w:tcPr>
          <w:p>
            <w:pPr>
              <w:spacing w:before="170" w:line="219" w:lineRule="auto"/>
              <w:ind w:left="103"/>
              <w:rPr>
                <w:rFonts w:ascii="SimSun" w:eastAsia="SimSun" w:hAnsi="SimSun" w:cs="SimSun"/>
                <w:sz w:val="18"/>
                <w:szCs w:val="18"/>
              </w:rPr>
            </w:pPr>
            <w:r>
              <w:rPr>
                <w:rFonts w:ascii="SimSun" w:eastAsia="SimSun" w:hAnsi="SimSun" w:cs="SimSun"/>
                <w:spacing w:val="4"/>
                <w:sz w:val="18"/>
                <w:szCs w:val="18"/>
              </w:rPr>
              <w:t>1.建立、健全本单位安全生产责任制；</w:t>
            </w:r>
          </w:p>
          <w:p>
            <w:pPr>
              <w:spacing w:before="36" w:line="219" w:lineRule="auto"/>
              <w:ind w:left="103"/>
              <w:rPr>
                <w:rFonts w:ascii="SimSun" w:eastAsia="SimSun" w:hAnsi="SimSun" w:cs="SimSun"/>
                <w:sz w:val="18"/>
                <w:szCs w:val="18"/>
              </w:rPr>
            </w:pPr>
            <w:r>
              <w:rPr>
                <w:rFonts w:ascii="SimSun" w:eastAsia="SimSun" w:hAnsi="SimSun" w:cs="SimSun"/>
                <w:spacing w:val="4"/>
                <w:sz w:val="18"/>
                <w:szCs w:val="18"/>
              </w:rPr>
              <w:t>2.组织制定本单位安全生产规章制度和操作</w:t>
            </w:r>
            <w:r>
              <w:rPr>
                <w:rFonts w:ascii="SimSun" w:eastAsia="SimSun" w:hAnsi="SimSun" w:cs="SimSun"/>
                <w:spacing w:val="3"/>
                <w:sz w:val="18"/>
                <w:szCs w:val="18"/>
              </w:rPr>
              <w:t>规程；</w:t>
            </w:r>
          </w:p>
          <w:p>
            <w:pPr>
              <w:spacing w:before="17" w:line="227" w:lineRule="auto"/>
              <w:ind w:left="103" w:right="972"/>
              <w:rPr>
                <w:rFonts w:ascii="SimSun" w:eastAsia="SimSun" w:hAnsi="SimSun" w:cs="SimSun"/>
                <w:sz w:val="18"/>
                <w:szCs w:val="18"/>
              </w:rPr>
            </w:pPr>
            <w:r>
              <w:rPr>
                <w:rFonts w:ascii="SimSun" w:eastAsia="SimSun" w:hAnsi="SimSun" w:cs="SimSun"/>
                <w:spacing w:val="3"/>
                <w:sz w:val="18"/>
                <w:szCs w:val="18"/>
              </w:rPr>
              <w:t>3.组织制定并实施本单位安全生产教育和培训计划；</w:t>
            </w:r>
            <w:r>
              <w:rPr>
                <w:rFonts w:ascii="SimSun" w:eastAsia="SimSun" w:hAnsi="SimSun" w:cs="SimSun"/>
                <w:spacing w:val="17"/>
                <w:sz w:val="18"/>
                <w:szCs w:val="18"/>
              </w:rPr>
              <w:t xml:space="preserve"> </w:t>
            </w:r>
            <w:r>
              <w:rPr>
                <w:rFonts w:ascii="SimSun" w:eastAsia="SimSun" w:hAnsi="SimSun" w:cs="SimSun"/>
                <w:spacing w:val="4"/>
                <w:sz w:val="18"/>
                <w:szCs w:val="18"/>
              </w:rPr>
              <w:t>4.保证本单位安全生产投入的有效实施；</w:t>
            </w:r>
          </w:p>
          <w:p>
            <w:pPr>
              <w:spacing w:before="27" w:line="235" w:lineRule="auto"/>
              <w:ind w:left="103" w:right="112"/>
              <w:rPr>
                <w:rFonts w:ascii="SimSun" w:eastAsia="SimSun" w:hAnsi="SimSun" w:cs="SimSun"/>
                <w:sz w:val="18"/>
                <w:szCs w:val="18"/>
              </w:rPr>
            </w:pPr>
            <w:r>
              <w:rPr>
                <w:rFonts w:ascii="SimSun" w:eastAsia="SimSun" w:hAnsi="SimSun" w:cs="SimSun"/>
                <w:spacing w:val="2"/>
                <w:sz w:val="18"/>
                <w:szCs w:val="18"/>
              </w:rPr>
              <w:t>5.督促、检查本单位的安全生产工作，及时消</w:t>
            </w:r>
            <w:r>
              <w:rPr>
                <w:rFonts w:ascii="SimSun" w:eastAsia="SimSun" w:hAnsi="SimSun" w:cs="SimSun"/>
                <w:spacing w:val="1"/>
                <w:sz w:val="18"/>
                <w:szCs w:val="18"/>
              </w:rPr>
              <w:t>除生产安全事故隐</w:t>
            </w:r>
            <w:r>
              <w:rPr>
                <w:rFonts w:ascii="SimSun" w:eastAsia="SimSun" w:hAnsi="SimSun" w:cs="SimSun"/>
                <w:sz w:val="18"/>
                <w:szCs w:val="18"/>
              </w:rPr>
              <w:t xml:space="preserve"> </w:t>
            </w:r>
            <w:r>
              <w:rPr>
                <w:rFonts w:ascii="SimSun" w:eastAsia="SimSun" w:hAnsi="SimSun" w:cs="SimSun"/>
                <w:spacing w:val="-8"/>
                <w:sz w:val="18"/>
                <w:szCs w:val="18"/>
              </w:rPr>
              <w:t>患</w:t>
            </w:r>
            <w:r>
              <w:rPr>
                <w:rFonts w:ascii="SimSun" w:eastAsia="SimSun" w:hAnsi="SimSun" w:cs="SimSun"/>
                <w:spacing w:val="57"/>
                <w:sz w:val="18"/>
                <w:szCs w:val="18"/>
              </w:rPr>
              <w:t xml:space="preserve"> </w:t>
            </w:r>
            <w:r>
              <w:rPr>
                <w:rFonts w:ascii="SimSun" w:eastAsia="SimSun" w:hAnsi="SimSun" w:cs="SimSun"/>
                <w:spacing w:val="-8"/>
                <w:sz w:val="18"/>
                <w:szCs w:val="18"/>
              </w:rPr>
              <w:t>；</w:t>
            </w:r>
          </w:p>
          <w:p>
            <w:pPr>
              <w:spacing w:line="227" w:lineRule="auto"/>
              <w:ind w:left="103" w:right="613"/>
              <w:rPr>
                <w:rFonts w:ascii="SimSun" w:eastAsia="SimSun" w:hAnsi="SimSun" w:cs="SimSun"/>
                <w:sz w:val="18"/>
                <w:szCs w:val="18"/>
              </w:rPr>
            </w:pPr>
            <w:r>
              <w:rPr>
                <w:rFonts w:ascii="SimSun" w:eastAsia="SimSun" w:hAnsi="SimSun" w:cs="SimSun"/>
                <w:spacing w:val="3"/>
                <w:sz w:val="18"/>
                <w:szCs w:val="18"/>
              </w:rPr>
              <w:t>6.组织制定并实施本单位的生产安全事故应急救援预案；</w:t>
            </w:r>
            <w:r>
              <w:rPr>
                <w:rFonts w:ascii="SimSun" w:eastAsia="SimSun" w:hAnsi="SimSun" w:cs="SimSun"/>
                <w:spacing w:val="10"/>
                <w:sz w:val="18"/>
                <w:szCs w:val="18"/>
              </w:rPr>
              <w:t xml:space="preserve"> </w:t>
            </w:r>
            <w:r>
              <w:rPr>
                <w:rFonts w:ascii="SimSun" w:eastAsia="SimSun" w:hAnsi="SimSun" w:cs="SimSun"/>
                <w:spacing w:val="5"/>
                <w:sz w:val="18"/>
                <w:szCs w:val="18"/>
              </w:rPr>
              <w:t>7.及时、如实报告生产安全事故。</w:t>
            </w:r>
          </w:p>
        </w:tc>
        <w:tc>
          <w:tcPr>
            <w:tcW w:w="2309" w:type="dxa"/>
            <w:vAlign w:val="top"/>
          </w:tcPr>
          <w:p>
            <w:pPr>
              <w:spacing w:line="353" w:lineRule="auto"/>
              <w:rPr>
                <w:rFonts w:ascii="Arial"/>
                <w:sz w:val="21"/>
              </w:rPr>
            </w:pPr>
          </w:p>
          <w:p>
            <w:pPr>
              <w:spacing w:line="354" w:lineRule="auto"/>
              <w:rPr>
                <w:rFonts w:ascii="Arial"/>
                <w:sz w:val="21"/>
              </w:rPr>
            </w:pPr>
          </w:p>
          <w:p>
            <w:pPr>
              <w:spacing w:before="59" w:line="234" w:lineRule="auto"/>
              <w:ind w:left="116" w:right="201" w:hanging="89"/>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pacing w:val="-2"/>
                <w:sz w:val="18"/>
                <w:szCs w:val="18"/>
              </w:rPr>
              <w:t>第十八条</w:t>
            </w:r>
          </w:p>
        </w:tc>
        <w:tc>
          <w:tcPr>
            <w:tcW w:w="1049" w:type="dxa"/>
            <w:vAlign w:val="top"/>
          </w:tcPr>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58"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59"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1444" w:type="dxa"/>
            <w:vAlign w:val="top"/>
          </w:tcPr>
          <w:p>
            <w:pPr>
              <w:rPr>
                <w:rFonts w:ascii="Arial"/>
                <w:sz w:val="21"/>
              </w:rPr>
            </w:pPr>
          </w:p>
        </w:tc>
      </w:tr>
      <w:tr>
        <w:tblPrEx>
          <w:tblW w:w="14909" w:type="dxa"/>
          <w:tblInd w:w="5" w:type="dxa"/>
          <w:tblLayout w:type="fixed"/>
        </w:tblPrEx>
        <w:trPr>
          <w:trHeight w:val="3231"/>
        </w:trPr>
        <w:tc>
          <w:tcPr>
            <w:tcW w:w="1084" w:type="dxa"/>
            <w:vMerge/>
            <w:tcBorders>
              <w:top w:val="nil"/>
            </w:tcBorders>
            <w:vAlign w:val="top"/>
          </w:tcPr>
          <w:p>
            <w:pPr>
              <w:rPr>
                <w:rFonts w:ascii="Arial"/>
                <w:sz w:val="21"/>
              </w:rPr>
            </w:pPr>
          </w:p>
        </w:tc>
        <w:tc>
          <w:tcPr>
            <w:tcW w:w="1229" w:type="dxa"/>
            <w:vMerge/>
            <w:tcBorders>
              <w:top w:val="nil"/>
            </w:tcBorders>
            <w:vAlign w:val="top"/>
          </w:tcPr>
          <w:p>
            <w:pPr>
              <w:rPr>
                <w:rFonts w:ascii="Arial"/>
                <w:sz w:val="21"/>
              </w:rPr>
            </w:pPr>
          </w:p>
        </w:tc>
        <w:tc>
          <w:tcPr>
            <w:tcW w:w="1369"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8" w:line="244" w:lineRule="auto"/>
              <w:ind w:left="112" w:right="155"/>
              <w:rPr>
                <w:rFonts w:ascii="SimSun" w:eastAsia="SimSun" w:hAnsi="SimSun" w:cs="SimSun"/>
                <w:sz w:val="18"/>
                <w:szCs w:val="18"/>
              </w:rPr>
            </w:pPr>
            <w:r>
              <w:rPr>
                <w:rFonts w:ascii="SimSun" w:eastAsia="SimSun" w:hAnsi="SimSun" w:cs="SimSun"/>
                <w:spacing w:val="1"/>
                <w:sz w:val="18"/>
                <w:szCs w:val="18"/>
              </w:rPr>
              <w:t>1.3.2安全管</w:t>
            </w:r>
            <w:r>
              <w:rPr>
                <w:rFonts w:ascii="SimSun" w:eastAsia="SimSun" w:hAnsi="SimSun" w:cs="SimSun"/>
                <w:sz w:val="18"/>
                <w:szCs w:val="18"/>
              </w:rPr>
              <w:t xml:space="preserve">  </w:t>
            </w:r>
            <w:r>
              <w:rPr>
                <w:rFonts w:ascii="SimSun" w:eastAsia="SimSun" w:hAnsi="SimSun" w:cs="SimSun"/>
                <w:spacing w:val="-2"/>
                <w:sz w:val="18"/>
                <w:szCs w:val="18"/>
              </w:rPr>
              <w:t>理机构及安全</w:t>
            </w:r>
            <w:r>
              <w:rPr>
                <w:rFonts w:ascii="SimSun" w:eastAsia="SimSun" w:hAnsi="SimSun" w:cs="SimSun"/>
                <w:spacing w:val="1"/>
                <w:sz w:val="18"/>
                <w:szCs w:val="18"/>
              </w:rPr>
              <w:t xml:space="preserve"> </w:t>
            </w:r>
            <w:r>
              <w:rPr>
                <w:rFonts w:ascii="SimSun" w:eastAsia="SimSun" w:hAnsi="SimSun" w:cs="SimSun"/>
                <w:spacing w:val="1"/>
                <w:sz w:val="18"/>
                <w:szCs w:val="18"/>
              </w:rPr>
              <w:t>管理人员职责</w:t>
            </w:r>
          </w:p>
        </w:tc>
        <w:tc>
          <w:tcPr>
            <w:tcW w:w="5316" w:type="dxa"/>
            <w:vAlign w:val="top"/>
          </w:tcPr>
          <w:p>
            <w:pPr>
              <w:spacing w:line="392" w:lineRule="auto"/>
              <w:rPr>
                <w:rFonts w:ascii="Arial"/>
                <w:sz w:val="21"/>
              </w:rPr>
            </w:pPr>
          </w:p>
          <w:p>
            <w:pPr>
              <w:spacing w:before="58" w:line="219" w:lineRule="auto"/>
              <w:ind w:left="103"/>
              <w:rPr>
                <w:rFonts w:ascii="SimSun" w:eastAsia="SimSun" w:hAnsi="SimSun" w:cs="SimSun"/>
                <w:sz w:val="18"/>
                <w:szCs w:val="18"/>
              </w:rPr>
            </w:pPr>
            <w:r>
              <w:rPr>
                <w:rFonts w:ascii="SimSun" w:eastAsia="SimSun" w:hAnsi="SimSun" w:cs="SimSun"/>
                <w:sz w:val="18"/>
                <w:szCs w:val="18"/>
              </w:rPr>
              <w:t>1.组织或者参与拟订本单位安全生产规章制度、操作规程和生产</w:t>
            </w:r>
          </w:p>
          <w:p>
            <w:pPr>
              <w:spacing w:before="57" w:line="219" w:lineRule="auto"/>
              <w:ind w:left="103"/>
              <w:rPr>
                <w:rFonts w:ascii="SimSun" w:eastAsia="SimSun" w:hAnsi="SimSun" w:cs="SimSun"/>
                <w:sz w:val="18"/>
                <w:szCs w:val="18"/>
              </w:rPr>
            </w:pPr>
            <w:r>
              <w:rPr>
                <w:rFonts w:ascii="SimSun" w:eastAsia="SimSun" w:hAnsi="SimSun" w:cs="SimSun"/>
                <w:spacing w:val="8"/>
                <w:sz w:val="18"/>
                <w:szCs w:val="18"/>
              </w:rPr>
              <w:t>安全事故应急救援预案；</w:t>
            </w:r>
          </w:p>
          <w:p>
            <w:pPr>
              <w:spacing w:before="6" w:line="243" w:lineRule="auto"/>
              <w:ind w:left="103" w:right="101" w:firstLine="10"/>
              <w:rPr>
                <w:rFonts w:ascii="SimSun" w:eastAsia="SimSun" w:hAnsi="SimSun" w:cs="SimSun"/>
                <w:sz w:val="18"/>
                <w:szCs w:val="18"/>
              </w:rPr>
            </w:pPr>
            <w:r>
              <w:rPr>
                <w:rFonts w:ascii="SimSun" w:eastAsia="SimSun" w:hAnsi="SimSun" w:cs="SimSun"/>
                <w:spacing w:val="2"/>
                <w:sz w:val="18"/>
                <w:szCs w:val="18"/>
              </w:rPr>
              <w:t>2.组织或者参与本单位安全生产教育和培训，如</w:t>
            </w:r>
            <w:r>
              <w:rPr>
                <w:rFonts w:ascii="SimSun" w:eastAsia="SimSun" w:hAnsi="SimSun" w:cs="SimSun"/>
                <w:spacing w:val="1"/>
                <w:sz w:val="18"/>
                <w:szCs w:val="18"/>
              </w:rPr>
              <w:t>实记录安全生产</w:t>
            </w:r>
            <w:r>
              <w:rPr>
                <w:rFonts w:ascii="SimSun" w:eastAsia="SimSun" w:hAnsi="SimSun" w:cs="SimSun"/>
                <w:sz w:val="18"/>
                <w:szCs w:val="18"/>
              </w:rPr>
              <w:t xml:space="preserve"> </w:t>
            </w:r>
            <w:r>
              <w:rPr>
                <w:rFonts w:ascii="SimSun" w:eastAsia="SimSun" w:hAnsi="SimSun" w:cs="SimSun"/>
                <w:spacing w:val="11"/>
                <w:sz w:val="18"/>
                <w:szCs w:val="18"/>
              </w:rPr>
              <w:t>教育和培训情况；</w:t>
            </w:r>
          </w:p>
          <w:p>
            <w:pPr>
              <w:spacing w:before="25" w:line="240" w:lineRule="exact"/>
              <w:ind w:left="103"/>
              <w:rPr>
                <w:rFonts w:ascii="SimSun" w:eastAsia="SimSun" w:hAnsi="SimSun" w:cs="SimSun"/>
                <w:sz w:val="18"/>
                <w:szCs w:val="18"/>
              </w:rPr>
            </w:pPr>
            <w:r>
              <w:rPr>
                <w:rFonts w:ascii="SimSun" w:eastAsia="SimSun" w:hAnsi="SimSun" w:cs="SimSun"/>
                <w:spacing w:val="4"/>
                <w:position w:val="4"/>
                <w:sz w:val="18"/>
                <w:szCs w:val="18"/>
              </w:rPr>
              <w:t>3.督促落实本单位重大危险源的安全管理措施；</w:t>
            </w:r>
          </w:p>
          <w:p>
            <w:pPr>
              <w:spacing w:line="218" w:lineRule="auto"/>
              <w:ind w:left="103"/>
              <w:rPr>
                <w:rFonts w:ascii="SimSun" w:eastAsia="SimSun" w:hAnsi="SimSun" w:cs="SimSun"/>
                <w:sz w:val="18"/>
                <w:szCs w:val="18"/>
              </w:rPr>
            </w:pPr>
            <w:r>
              <w:rPr>
                <w:rFonts w:ascii="SimSun" w:eastAsia="SimSun" w:hAnsi="SimSun" w:cs="SimSun"/>
                <w:spacing w:val="4"/>
                <w:sz w:val="18"/>
                <w:szCs w:val="18"/>
              </w:rPr>
              <w:t>4.组织或者参与本单位应急救援演练；</w:t>
            </w:r>
          </w:p>
          <w:p>
            <w:pPr>
              <w:spacing w:before="7" w:line="233" w:lineRule="auto"/>
              <w:ind w:left="103" w:right="115"/>
              <w:rPr>
                <w:rFonts w:ascii="SimSun" w:eastAsia="SimSun" w:hAnsi="SimSun" w:cs="SimSun"/>
                <w:sz w:val="18"/>
                <w:szCs w:val="18"/>
              </w:rPr>
            </w:pPr>
            <w:r>
              <w:rPr>
                <w:rFonts w:ascii="SimSun" w:eastAsia="SimSun" w:hAnsi="SimSun" w:cs="SimSun"/>
                <w:spacing w:val="1"/>
                <w:sz w:val="18"/>
                <w:szCs w:val="18"/>
              </w:rPr>
              <w:t>5.检查本单位的安全生产状况，及时排查生产安全事故隐患，提</w:t>
            </w:r>
            <w:r>
              <w:rPr>
                <w:rFonts w:ascii="SimSun" w:eastAsia="SimSun" w:hAnsi="SimSun" w:cs="SimSun"/>
                <w:spacing w:val="17"/>
                <w:sz w:val="18"/>
                <w:szCs w:val="18"/>
              </w:rPr>
              <w:t xml:space="preserve"> </w:t>
            </w:r>
            <w:r>
              <w:rPr>
                <w:rFonts w:ascii="SimSun" w:eastAsia="SimSun" w:hAnsi="SimSun" w:cs="SimSun"/>
                <w:spacing w:val="6"/>
                <w:sz w:val="18"/>
                <w:szCs w:val="18"/>
              </w:rPr>
              <w:t>出改进安全生产管理的建议；</w:t>
            </w:r>
          </w:p>
          <w:p>
            <w:pPr>
              <w:spacing w:before="26" w:line="227" w:lineRule="auto"/>
              <w:ind w:left="103" w:right="73"/>
              <w:rPr>
                <w:rFonts w:ascii="SimSun" w:eastAsia="SimSun" w:hAnsi="SimSun" w:cs="SimSun"/>
                <w:sz w:val="18"/>
                <w:szCs w:val="18"/>
              </w:rPr>
            </w:pPr>
            <w:r>
              <w:rPr>
                <w:rFonts w:ascii="SimSun" w:eastAsia="SimSun" w:hAnsi="SimSun" w:cs="SimSun"/>
                <w:spacing w:val="3"/>
                <w:sz w:val="18"/>
                <w:szCs w:val="18"/>
              </w:rPr>
              <w:t>6.制止和纠正违章指挥、强令冒险作业、违反操作规程的行为；</w:t>
            </w:r>
            <w:r>
              <w:rPr>
                <w:rFonts w:ascii="SimSun" w:eastAsia="SimSun" w:hAnsi="SimSun" w:cs="SimSun"/>
                <w:spacing w:val="1"/>
                <w:sz w:val="18"/>
                <w:szCs w:val="18"/>
              </w:rPr>
              <w:t xml:space="preserve"> </w:t>
            </w:r>
            <w:r>
              <w:rPr>
                <w:rFonts w:ascii="SimSun" w:eastAsia="SimSun" w:hAnsi="SimSun" w:cs="SimSun"/>
                <w:spacing w:val="5"/>
                <w:sz w:val="18"/>
                <w:szCs w:val="18"/>
              </w:rPr>
              <w:t>7.督促落实本单位安全生产整改措施。</w:t>
            </w:r>
          </w:p>
        </w:tc>
        <w:tc>
          <w:tcPr>
            <w:tcW w:w="2309" w:type="dxa"/>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30" w:lineRule="auto"/>
              <w:ind w:left="116" w:right="201" w:hanging="89"/>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pacing w:val="-2"/>
                <w:sz w:val="18"/>
                <w:szCs w:val="18"/>
              </w:rPr>
              <w:t>第二十二条</w:t>
            </w:r>
          </w:p>
        </w:tc>
        <w:tc>
          <w:tcPr>
            <w:tcW w:w="104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59"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1444" w:type="dxa"/>
            <w:vAlign w:val="top"/>
          </w:tcPr>
          <w:p>
            <w:pPr>
              <w:rPr>
                <w:rFonts w:ascii="Arial"/>
                <w:sz w:val="21"/>
              </w:rPr>
            </w:pPr>
          </w:p>
        </w:tc>
      </w:tr>
    </w:tbl>
    <w:p>
      <w:pPr>
        <w:rPr>
          <w:rFonts w:ascii="Arial"/>
          <w:sz w:val="21"/>
        </w:rPr>
      </w:pPr>
    </w:p>
    <w:p>
      <w:pPr>
        <w:sectPr>
          <w:footerReference w:type="default" r:id="rId20"/>
          <w:type w:val="nextPage"/>
          <w:pgSz w:w="16840" w:h="11910"/>
          <w:pgMar w:top="1012" w:right="593" w:bottom="1455" w:left="1204" w:header="0" w:footer="1306" w:gutter="0"/>
          <w:pgNumType w:start="18"/>
          <w:cols w:space="708"/>
          <w:titlePg w:val="0"/>
        </w:sectPr>
      </w:pPr>
    </w:p>
    <w:p>
      <w:pPr>
        <w:spacing w:line="344" w:lineRule="auto"/>
        <w:rPr>
          <w:rFonts w:ascii="Arial"/>
          <w:sz w:val="21"/>
        </w:rPr>
      </w:pPr>
    </w:p>
    <w:p>
      <w:pPr>
        <w:spacing w:line="344" w:lineRule="auto"/>
        <w:rPr>
          <w:rFonts w:ascii="Arial"/>
          <w:sz w:val="21"/>
        </w:rPr>
      </w:pPr>
    </w:p>
    <w:p>
      <w:pPr>
        <w:spacing w:before="52" w:line="19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1"/>
          <w:sz w:val="18"/>
          <w:szCs w:val="18"/>
        </w:rPr>
        <w:t>3900—2016</w:t>
      </w:r>
    </w:p>
    <w:tbl>
      <w:tblPr>
        <w:tblStyle w:val="TableNormal8"/>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59"/>
        <w:gridCol w:w="5306"/>
        <w:gridCol w:w="2298"/>
        <w:gridCol w:w="1050"/>
        <w:gridCol w:w="1089"/>
        <w:gridCol w:w="1414"/>
      </w:tblGrid>
      <w:tr>
        <w:tblPrEx>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1094" w:type="dxa"/>
            <w:tcBorders>
              <w:bottom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tc>
        <w:tc>
          <w:tcPr>
            <w:tcW w:w="1219" w:type="dxa"/>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1359" w:type="dxa"/>
            <w:vAlign w:val="top"/>
          </w:tcPr>
          <w:p>
            <w:pPr>
              <w:spacing w:line="312" w:lineRule="auto"/>
              <w:rPr>
                <w:rFonts w:ascii="Arial"/>
                <w:sz w:val="21"/>
              </w:rPr>
            </w:pPr>
          </w:p>
          <w:p>
            <w:pPr>
              <w:spacing w:before="58" w:line="234" w:lineRule="auto"/>
              <w:ind w:left="91" w:right="246"/>
              <w:rPr>
                <w:rFonts w:ascii="SimSun" w:eastAsia="SimSun" w:hAnsi="SimSun" w:cs="SimSun"/>
                <w:sz w:val="18"/>
                <w:szCs w:val="18"/>
              </w:rPr>
            </w:pPr>
            <w:r>
              <w:rPr>
                <w:rFonts w:ascii="SimSun" w:eastAsia="SimSun" w:hAnsi="SimSun" w:cs="SimSun"/>
                <w:spacing w:val="2"/>
                <w:sz w:val="18"/>
                <w:szCs w:val="18"/>
              </w:rPr>
              <w:t>1.3.3各级岗</w:t>
            </w:r>
            <w:r>
              <w:rPr>
                <w:rFonts w:ascii="SimSun" w:eastAsia="SimSun" w:hAnsi="SimSun" w:cs="SimSun"/>
                <w:spacing w:val="3"/>
                <w:sz w:val="18"/>
                <w:szCs w:val="18"/>
              </w:rPr>
              <w:t xml:space="preserve"> </w:t>
            </w:r>
            <w:r>
              <w:rPr>
                <w:rFonts w:ascii="SimSun" w:eastAsia="SimSun" w:hAnsi="SimSun" w:cs="SimSun"/>
                <w:spacing w:val="-2"/>
                <w:sz w:val="18"/>
                <w:szCs w:val="18"/>
              </w:rPr>
              <w:t>位职责</w:t>
            </w:r>
          </w:p>
        </w:tc>
        <w:tc>
          <w:tcPr>
            <w:tcW w:w="5306" w:type="dxa"/>
            <w:vAlign w:val="top"/>
          </w:tcPr>
          <w:p>
            <w:pPr>
              <w:spacing w:before="132" w:line="238" w:lineRule="auto"/>
              <w:ind w:left="112" w:right="91"/>
              <w:rPr>
                <w:rFonts w:ascii="SimSun" w:eastAsia="SimSun" w:hAnsi="SimSun" w:cs="SimSun"/>
                <w:sz w:val="18"/>
                <w:szCs w:val="18"/>
              </w:rPr>
            </w:pPr>
            <w:r>
              <w:rPr>
                <w:rFonts w:ascii="SimSun" w:eastAsia="SimSun" w:hAnsi="SimSun" w:cs="SimSun"/>
                <w:spacing w:val="2"/>
                <w:sz w:val="18"/>
                <w:szCs w:val="18"/>
              </w:rPr>
              <w:t>生产经营单位的安全生产责任制应当明确各岗位的责任</w:t>
            </w:r>
            <w:r>
              <w:rPr>
                <w:rFonts w:ascii="SimSun" w:eastAsia="SimSun" w:hAnsi="SimSun" w:cs="SimSun"/>
                <w:spacing w:val="1"/>
                <w:sz w:val="18"/>
                <w:szCs w:val="18"/>
              </w:rPr>
              <w:t>人员、责</w:t>
            </w:r>
            <w:r>
              <w:rPr>
                <w:rFonts w:ascii="SimSun" w:eastAsia="SimSun" w:hAnsi="SimSun" w:cs="SimSun"/>
                <w:sz w:val="18"/>
                <w:szCs w:val="18"/>
              </w:rPr>
              <w:t xml:space="preserve"> </w:t>
            </w:r>
            <w:r>
              <w:rPr>
                <w:rFonts w:ascii="SimSun" w:eastAsia="SimSun" w:hAnsi="SimSun" w:cs="SimSun"/>
                <w:spacing w:val="7"/>
                <w:sz w:val="18"/>
                <w:szCs w:val="18"/>
              </w:rPr>
              <w:t>任范围和考核标准等内容。</w:t>
            </w:r>
          </w:p>
          <w:p>
            <w:pPr>
              <w:spacing w:before="5" w:line="228" w:lineRule="auto"/>
              <w:ind w:left="112" w:right="93"/>
              <w:rPr>
                <w:rFonts w:ascii="SimSun" w:eastAsia="SimSun" w:hAnsi="SimSun" w:cs="SimSun"/>
                <w:sz w:val="18"/>
                <w:szCs w:val="18"/>
              </w:rPr>
            </w:pPr>
            <w:r>
              <w:rPr>
                <w:rFonts w:ascii="SimSun" w:eastAsia="SimSun" w:hAnsi="SimSun" w:cs="SimSun"/>
                <w:spacing w:val="2"/>
                <w:sz w:val="18"/>
                <w:szCs w:val="18"/>
              </w:rPr>
              <w:t>生产经营单位应当建立相应的机制，加强对安全</w:t>
            </w:r>
            <w:r>
              <w:rPr>
                <w:rFonts w:ascii="SimSun" w:eastAsia="SimSun" w:hAnsi="SimSun" w:cs="SimSun"/>
                <w:spacing w:val="1"/>
                <w:sz w:val="18"/>
                <w:szCs w:val="18"/>
              </w:rPr>
              <w:t>生产责任制落实</w:t>
            </w:r>
            <w:r>
              <w:rPr>
                <w:rFonts w:ascii="SimSun" w:eastAsia="SimSun" w:hAnsi="SimSun" w:cs="SimSun"/>
                <w:sz w:val="18"/>
                <w:szCs w:val="18"/>
              </w:rPr>
              <w:t xml:space="preserve"> </w:t>
            </w:r>
            <w:r>
              <w:rPr>
                <w:rFonts w:ascii="SimSun" w:eastAsia="SimSun" w:hAnsi="SimSun" w:cs="SimSun"/>
                <w:spacing w:val="4"/>
                <w:sz w:val="18"/>
                <w:szCs w:val="18"/>
              </w:rPr>
              <w:t>情况的监督考核，保证安全生产责任制的落实。</w:t>
            </w:r>
          </w:p>
        </w:tc>
        <w:tc>
          <w:tcPr>
            <w:tcW w:w="2298" w:type="dxa"/>
            <w:vAlign w:val="top"/>
          </w:tcPr>
          <w:p>
            <w:pPr>
              <w:spacing w:before="231" w:line="241" w:lineRule="auto"/>
              <w:ind w:left="115" w:right="131" w:hanging="89"/>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11"/>
                <w:sz w:val="18"/>
                <w:szCs w:val="18"/>
              </w:rPr>
              <w:t>第十九条</w:t>
            </w:r>
          </w:p>
        </w:tc>
        <w:tc>
          <w:tcPr>
            <w:tcW w:w="1050" w:type="dxa"/>
            <w:vAlign w:val="top"/>
          </w:tcPr>
          <w:p>
            <w:pPr>
              <w:spacing w:line="461" w:lineRule="auto"/>
              <w:rPr>
                <w:rFonts w:ascii="Arial"/>
                <w:sz w:val="21"/>
              </w:rPr>
            </w:pPr>
          </w:p>
          <w:p>
            <w:pPr>
              <w:spacing w:before="58" w:line="219" w:lineRule="auto"/>
              <w:ind w:left="99"/>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461" w:lineRule="auto"/>
              <w:rPr>
                <w:rFonts w:ascii="Arial"/>
                <w:sz w:val="21"/>
              </w:rPr>
            </w:pPr>
          </w:p>
          <w:p>
            <w:pPr>
              <w:spacing w:before="59" w:line="220" w:lineRule="auto"/>
              <w:ind w:left="8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bl>
    <w:p>
      <w:pPr>
        <w:sectPr>
          <w:footerReference w:type="default" r:id="rId21"/>
          <w:pgSz w:w="17120" w:h="12310"/>
          <w:pgMar w:top="1046" w:right="652" w:bottom="1428" w:left="1445" w:header="0" w:footer="1289" w:gutter="0"/>
          <w:pgNumType w:start="19"/>
          <w:cols w:space="708"/>
        </w:sectPr>
      </w:pPr>
    </w:p>
    <w:tbl>
      <w:tblPr>
        <w:tblStyle w:val="TableNormal9"/>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59"/>
        <w:gridCol w:w="5306"/>
        <w:gridCol w:w="2298"/>
        <w:gridCol w:w="1050"/>
        <w:gridCol w:w="1089"/>
        <w:gridCol w:w="1414"/>
      </w:tblGrid>
      <w:tr>
        <w:tblPrEx>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1094"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before="58" w:line="219" w:lineRule="auto"/>
              <w:ind w:left="74"/>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42" w:lineRule="auto"/>
              <w:rPr>
                <w:rFonts w:ascii="Arial"/>
                <w:sz w:val="21"/>
              </w:rPr>
            </w:pPr>
          </w:p>
          <w:p>
            <w:pPr>
              <w:spacing w:before="59" w:line="213" w:lineRule="auto"/>
              <w:ind w:left="91"/>
              <w:rPr>
                <w:rFonts w:ascii="SimSun" w:eastAsia="SimSun" w:hAnsi="SimSun" w:cs="SimSun"/>
                <w:sz w:val="18"/>
                <w:szCs w:val="18"/>
              </w:rPr>
            </w:pPr>
            <w:r>
              <w:rPr>
                <w:rFonts w:ascii="SimSun" w:eastAsia="SimSun" w:hAnsi="SimSun" w:cs="SimSun"/>
                <w:spacing w:val="1"/>
                <w:sz w:val="18"/>
                <w:szCs w:val="18"/>
              </w:rPr>
              <w:t>1.3安全规</w:t>
            </w:r>
          </w:p>
          <w:p>
            <w:pPr>
              <w:spacing w:line="218" w:lineRule="auto"/>
              <w:ind w:left="100"/>
              <w:rPr>
                <w:rFonts w:ascii="SimSun" w:eastAsia="SimSun" w:hAnsi="SimSun" w:cs="SimSun"/>
                <w:sz w:val="18"/>
                <w:szCs w:val="18"/>
              </w:rPr>
            </w:pPr>
            <w:r>
              <w:rPr>
                <w:rFonts w:ascii="SimSun" w:eastAsia="SimSun" w:hAnsi="SimSun" w:cs="SimSun"/>
                <w:spacing w:val="3"/>
                <w:sz w:val="18"/>
                <w:szCs w:val="18"/>
              </w:rPr>
              <w:t>章制度</w:t>
            </w:r>
          </w:p>
        </w:tc>
        <w:tc>
          <w:tcPr>
            <w:tcW w:w="1359" w:type="dxa"/>
            <w:vAlign w:val="top"/>
          </w:tcPr>
          <w:p/>
        </w:tc>
        <w:tc>
          <w:tcPr>
            <w:tcW w:w="5306" w:type="dxa"/>
            <w:vAlign w:val="top"/>
          </w:tcPr>
          <w:p/>
        </w:tc>
        <w:tc>
          <w:tcPr>
            <w:tcW w:w="2298" w:type="dxa"/>
            <w:vAlign w:val="top"/>
          </w:tcPr>
          <w:p/>
        </w:tc>
        <w:tc>
          <w:tcPr>
            <w:tcW w:w="1050" w:type="dxa"/>
            <w:vAlign w:val="top"/>
          </w:tcPr>
          <w:p/>
        </w:tc>
        <w:tc>
          <w:tcPr>
            <w:tcW w:w="1089" w:type="dxa"/>
            <w:vAlign w:val="top"/>
          </w:tcPr>
          <w:p/>
        </w:tc>
        <w:tc>
          <w:tcPr>
            <w:tcW w:w="1414" w:type="dxa"/>
            <w:vAlign w:val="top"/>
          </w:tcPr>
          <w:p/>
        </w:tc>
      </w:tr>
      <w:tr>
        <w:tblPrEx>
          <w:tblW w:w="14829" w:type="dxa"/>
          <w:tblInd w:w="5" w:type="dxa"/>
          <w:tblLayout w:type="fixed"/>
        </w:tblPrEx>
        <w:trPr>
          <w:trHeight w:val="138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279" w:lineRule="auto"/>
              <w:rPr>
                <w:rFonts w:ascii="Arial"/>
                <w:sz w:val="21"/>
              </w:rPr>
            </w:pPr>
          </w:p>
          <w:p>
            <w:pPr>
              <w:spacing w:before="59" w:line="244" w:lineRule="auto"/>
              <w:ind w:left="91" w:right="161"/>
              <w:rPr>
                <w:rFonts w:ascii="SimSun" w:eastAsia="SimSun" w:hAnsi="SimSun" w:cs="SimSun"/>
                <w:sz w:val="18"/>
                <w:szCs w:val="18"/>
              </w:rPr>
            </w:pPr>
            <w:r>
              <w:rPr>
                <w:rFonts w:ascii="SimSun" w:eastAsia="SimSun" w:hAnsi="SimSun" w:cs="SimSun"/>
                <w:spacing w:val="1"/>
                <w:sz w:val="18"/>
                <w:szCs w:val="18"/>
              </w:rPr>
              <w:t>1.3.4安全生</w:t>
            </w:r>
            <w:r>
              <w:rPr>
                <w:rFonts w:ascii="SimSun" w:eastAsia="SimSun" w:hAnsi="SimSun" w:cs="SimSun"/>
                <w:sz w:val="18"/>
                <w:szCs w:val="18"/>
              </w:rPr>
              <w:t xml:space="preserve">  </w:t>
            </w:r>
            <w:r>
              <w:rPr>
                <w:rFonts w:ascii="SimSun" w:eastAsia="SimSun" w:hAnsi="SimSun" w:cs="SimSun"/>
                <w:spacing w:val="2"/>
                <w:sz w:val="18"/>
                <w:szCs w:val="18"/>
              </w:rPr>
              <w:t>产教育培训制</w:t>
            </w:r>
            <w:r>
              <w:rPr>
                <w:rFonts w:ascii="SimSun" w:eastAsia="SimSun" w:hAnsi="SimSun" w:cs="SimSun"/>
                <w:spacing w:val="2"/>
                <w:sz w:val="18"/>
                <w:szCs w:val="18"/>
              </w:rPr>
              <w:t xml:space="preserve"> </w:t>
            </w:r>
            <w:r>
              <w:rPr>
                <w:rFonts w:ascii="SimSun" w:eastAsia="SimSun" w:hAnsi="SimSun" w:cs="SimSun"/>
                <w:sz w:val="18"/>
                <w:szCs w:val="18"/>
              </w:rPr>
              <w:t>度</w:t>
            </w:r>
          </w:p>
        </w:tc>
        <w:tc>
          <w:tcPr>
            <w:tcW w:w="5306" w:type="dxa"/>
            <w:vAlign w:val="top"/>
          </w:tcPr>
          <w:p>
            <w:pPr>
              <w:spacing w:before="106" w:line="237" w:lineRule="auto"/>
              <w:ind w:left="112" w:right="95"/>
              <w:jc w:val="both"/>
              <w:rPr>
                <w:rFonts w:ascii="SimSun" w:eastAsia="SimSun" w:hAnsi="SimSun" w:cs="SimSun"/>
                <w:sz w:val="18"/>
                <w:szCs w:val="18"/>
              </w:rPr>
            </w:pPr>
            <w:r>
              <w:rPr>
                <w:rFonts w:ascii="SimSun" w:eastAsia="SimSun" w:hAnsi="SimSun" w:cs="SimSun"/>
                <w:spacing w:val="1"/>
                <w:sz w:val="18"/>
                <w:szCs w:val="18"/>
              </w:rPr>
              <w:t>生产经营单位应当对从业人员进行安全生产教育和培训，保证从</w:t>
            </w:r>
            <w:r>
              <w:rPr>
                <w:rFonts w:ascii="SimSun" w:eastAsia="SimSun" w:hAnsi="SimSun" w:cs="SimSun"/>
                <w:spacing w:val="18"/>
                <w:sz w:val="18"/>
                <w:szCs w:val="18"/>
              </w:rPr>
              <w:t xml:space="preserve"> </w:t>
            </w:r>
            <w:r>
              <w:rPr>
                <w:rFonts w:ascii="SimSun" w:eastAsia="SimSun" w:hAnsi="SimSun" w:cs="SimSun"/>
                <w:sz w:val="18"/>
                <w:szCs w:val="18"/>
              </w:rPr>
              <w:t>业人员具备必要的安全生产知识，熟悉有关的安</w:t>
            </w:r>
            <w:r>
              <w:rPr>
                <w:rFonts w:ascii="SimSun" w:eastAsia="SimSun" w:hAnsi="SimSun" w:cs="SimSun"/>
                <w:spacing w:val="-1"/>
                <w:sz w:val="18"/>
                <w:szCs w:val="18"/>
              </w:rPr>
              <w:t>全生产规章制度</w:t>
            </w:r>
            <w:r>
              <w:rPr>
                <w:rFonts w:ascii="SimSun" w:eastAsia="SimSun" w:hAnsi="SimSun" w:cs="SimSun"/>
                <w:sz w:val="18"/>
                <w:szCs w:val="18"/>
              </w:rPr>
              <w:t xml:space="preserve"> </w:t>
            </w:r>
            <w:r>
              <w:rPr>
                <w:rFonts w:ascii="SimSun" w:eastAsia="SimSun" w:hAnsi="SimSun" w:cs="SimSun"/>
                <w:spacing w:val="1"/>
                <w:sz w:val="18"/>
                <w:szCs w:val="18"/>
              </w:rPr>
              <w:t>和安全操作规程，掌握本岗位的安全操作技能，了解事故应急处</w:t>
            </w:r>
            <w:r>
              <w:rPr>
                <w:rFonts w:ascii="SimSun" w:eastAsia="SimSun" w:hAnsi="SimSun" w:cs="SimSun"/>
                <w:spacing w:val="18"/>
                <w:sz w:val="18"/>
                <w:szCs w:val="18"/>
              </w:rPr>
              <w:t xml:space="preserve"> </w:t>
            </w:r>
            <w:r>
              <w:rPr>
                <w:rFonts w:ascii="SimSun" w:eastAsia="SimSun" w:hAnsi="SimSun" w:cs="SimSun"/>
                <w:spacing w:val="1"/>
                <w:sz w:val="18"/>
                <w:szCs w:val="18"/>
              </w:rPr>
              <w:t>理措施，知悉自身在安全生产方面的权利和义务。未经安全生产</w:t>
            </w:r>
            <w:r>
              <w:rPr>
                <w:rFonts w:ascii="SimSun" w:eastAsia="SimSun" w:hAnsi="SimSun" w:cs="SimSun"/>
                <w:spacing w:val="2"/>
                <w:sz w:val="18"/>
                <w:szCs w:val="18"/>
              </w:rPr>
              <w:t xml:space="preserve"> </w:t>
            </w:r>
            <w:r>
              <w:rPr>
                <w:rFonts w:ascii="SimSun" w:eastAsia="SimSun" w:hAnsi="SimSun" w:cs="SimSun"/>
                <w:spacing w:val="4"/>
                <w:sz w:val="18"/>
                <w:szCs w:val="18"/>
              </w:rPr>
              <w:t>教育和培训合格的从业人员，不得上岗作业。</w:t>
            </w:r>
          </w:p>
        </w:tc>
        <w:tc>
          <w:tcPr>
            <w:tcW w:w="2298" w:type="dxa"/>
            <w:vAlign w:val="top"/>
          </w:tcPr>
          <w:p>
            <w:pPr>
              <w:spacing w:line="267" w:lineRule="auto"/>
              <w:rPr>
                <w:rFonts w:ascii="Arial"/>
                <w:sz w:val="21"/>
              </w:rPr>
            </w:pPr>
          </w:p>
          <w:p>
            <w:pPr>
              <w:spacing w:before="58" w:line="241" w:lineRule="auto"/>
              <w:ind w:left="115" w:right="131" w:hanging="89"/>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5"/>
                <w:sz w:val="18"/>
                <w:szCs w:val="18"/>
              </w:rPr>
              <w:t>第二十五条</w:t>
            </w:r>
          </w:p>
        </w:tc>
        <w:tc>
          <w:tcPr>
            <w:tcW w:w="1050" w:type="dxa"/>
            <w:vAlign w:val="top"/>
          </w:tcPr>
          <w:p>
            <w:pPr>
              <w:spacing w:line="273" w:lineRule="auto"/>
              <w:rPr>
                <w:rFonts w:ascii="Arial"/>
                <w:sz w:val="21"/>
              </w:rPr>
            </w:pPr>
          </w:p>
          <w:p>
            <w:pPr>
              <w:spacing w:line="273" w:lineRule="auto"/>
              <w:rPr>
                <w:rFonts w:ascii="Arial"/>
                <w:sz w:val="21"/>
              </w:rPr>
            </w:pPr>
          </w:p>
          <w:p>
            <w:pPr>
              <w:spacing w:before="59" w:line="219" w:lineRule="auto"/>
              <w:ind w:left="99"/>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273" w:lineRule="auto"/>
              <w:rPr>
                <w:rFonts w:ascii="Arial"/>
                <w:sz w:val="21"/>
              </w:rPr>
            </w:pPr>
          </w:p>
          <w:p>
            <w:pPr>
              <w:spacing w:line="274" w:lineRule="auto"/>
              <w:rPr>
                <w:rFonts w:ascii="Arial"/>
                <w:sz w:val="21"/>
              </w:rPr>
            </w:pPr>
          </w:p>
          <w:p>
            <w:pPr>
              <w:spacing w:before="58" w:line="220" w:lineRule="auto"/>
              <w:ind w:left="8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r>
        <w:tblPrEx>
          <w:tblW w:w="14829" w:type="dxa"/>
          <w:tblInd w:w="5" w:type="dxa"/>
          <w:tblLayout w:type="fixed"/>
        </w:tblPrEx>
        <w:trPr>
          <w:trHeight w:val="152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361" w:lineRule="auto"/>
              <w:rPr>
                <w:rFonts w:ascii="Arial"/>
                <w:sz w:val="21"/>
              </w:rPr>
            </w:pPr>
          </w:p>
          <w:p>
            <w:pPr>
              <w:spacing w:before="59" w:line="237" w:lineRule="auto"/>
              <w:ind w:left="91" w:right="141"/>
              <w:rPr>
                <w:rFonts w:ascii="SimSun" w:eastAsia="SimSun" w:hAnsi="SimSun" w:cs="SimSun"/>
                <w:sz w:val="18"/>
                <w:szCs w:val="18"/>
              </w:rPr>
            </w:pPr>
            <w:r>
              <w:rPr>
                <w:rFonts w:ascii="SimSun" w:eastAsia="SimSun" w:hAnsi="SimSun" w:cs="SimSun"/>
                <w:spacing w:val="1"/>
                <w:sz w:val="18"/>
                <w:szCs w:val="18"/>
              </w:rPr>
              <w:t>1.3.5事故隐</w:t>
            </w:r>
            <w:r>
              <w:rPr>
                <w:rFonts w:ascii="SimSun" w:eastAsia="SimSun" w:hAnsi="SimSun" w:cs="SimSun"/>
                <w:sz w:val="18"/>
                <w:szCs w:val="18"/>
              </w:rPr>
              <w:t xml:space="preserve">  </w:t>
            </w:r>
            <w:r>
              <w:rPr>
                <w:rFonts w:ascii="SimSun" w:eastAsia="SimSun" w:hAnsi="SimSun" w:cs="SimSun"/>
                <w:spacing w:val="5"/>
                <w:sz w:val="18"/>
                <w:szCs w:val="18"/>
              </w:rPr>
              <w:t>患排查治理制</w:t>
            </w:r>
            <w:r>
              <w:rPr>
                <w:rFonts w:ascii="SimSun" w:eastAsia="SimSun" w:hAnsi="SimSun" w:cs="SimSun"/>
                <w:spacing w:val="4"/>
                <w:sz w:val="18"/>
                <w:szCs w:val="18"/>
              </w:rPr>
              <w:t xml:space="preserve"> </w:t>
            </w:r>
            <w:r>
              <w:rPr>
                <w:rFonts w:ascii="SimSun" w:eastAsia="SimSun" w:hAnsi="SimSun" w:cs="SimSun"/>
                <w:sz w:val="18"/>
                <w:szCs w:val="18"/>
              </w:rPr>
              <w:t>度</w:t>
            </w:r>
          </w:p>
        </w:tc>
        <w:tc>
          <w:tcPr>
            <w:tcW w:w="5306" w:type="dxa"/>
            <w:vAlign w:val="top"/>
          </w:tcPr>
          <w:p>
            <w:pPr>
              <w:spacing w:before="77" w:line="237" w:lineRule="auto"/>
              <w:ind w:left="112" w:right="53"/>
              <w:jc w:val="both"/>
              <w:rPr>
                <w:rFonts w:ascii="SimSun" w:eastAsia="SimSun" w:hAnsi="SimSun" w:cs="SimSun"/>
                <w:sz w:val="18"/>
                <w:szCs w:val="18"/>
              </w:rPr>
            </w:pPr>
            <w:r>
              <w:rPr>
                <w:rFonts w:ascii="SimSun" w:eastAsia="SimSun" w:hAnsi="SimSun" w:cs="SimSun"/>
                <w:spacing w:val="2"/>
                <w:sz w:val="18"/>
                <w:szCs w:val="18"/>
              </w:rPr>
              <w:t>生产经营单位应当逐级建立并落实从主要负责</w:t>
            </w:r>
            <w:r>
              <w:rPr>
                <w:rFonts w:ascii="SimSun" w:eastAsia="SimSun" w:hAnsi="SimSun" w:cs="SimSun"/>
                <w:spacing w:val="1"/>
                <w:sz w:val="18"/>
                <w:szCs w:val="18"/>
              </w:rPr>
              <w:t>人到从业人员的事</w:t>
            </w:r>
            <w:r>
              <w:rPr>
                <w:rFonts w:ascii="SimSun" w:eastAsia="SimSun" w:hAnsi="SimSun" w:cs="SimSun"/>
                <w:sz w:val="18"/>
                <w:szCs w:val="18"/>
              </w:rPr>
              <w:t xml:space="preserve"> </w:t>
            </w:r>
            <w:r>
              <w:rPr>
                <w:rFonts w:ascii="SimSun" w:eastAsia="SimSun" w:hAnsi="SimSun" w:cs="SimSun"/>
                <w:spacing w:val="1"/>
                <w:sz w:val="18"/>
                <w:szCs w:val="18"/>
              </w:rPr>
              <w:t>故隐患排查治理责任制，健全事故隐患排查治理制度，开展日常</w:t>
            </w:r>
            <w:r>
              <w:rPr>
                <w:rFonts w:ascii="SimSun" w:eastAsia="SimSun" w:hAnsi="SimSun" w:cs="SimSun"/>
                <w:spacing w:val="1"/>
                <w:sz w:val="18"/>
                <w:szCs w:val="18"/>
              </w:rPr>
              <w:t xml:space="preserve"> </w:t>
            </w:r>
            <w:r>
              <w:rPr>
                <w:rFonts w:ascii="SimSun" w:eastAsia="SimSun" w:hAnsi="SimSun" w:cs="SimSun"/>
                <w:spacing w:val="3"/>
                <w:sz w:val="18"/>
                <w:szCs w:val="18"/>
              </w:rPr>
              <w:t>事故隐患排查工作，建立档案，准确记录事故隐患的发现日期、</w:t>
            </w:r>
            <w:r>
              <w:rPr>
                <w:rFonts w:ascii="SimSun" w:eastAsia="SimSun" w:hAnsi="SimSun" w:cs="SimSun"/>
                <w:spacing w:val="4"/>
                <w:sz w:val="18"/>
                <w:szCs w:val="18"/>
              </w:rPr>
              <w:t xml:space="preserve"> </w:t>
            </w:r>
            <w:r>
              <w:rPr>
                <w:rFonts w:ascii="SimSun" w:eastAsia="SimSun" w:hAnsi="SimSun" w:cs="SimSun"/>
                <w:spacing w:val="2"/>
                <w:sz w:val="18"/>
                <w:szCs w:val="18"/>
              </w:rPr>
              <w:t>发现人员、所在部位或者场所、数量、等级、类别以及治理隐患</w:t>
            </w:r>
            <w:r>
              <w:rPr>
                <w:rFonts w:ascii="SimSun" w:eastAsia="SimSun" w:hAnsi="SimSun" w:cs="SimSun"/>
                <w:spacing w:val="1"/>
                <w:sz w:val="18"/>
                <w:szCs w:val="18"/>
              </w:rPr>
              <w:t xml:space="preserve"> </w:t>
            </w:r>
            <w:r>
              <w:rPr>
                <w:rFonts w:ascii="SimSun" w:eastAsia="SimSun" w:hAnsi="SimSun" w:cs="SimSun"/>
                <w:sz w:val="18"/>
                <w:szCs w:val="18"/>
              </w:rPr>
              <w:t>的责任人、措施、资金、期限等有关情况，按时完成事故隐患排</w:t>
            </w:r>
            <w:r>
              <w:rPr>
                <w:rFonts w:ascii="SimSun" w:eastAsia="SimSun" w:hAnsi="SimSun" w:cs="SimSun"/>
                <w:spacing w:val="3"/>
                <w:sz w:val="18"/>
                <w:szCs w:val="18"/>
              </w:rPr>
              <w:t xml:space="preserve">  </w:t>
            </w:r>
            <w:r>
              <w:rPr>
                <w:rFonts w:ascii="SimSun" w:eastAsia="SimSun" w:hAnsi="SimSun" w:cs="SimSun"/>
                <w:spacing w:val="15"/>
                <w:sz w:val="18"/>
                <w:szCs w:val="18"/>
              </w:rPr>
              <w:t>查治理任务。</w:t>
            </w:r>
          </w:p>
        </w:tc>
        <w:tc>
          <w:tcPr>
            <w:tcW w:w="2298" w:type="dxa"/>
            <w:vAlign w:val="top"/>
          </w:tcPr>
          <w:p>
            <w:pPr>
              <w:spacing w:before="73" w:line="236" w:lineRule="auto"/>
              <w:ind w:left="115" w:right="39" w:hanging="89"/>
              <w:rPr>
                <w:rFonts w:ascii="SimSun" w:eastAsia="SimSun" w:hAnsi="SimSun" w:cs="SimSun"/>
                <w:sz w:val="18"/>
                <w:szCs w:val="18"/>
              </w:rPr>
            </w:pPr>
            <w:r>
              <w:rPr>
                <w:rFonts w:ascii="SimSun" w:eastAsia="SimSun" w:hAnsi="SimSun" w:cs="SimSun"/>
                <w:spacing w:val="8"/>
                <w:sz w:val="18"/>
                <w:szCs w:val="18"/>
              </w:rPr>
              <w:t>《新疆维吾尔自治区安全</w:t>
            </w:r>
            <w:r>
              <w:rPr>
                <w:rFonts w:ascii="SimSun" w:eastAsia="SimSun" w:hAnsi="SimSun" w:cs="SimSun"/>
                <w:sz w:val="18"/>
                <w:szCs w:val="18"/>
              </w:rPr>
              <w:t xml:space="preserve">  </w:t>
            </w:r>
            <w:r>
              <w:rPr>
                <w:rFonts w:ascii="SimSun" w:eastAsia="SimSun" w:hAnsi="SimSun" w:cs="SimSun"/>
                <w:spacing w:val="2"/>
                <w:sz w:val="18"/>
                <w:szCs w:val="18"/>
              </w:rPr>
              <w:t>生产事故隐患排查治理条</w:t>
            </w:r>
            <w:r>
              <w:rPr>
                <w:rFonts w:ascii="SimSun" w:eastAsia="SimSun" w:hAnsi="SimSun" w:cs="SimSun"/>
                <w:spacing w:val="2"/>
                <w:sz w:val="18"/>
                <w:szCs w:val="18"/>
              </w:rPr>
              <w:t xml:space="preserve">  </w:t>
            </w:r>
            <w:r>
              <w:rPr>
                <w:rFonts w:ascii="SimSun" w:eastAsia="SimSun" w:hAnsi="SimSun" w:cs="SimSun"/>
                <w:spacing w:val="5"/>
                <w:sz w:val="18"/>
                <w:szCs w:val="18"/>
              </w:rPr>
              <w:t>例》(新疆维吾尔自治区第</w:t>
            </w:r>
            <w:r>
              <w:rPr>
                <w:rFonts w:ascii="SimSun" w:eastAsia="SimSun" w:hAnsi="SimSun" w:cs="SimSun"/>
                <w:sz w:val="18"/>
                <w:szCs w:val="18"/>
              </w:rPr>
              <w:t xml:space="preserve"> </w:t>
            </w:r>
            <w:r>
              <w:rPr>
                <w:rFonts w:ascii="SimSun" w:eastAsia="SimSun" w:hAnsi="SimSun" w:cs="SimSun"/>
                <w:spacing w:val="2"/>
                <w:sz w:val="18"/>
                <w:szCs w:val="18"/>
              </w:rPr>
              <w:t>十一届人民代表大会常务</w:t>
            </w:r>
            <w:r>
              <w:rPr>
                <w:rFonts w:ascii="SimSun" w:eastAsia="SimSun" w:hAnsi="SimSun" w:cs="SimSun"/>
                <w:spacing w:val="2"/>
                <w:sz w:val="18"/>
                <w:szCs w:val="18"/>
              </w:rPr>
              <w:t xml:space="preserve">  </w:t>
            </w:r>
            <w:r>
              <w:rPr>
                <w:rFonts w:ascii="SimSun" w:eastAsia="SimSun" w:hAnsi="SimSun" w:cs="SimSun"/>
                <w:spacing w:val="16"/>
                <w:sz w:val="18"/>
                <w:szCs w:val="18"/>
              </w:rPr>
              <w:t>委员会公告第20号)第九</w:t>
            </w:r>
            <w:r>
              <w:rPr>
                <w:rFonts w:ascii="SimSun" w:eastAsia="SimSun" w:hAnsi="SimSun" w:cs="SimSun"/>
                <w:spacing w:val="5"/>
                <w:sz w:val="18"/>
                <w:szCs w:val="18"/>
              </w:rPr>
              <w:t xml:space="preserve"> </w:t>
            </w:r>
            <w:r>
              <w:rPr>
                <w:rFonts w:ascii="SimSun" w:eastAsia="SimSun" w:hAnsi="SimSun" w:cs="SimSun"/>
                <w:sz w:val="18"/>
                <w:szCs w:val="18"/>
              </w:rPr>
              <w:t>条</w:t>
            </w:r>
          </w:p>
        </w:tc>
        <w:tc>
          <w:tcPr>
            <w:tcW w:w="1050" w:type="dxa"/>
            <w:vAlign w:val="top"/>
          </w:tcPr>
          <w:p>
            <w:pPr>
              <w:spacing w:line="309" w:lineRule="auto"/>
              <w:rPr>
                <w:rFonts w:ascii="Arial"/>
                <w:sz w:val="21"/>
              </w:rPr>
            </w:pPr>
          </w:p>
          <w:p>
            <w:pPr>
              <w:spacing w:line="309" w:lineRule="auto"/>
              <w:rPr>
                <w:rFonts w:ascii="Arial"/>
                <w:sz w:val="21"/>
              </w:rPr>
            </w:pPr>
          </w:p>
          <w:p>
            <w:pPr>
              <w:spacing w:before="58" w:line="219" w:lineRule="auto"/>
              <w:ind w:left="99"/>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309" w:lineRule="auto"/>
              <w:rPr>
                <w:rFonts w:ascii="Arial"/>
                <w:sz w:val="21"/>
              </w:rPr>
            </w:pPr>
          </w:p>
          <w:p>
            <w:pPr>
              <w:spacing w:line="309" w:lineRule="auto"/>
              <w:rPr>
                <w:rFonts w:ascii="Arial"/>
                <w:sz w:val="21"/>
              </w:rPr>
            </w:pPr>
          </w:p>
          <w:p>
            <w:pPr>
              <w:spacing w:before="59" w:line="220" w:lineRule="auto"/>
              <w:ind w:left="8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r>
        <w:tblPrEx>
          <w:tblW w:w="14829" w:type="dxa"/>
          <w:tblInd w:w="5" w:type="dxa"/>
          <w:tblLayout w:type="fixed"/>
        </w:tblPrEx>
        <w:trPr>
          <w:trHeight w:val="159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261" w:lineRule="auto"/>
              <w:rPr>
                <w:rFonts w:ascii="Arial"/>
                <w:sz w:val="21"/>
              </w:rPr>
            </w:pPr>
          </w:p>
          <w:p>
            <w:pPr>
              <w:spacing w:line="261" w:lineRule="auto"/>
              <w:rPr>
                <w:rFonts w:ascii="Arial"/>
                <w:sz w:val="21"/>
              </w:rPr>
            </w:pPr>
          </w:p>
          <w:p>
            <w:pPr>
              <w:spacing w:before="59" w:line="231" w:lineRule="auto"/>
              <w:ind w:left="91" w:right="258"/>
              <w:rPr>
                <w:rFonts w:ascii="SimSun" w:eastAsia="SimSun" w:hAnsi="SimSun" w:cs="SimSun"/>
                <w:sz w:val="18"/>
                <w:szCs w:val="18"/>
              </w:rPr>
            </w:pPr>
            <w:r>
              <w:rPr>
                <w:rFonts w:ascii="SimSun" w:eastAsia="SimSun" w:hAnsi="SimSun" w:cs="SimSun"/>
                <w:spacing w:val="1"/>
                <w:sz w:val="18"/>
                <w:szCs w:val="18"/>
              </w:rPr>
              <w:t>1.3.6安全生</w:t>
            </w:r>
            <w:r>
              <w:rPr>
                <w:rFonts w:ascii="SimSun" w:eastAsia="SimSun" w:hAnsi="SimSun" w:cs="SimSun"/>
                <w:sz w:val="18"/>
                <w:szCs w:val="18"/>
              </w:rPr>
              <w:t xml:space="preserve"> </w:t>
            </w:r>
            <w:r>
              <w:rPr>
                <w:rFonts w:ascii="SimSun" w:eastAsia="SimSun" w:hAnsi="SimSun" w:cs="SimSun"/>
                <w:spacing w:val="-2"/>
                <w:sz w:val="18"/>
                <w:szCs w:val="18"/>
              </w:rPr>
              <w:t>产例会制度</w:t>
            </w:r>
          </w:p>
        </w:tc>
        <w:tc>
          <w:tcPr>
            <w:tcW w:w="5306" w:type="dxa"/>
            <w:vAlign w:val="top"/>
          </w:tcPr>
          <w:p>
            <w:pPr>
              <w:spacing w:line="399" w:lineRule="auto"/>
              <w:rPr>
                <w:rFonts w:ascii="Arial"/>
                <w:sz w:val="21"/>
              </w:rPr>
            </w:pPr>
          </w:p>
          <w:p>
            <w:pPr>
              <w:spacing w:before="58" w:line="234" w:lineRule="auto"/>
              <w:ind w:left="112" w:right="96"/>
              <w:jc w:val="both"/>
              <w:rPr>
                <w:rFonts w:ascii="SimSun" w:eastAsia="SimSun" w:hAnsi="SimSun" w:cs="SimSun"/>
                <w:sz w:val="18"/>
                <w:szCs w:val="18"/>
              </w:rPr>
            </w:pPr>
            <w:r>
              <w:rPr>
                <w:rFonts w:ascii="SimSun" w:eastAsia="SimSun" w:hAnsi="SimSun" w:cs="SimSun"/>
                <w:spacing w:val="1"/>
                <w:sz w:val="18"/>
                <w:szCs w:val="18"/>
              </w:rPr>
              <w:t>建立班组班前会、周安全生产活动日，周安全生产调度会，企业</w:t>
            </w:r>
            <w:r>
              <w:rPr>
                <w:rFonts w:ascii="SimSun" w:eastAsia="SimSun" w:hAnsi="SimSun" w:cs="SimSun"/>
                <w:spacing w:val="17"/>
                <w:sz w:val="18"/>
                <w:szCs w:val="18"/>
              </w:rPr>
              <w:t xml:space="preserve"> </w:t>
            </w:r>
            <w:r>
              <w:rPr>
                <w:rFonts w:ascii="SimSun" w:eastAsia="SimSun" w:hAnsi="SimSun" w:cs="SimSun"/>
                <w:spacing w:val="1"/>
                <w:sz w:val="18"/>
                <w:szCs w:val="18"/>
              </w:rPr>
              <w:t>月安全生产办公会、季安全生产形势分析会、年度安全生产工作</w:t>
            </w:r>
            <w:r>
              <w:rPr>
                <w:rFonts w:ascii="SimSun" w:eastAsia="SimSun" w:hAnsi="SimSun" w:cs="SimSun"/>
                <w:spacing w:val="13"/>
                <w:sz w:val="18"/>
                <w:szCs w:val="18"/>
              </w:rPr>
              <w:t xml:space="preserve"> </w:t>
            </w:r>
            <w:r>
              <w:rPr>
                <w:rFonts w:ascii="SimSun" w:eastAsia="SimSun" w:hAnsi="SimSun" w:cs="SimSun"/>
                <w:spacing w:val="3"/>
                <w:sz w:val="18"/>
                <w:szCs w:val="18"/>
              </w:rPr>
              <w:t>会等例会制度，定期研究、分析、布置安全生产工作。</w:t>
            </w:r>
          </w:p>
        </w:tc>
        <w:tc>
          <w:tcPr>
            <w:tcW w:w="2298" w:type="dxa"/>
            <w:vAlign w:val="top"/>
          </w:tcPr>
          <w:p>
            <w:pPr>
              <w:spacing w:before="101" w:line="233" w:lineRule="auto"/>
              <w:ind w:left="105" w:right="61" w:hanging="9"/>
              <w:rPr>
                <w:rFonts w:ascii="SimSun" w:eastAsia="SimSun" w:hAnsi="SimSun" w:cs="SimSun"/>
                <w:sz w:val="18"/>
                <w:szCs w:val="18"/>
              </w:rPr>
            </w:pPr>
            <w:r>
              <w:rPr>
                <w:rFonts w:ascii="SimSun" w:eastAsia="SimSun" w:hAnsi="SimSun" w:cs="SimSun"/>
                <w:spacing w:val="8"/>
                <w:sz w:val="18"/>
                <w:szCs w:val="18"/>
              </w:rPr>
              <w:t>《国家安全监管总局关于</w:t>
            </w:r>
            <w:r>
              <w:rPr>
                <w:rFonts w:ascii="SimSun" w:eastAsia="SimSun" w:hAnsi="SimSun" w:cs="SimSun"/>
                <w:sz w:val="18"/>
                <w:szCs w:val="18"/>
              </w:rPr>
              <w:t xml:space="preserve"> </w:t>
            </w:r>
            <w:r>
              <w:rPr>
                <w:rFonts w:ascii="SimSun" w:eastAsia="SimSun" w:hAnsi="SimSun" w:cs="SimSun"/>
                <w:spacing w:val="3"/>
                <w:sz w:val="18"/>
                <w:szCs w:val="18"/>
              </w:rPr>
              <w:t>进一步加强企业安全生产</w:t>
            </w:r>
            <w:r>
              <w:rPr>
                <w:rFonts w:ascii="SimSun" w:eastAsia="SimSun" w:hAnsi="SimSun" w:cs="SimSun"/>
                <w:spacing w:val="3"/>
                <w:sz w:val="18"/>
                <w:szCs w:val="18"/>
              </w:rPr>
              <w:t xml:space="preserve">  </w:t>
            </w:r>
            <w:r>
              <w:rPr>
                <w:rFonts w:ascii="SimSun" w:eastAsia="SimSun" w:hAnsi="SimSun" w:cs="SimSun"/>
                <w:sz w:val="18"/>
                <w:szCs w:val="18"/>
              </w:rPr>
              <w:t>规范化建设严格落实企业</w:t>
            </w:r>
            <w:r>
              <w:rPr>
                <w:rFonts w:ascii="SimSun" w:eastAsia="SimSun" w:hAnsi="SimSun" w:cs="SimSun"/>
                <w:sz w:val="18"/>
                <w:szCs w:val="18"/>
              </w:rPr>
              <w:t xml:space="preserve">  </w:t>
            </w:r>
            <w:r>
              <w:rPr>
                <w:rFonts w:ascii="SimSun" w:eastAsia="SimSun" w:hAnsi="SimSun" w:cs="SimSun"/>
                <w:spacing w:val="3"/>
                <w:sz w:val="18"/>
                <w:szCs w:val="18"/>
              </w:rPr>
              <w:t>安全生产主体责任的指导</w:t>
            </w:r>
            <w:r>
              <w:rPr>
                <w:rFonts w:ascii="SimSun" w:eastAsia="SimSun" w:hAnsi="SimSun" w:cs="SimSun"/>
                <w:spacing w:val="3"/>
                <w:sz w:val="18"/>
                <w:szCs w:val="18"/>
              </w:rPr>
              <w:t xml:space="preserve">  </w:t>
            </w:r>
            <w:r>
              <w:rPr>
                <w:rFonts w:ascii="SimSun" w:eastAsia="SimSun" w:hAnsi="SimSun" w:cs="SimSun"/>
                <w:spacing w:val="16"/>
                <w:sz w:val="18"/>
                <w:szCs w:val="18"/>
              </w:rPr>
              <w:t>意见》(安监总办(2010)</w:t>
            </w:r>
            <w:r>
              <w:rPr>
                <w:rFonts w:ascii="SimSun" w:eastAsia="SimSun" w:hAnsi="SimSun" w:cs="SimSun"/>
                <w:spacing w:val="4"/>
                <w:sz w:val="18"/>
                <w:szCs w:val="18"/>
              </w:rPr>
              <w:t xml:space="preserve"> </w:t>
            </w:r>
            <w:r>
              <w:rPr>
                <w:rFonts w:ascii="SimSun" w:eastAsia="SimSun" w:hAnsi="SimSun" w:cs="SimSun"/>
                <w:spacing w:val="9"/>
                <w:sz w:val="18"/>
                <w:szCs w:val="18"/>
              </w:rPr>
              <w:t>139号发布)第四条第一款</w:t>
            </w:r>
          </w:p>
        </w:tc>
        <w:tc>
          <w:tcPr>
            <w:tcW w:w="1050" w:type="dxa"/>
            <w:vAlign w:val="top"/>
          </w:tcPr>
          <w:p>
            <w:pPr>
              <w:spacing w:line="325" w:lineRule="auto"/>
              <w:rPr>
                <w:rFonts w:ascii="Arial"/>
                <w:sz w:val="21"/>
              </w:rPr>
            </w:pPr>
          </w:p>
          <w:p>
            <w:pPr>
              <w:spacing w:line="325" w:lineRule="auto"/>
              <w:rPr>
                <w:rFonts w:ascii="Arial"/>
                <w:sz w:val="21"/>
              </w:rPr>
            </w:pPr>
          </w:p>
          <w:p>
            <w:pPr>
              <w:spacing w:before="58" w:line="219" w:lineRule="auto"/>
              <w:ind w:left="99"/>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325" w:lineRule="auto"/>
              <w:rPr>
                <w:rFonts w:ascii="Arial"/>
                <w:sz w:val="21"/>
              </w:rPr>
            </w:pPr>
          </w:p>
          <w:p>
            <w:pPr>
              <w:spacing w:line="325" w:lineRule="auto"/>
              <w:rPr>
                <w:rFonts w:ascii="Arial"/>
                <w:sz w:val="21"/>
              </w:rPr>
            </w:pPr>
          </w:p>
          <w:p>
            <w:pPr>
              <w:spacing w:before="59" w:line="220" w:lineRule="auto"/>
              <w:ind w:left="8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r>
        <w:tblPrEx>
          <w:tblW w:w="14829" w:type="dxa"/>
          <w:tblInd w:w="5" w:type="dxa"/>
          <w:tblLayout w:type="fixed"/>
        </w:tblPrEx>
        <w:trPr>
          <w:trHeight w:val="2562"/>
        </w:trPr>
        <w:tc>
          <w:tcPr>
            <w:tcW w:w="109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59"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8"/>
              <w:ind w:left="91" w:right="161"/>
              <w:rPr>
                <w:rFonts w:ascii="SimSun" w:eastAsia="SimSun" w:hAnsi="SimSun" w:cs="SimSun"/>
                <w:sz w:val="18"/>
                <w:szCs w:val="18"/>
              </w:rPr>
            </w:pPr>
            <w:r>
              <w:rPr>
                <w:rFonts w:ascii="SimSun" w:eastAsia="SimSun" w:hAnsi="SimSun" w:cs="SimSun"/>
                <w:spacing w:val="1"/>
                <w:sz w:val="18"/>
                <w:szCs w:val="18"/>
              </w:rPr>
              <w:t>1.3.7作业场</w:t>
            </w:r>
            <w:r>
              <w:rPr>
                <w:rFonts w:ascii="SimSun" w:eastAsia="SimSun" w:hAnsi="SimSun" w:cs="SimSun"/>
                <w:spacing w:val="1"/>
                <w:sz w:val="18"/>
                <w:szCs w:val="18"/>
              </w:rPr>
              <w:t xml:space="preserve">  </w:t>
            </w:r>
            <w:r>
              <w:rPr>
                <w:rFonts w:ascii="SimSun" w:eastAsia="SimSun" w:hAnsi="SimSun" w:cs="SimSun"/>
                <w:spacing w:val="-2"/>
                <w:sz w:val="18"/>
                <w:szCs w:val="18"/>
              </w:rPr>
              <w:t>所职业安全卫</w:t>
            </w:r>
            <w:r>
              <w:rPr>
                <w:rFonts w:ascii="SimSun" w:eastAsia="SimSun" w:hAnsi="SimSun" w:cs="SimSun"/>
                <w:spacing w:val="3"/>
                <w:sz w:val="18"/>
                <w:szCs w:val="18"/>
              </w:rPr>
              <w:t xml:space="preserve"> </w:t>
            </w:r>
            <w:r>
              <w:rPr>
                <w:rFonts w:ascii="SimSun" w:eastAsia="SimSun" w:hAnsi="SimSun" w:cs="SimSun"/>
                <w:spacing w:val="2"/>
                <w:sz w:val="18"/>
                <w:szCs w:val="18"/>
              </w:rPr>
              <w:t>生健康管理制</w:t>
            </w:r>
            <w:r>
              <w:rPr>
                <w:rFonts w:ascii="SimSun" w:eastAsia="SimSun" w:hAnsi="SimSun" w:cs="SimSun"/>
                <w:spacing w:val="2"/>
                <w:sz w:val="18"/>
                <w:szCs w:val="18"/>
              </w:rPr>
              <w:t xml:space="preserve"> </w:t>
            </w:r>
            <w:r>
              <w:rPr>
                <w:rFonts w:ascii="SimSun" w:eastAsia="SimSun" w:hAnsi="SimSun" w:cs="SimSun"/>
                <w:sz w:val="18"/>
                <w:szCs w:val="18"/>
              </w:rPr>
              <w:t>度</w:t>
            </w:r>
          </w:p>
        </w:tc>
        <w:tc>
          <w:tcPr>
            <w:tcW w:w="5306" w:type="dxa"/>
            <w:vAlign w:val="top"/>
          </w:tcPr>
          <w:p>
            <w:pPr>
              <w:spacing w:before="13" w:line="223" w:lineRule="auto"/>
              <w:ind w:left="112" w:right="114"/>
              <w:rPr>
                <w:rFonts w:ascii="SimSun" w:eastAsia="SimSun" w:hAnsi="SimSun" w:cs="SimSun"/>
                <w:sz w:val="18"/>
                <w:szCs w:val="18"/>
              </w:rPr>
            </w:pPr>
            <w:r>
              <w:rPr>
                <w:rFonts w:ascii="SimSun" w:eastAsia="SimSun" w:hAnsi="SimSun" w:cs="SimSun"/>
                <w:spacing w:val="1"/>
                <w:sz w:val="18"/>
                <w:szCs w:val="18"/>
              </w:rPr>
              <w:t>存在职业病危害的用人单位应当制定职业病危害防治计划和实施</w:t>
            </w:r>
            <w:r>
              <w:rPr>
                <w:rFonts w:ascii="SimSun" w:eastAsia="SimSun" w:hAnsi="SimSun" w:cs="SimSun"/>
                <w:sz w:val="18"/>
                <w:szCs w:val="18"/>
              </w:rPr>
              <w:t xml:space="preserve"> </w:t>
            </w:r>
            <w:r>
              <w:rPr>
                <w:rFonts w:ascii="SimSun" w:eastAsia="SimSun" w:hAnsi="SimSun" w:cs="SimSun"/>
                <w:spacing w:val="3"/>
                <w:sz w:val="18"/>
                <w:szCs w:val="18"/>
              </w:rPr>
              <w:t>方案，建立、健全下列职业卫生管理制度和操作规程。</w:t>
            </w:r>
          </w:p>
          <w:p>
            <w:pPr>
              <w:spacing w:before="5" w:line="239" w:lineRule="auto"/>
              <w:ind w:left="112" w:right="53"/>
              <w:rPr>
                <w:rFonts w:ascii="SimSun" w:eastAsia="SimSun" w:hAnsi="SimSun" w:cs="SimSun"/>
                <w:sz w:val="18"/>
                <w:szCs w:val="18"/>
              </w:rPr>
            </w:pPr>
            <w:r>
              <w:rPr>
                <w:rFonts w:ascii="SimSun" w:eastAsia="SimSun" w:hAnsi="SimSun" w:cs="SimSun"/>
                <w:spacing w:val="-2"/>
                <w:sz w:val="18"/>
                <w:szCs w:val="18"/>
              </w:rPr>
              <w:t>(一)职业病危害防治责任制度；</w:t>
            </w:r>
            <w:r>
              <w:rPr>
                <w:rFonts w:ascii="SimSun" w:eastAsia="SimSun" w:hAnsi="SimSun" w:cs="SimSun"/>
                <w:spacing w:val="7"/>
                <w:sz w:val="18"/>
                <w:szCs w:val="18"/>
              </w:rPr>
              <w:t xml:space="preserve">    </w:t>
            </w:r>
            <w:r>
              <w:rPr>
                <w:rFonts w:ascii="SimSun" w:eastAsia="SimSun" w:hAnsi="SimSun" w:cs="SimSun"/>
                <w:spacing w:val="-2"/>
                <w:sz w:val="18"/>
                <w:szCs w:val="18"/>
              </w:rPr>
              <w:t>(二)职业病危害警示与告知</w:t>
            </w:r>
            <w:r>
              <w:rPr>
                <w:rFonts w:ascii="SimSun" w:eastAsia="SimSun" w:hAnsi="SimSun" w:cs="SimSun"/>
                <w:sz w:val="18"/>
                <w:szCs w:val="18"/>
              </w:rPr>
              <w:t xml:space="preserve">  </w:t>
            </w:r>
            <w:r>
              <w:rPr>
                <w:rFonts w:ascii="SimSun" w:eastAsia="SimSun" w:hAnsi="SimSun" w:cs="SimSun"/>
                <w:spacing w:val="-9"/>
                <w:sz w:val="18"/>
                <w:szCs w:val="18"/>
              </w:rPr>
              <w:t>制度；</w:t>
            </w:r>
            <w:r>
              <w:rPr>
                <w:rFonts w:ascii="SimSun" w:eastAsia="SimSun" w:hAnsi="SimSun" w:cs="SimSun"/>
                <w:spacing w:val="13"/>
                <w:sz w:val="18"/>
                <w:szCs w:val="18"/>
              </w:rPr>
              <w:t xml:space="preserve">   </w:t>
            </w:r>
            <w:r>
              <w:rPr>
                <w:rFonts w:ascii="SimSun" w:eastAsia="SimSun" w:hAnsi="SimSun" w:cs="SimSun"/>
                <w:spacing w:val="-9"/>
                <w:sz w:val="18"/>
                <w:szCs w:val="18"/>
              </w:rPr>
              <w:t>(三)职业病危害项目申报制度；</w:t>
            </w:r>
            <w:r>
              <w:rPr>
                <w:rFonts w:ascii="SimSun" w:eastAsia="SimSun" w:hAnsi="SimSun" w:cs="SimSun"/>
                <w:spacing w:val="29"/>
                <w:sz w:val="18"/>
                <w:szCs w:val="18"/>
              </w:rPr>
              <w:t xml:space="preserve">   </w:t>
            </w:r>
            <w:r>
              <w:rPr>
                <w:rFonts w:ascii="SimSun" w:eastAsia="SimSun" w:hAnsi="SimSun" w:cs="SimSun"/>
                <w:spacing w:val="-9"/>
                <w:sz w:val="18"/>
                <w:szCs w:val="18"/>
              </w:rPr>
              <w:t>(四)职</w:t>
            </w:r>
            <w:r>
              <w:rPr>
                <w:rFonts w:ascii="SimSun" w:eastAsia="SimSun" w:hAnsi="SimSun" w:cs="SimSun"/>
                <w:spacing w:val="-10"/>
                <w:sz w:val="18"/>
                <w:szCs w:val="18"/>
              </w:rPr>
              <w:t>业病防治宣传</w:t>
            </w:r>
            <w:r>
              <w:rPr>
                <w:rFonts w:ascii="SimSun" w:eastAsia="SimSun" w:hAnsi="SimSun" w:cs="SimSun"/>
                <w:sz w:val="18"/>
                <w:szCs w:val="18"/>
              </w:rPr>
              <w:t xml:space="preserve"> </w:t>
            </w:r>
            <w:r>
              <w:rPr>
                <w:rFonts w:ascii="SimSun" w:eastAsia="SimSun" w:hAnsi="SimSun" w:cs="SimSun"/>
                <w:spacing w:val="-11"/>
                <w:sz w:val="18"/>
                <w:szCs w:val="18"/>
              </w:rPr>
              <w:t>教育培训制度；</w:t>
            </w:r>
            <w:r>
              <w:rPr>
                <w:rFonts w:ascii="SimSun" w:eastAsia="SimSun" w:hAnsi="SimSun" w:cs="SimSun"/>
                <w:spacing w:val="30"/>
                <w:sz w:val="18"/>
                <w:szCs w:val="18"/>
              </w:rPr>
              <w:t xml:space="preserve">   </w:t>
            </w:r>
            <w:r>
              <w:rPr>
                <w:rFonts w:ascii="SimSun" w:eastAsia="SimSun" w:hAnsi="SimSun" w:cs="SimSun"/>
                <w:spacing w:val="-11"/>
                <w:sz w:val="18"/>
                <w:szCs w:val="18"/>
              </w:rPr>
              <w:t>(五)职业病防护设施维护检修制度；</w:t>
            </w:r>
            <w:r>
              <w:rPr>
                <w:rFonts w:ascii="SimSun" w:eastAsia="SimSun" w:hAnsi="SimSun" w:cs="SimSun"/>
                <w:spacing w:val="28"/>
                <w:w w:val="101"/>
                <w:sz w:val="18"/>
                <w:szCs w:val="18"/>
              </w:rPr>
              <w:t xml:space="preserve">   </w:t>
            </w:r>
            <w:r>
              <w:rPr>
                <w:rFonts w:ascii="SimSun" w:eastAsia="SimSun" w:hAnsi="SimSun" w:cs="SimSun"/>
                <w:spacing w:val="-11"/>
                <w:sz w:val="18"/>
                <w:szCs w:val="18"/>
              </w:rPr>
              <w:t>(六)职</w:t>
            </w:r>
            <w:r>
              <w:rPr>
                <w:rFonts w:ascii="SimSun" w:eastAsia="SimSun" w:hAnsi="SimSun" w:cs="SimSun"/>
                <w:sz w:val="18"/>
                <w:szCs w:val="18"/>
              </w:rPr>
              <w:t xml:space="preserve"> </w:t>
            </w:r>
            <w:r>
              <w:rPr>
                <w:rFonts w:ascii="SimSun" w:eastAsia="SimSun" w:hAnsi="SimSun" w:cs="SimSun"/>
                <w:spacing w:val="3"/>
                <w:sz w:val="18"/>
                <w:szCs w:val="18"/>
              </w:rPr>
              <w:t>业病防护用品管理制度；(七)职业病危害监测及评价管理制度；</w:t>
            </w:r>
          </w:p>
          <w:p>
            <w:pPr>
              <w:spacing w:before="30" w:line="235" w:lineRule="auto"/>
              <w:ind w:left="112" w:right="122"/>
              <w:rPr>
                <w:rFonts w:ascii="SimSun" w:eastAsia="SimSun" w:hAnsi="SimSun" w:cs="SimSun"/>
                <w:sz w:val="18"/>
                <w:szCs w:val="18"/>
              </w:rPr>
            </w:pPr>
            <w:r>
              <w:rPr>
                <w:rFonts w:ascii="SimSun" w:eastAsia="SimSun" w:hAnsi="SimSun" w:cs="SimSun"/>
                <w:spacing w:val="-2"/>
                <w:sz w:val="18"/>
                <w:szCs w:val="18"/>
              </w:rPr>
              <w:t>(八)建设项目职业卫生“三同时”管理制度；</w:t>
            </w:r>
            <w:r>
              <w:rPr>
                <w:rFonts w:ascii="SimSun" w:eastAsia="SimSun" w:hAnsi="SimSun" w:cs="SimSun"/>
                <w:spacing w:val="6"/>
                <w:sz w:val="18"/>
                <w:szCs w:val="18"/>
              </w:rPr>
              <w:t xml:space="preserve">    </w:t>
            </w:r>
            <w:r>
              <w:rPr>
                <w:rFonts w:ascii="SimSun" w:eastAsia="SimSun" w:hAnsi="SimSun" w:cs="SimSun"/>
                <w:spacing w:val="-2"/>
                <w:sz w:val="18"/>
                <w:szCs w:val="18"/>
              </w:rPr>
              <w:t>(九)劳动者职</w:t>
            </w:r>
            <w:r>
              <w:rPr>
                <w:rFonts w:ascii="SimSun" w:eastAsia="SimSun" w:hAnsi="SimSun" w:cs="SimSun"/>
                <w:sz w:val="18"/>
                <w:szCs w:val="18"/>
              </w:rPr>
              <w:t xml:space="preserve"> </w:t>
            </w:r>
            <w:r>
              <w:rPr>
                <w:rFonts w:ascii="SimSun" w:eastAsia="SimSun" w:hAnsi="SimSun" w:cs="SimSun"/>
                <w:spacing w:val="-7"/>
                <w:sz w:val="18"/>
                <w:szCs w:val="18"/>
              </w:rPr>
              <w:t>业健康监护及其档案管理制度；</w:t>
            </w:r>
            <w:r>
              <w:rPr>
                <w:rFonts w:ascii="SimSun" w:eastAsia="SimSun" w:hAnsi="SimSun" w:cs="SimSun"/>
                <w:spacing w:val="32"/>
                <w:w w:val="101"/>
                <w:sz w:val="18"/>
                <w:szCs w:val="18"/>
              </w:rPr>
              <w:t xml:space="preserve">   </w:t>
            </w:r>
            <w:r>
              <w:rPr>
                <w:rFonts w:ascii="SimSun" w:eastAsia="SimSun" w:hAnsi="SimSun" w:cs="SimSun"/>
                <w:spacing w:val="-7"/>
                <w:sz w:val="18"/>
                <w:szCs w:val="18"/>
              </w:rPr>
              <w:t>(十)职业病危害事故处置与报</w:t>
            </w:r>
            <w:r>
              <w:rPr>
                <w:rFonts w:ascii="SimSun" w:eastAsia="SimSun" w:hAnsi="SimSun" w:cs="SimSun"/>
                <w:sz w:val="18"/>
                <w:szCs w:val="18"/>
              </w:rPr>
              <w:t xml:space="preserve"> </w:t>
            </w:r>
            <w:r>
              <w:rPr>
                <w:rFonts w:ascii="SimSun" w:eastAsia="SimSun" w:hAnsi="SimSun" w:cs="SimSun"/>
                <w:spacing w:val="-11"/>
                <w:sz w:val="18"/>
                <w:szCs w:val="18"/>
              </w:rPr>
              <w:t>告制度；</w:t>
            </w:r>
            <w:r>
              <w:rPr>
                <w:rFonts w:ascii="SimSun" w:eastAsia="SimSun" w:hAnsi="SimSun" w:cs="SimSun"/>
                <w:spacing w:val="21"/>
                <w:sz w:val="18"/>
                <w:szCs w:val="18"/>
              </w:rPr>
              <w:t xml:space="preserve">   </w:t>
            </w:r>
            <w:r>
              <w:rPr>
                <w:rFonts w:ascii="SimSun" w:eastAsia="SimSun" w:hAnsi="SimSun" w:cs="SimSun"/>
                <w:spacing w:val="-11"/>
                <w:sz w:val="18"/>
                <w:szCs w:val="18"/>
              </w:rPr>
              <w:t>(十一)职业病危害应急救援与管理制度；</w:t>
            </w:r>
            <w:r>
              <w:rPr>
                <w:rFonts w:ascii="SimSun" w:eastAsia="SimSun" w:hAnsi="SimSun" w:cs="SimSun"/>
                <w:spacing w:val="28"/>
                <w:sz w:val="18"/>
                <w:szCs w:val="18"/>
              </w:rPr>
              <w:t xml:space="preserve">   </w:t>
            </w:r>
            <w:r>
              <w:rPr>
                <w:rFonts w:ascii="SimSun" w:eastAsia="SimSun" w:hAnsi="SimSun" w:cs="SimSun"/>
                <w:spacing w:val="-11"/>
                <w:sz w:val="18"/>
                <w:szCs w:val="18"/>
              </w:rPr>
              <w:t>(十二)岗</w:t>
            </w:r>
            <w:r>
              <w:rPr>
                <w:rFonts w:ascii="SimSun" w:eastAsia="SimSun" w:hAnsi="SimSun" w:cs="SimSun"/>
                <w:sz w:val="18"/>
                <w:szCs w:val="18"/>
              </w:rPr>
              <w:t xml:space="preserve"> </w:t>
            </w:r>
            <w:r>
              <w:rPr>
                <w:rFonts w:ascii="SimSun" w:eastAsia="SimSun" w:hAnsi="SimSun" w:cs="SimSun"/>
                <w:spacing w:val="-7"/>
                <w:sz w:val="18"/>
                <w:szCs w:val="18"/>
              </w:rPr>
              <w:t>位职业卫生操作规程；</w:t>
            </w:r>
            <w:r>
              <w:rPr>
                <w:rFonts w:ascii="SimSun" w:eastAsia="SimSun" w:hAnsi="SimSun" w:cs="SimSun"/>
                <w:spacing w:val="32"/>
                <w:sz w:val="18"/>
                <w:szCs w:val="18"/>
              </w:rPr>
              <w:t xml:space="preserve">   </w:t>
            </w:r>
            <w:r>
              <w:rPr>
                <w:rFonts w:ascii="SimSun" w:eastAsia="SimSun" w:hAnsi="SimSun" w:cs="SimSun"/>
                <w:spacing w:val="-7"/>
                <w:sz w:val="18"/>
                <w:szCs w:val="18"/>
              </w:rPr>
              <w:t>(十三)法律、法规、规章规定的其他职</w:t>
            </w:r>
            <w:r>
              <w:rPr>
                <w:rFonts w:ascii="SimSun" w:eastAsia="SimSun" w:hAnsi="SimSun" w:cs="SimSun"/>
                <w:spacing w:val="1"/>
                <w:sz w:val="18"/>
                <w:szCs w:val="18"/>
              </w:rPr>
              <w:t xml:space="preserve"> </w:t>
            </w:r>
            <w:r>
              <w:rPr>
                <w:rFonts w:ascii="SimSun" w:eastAsia="SimSun" w:hAnsi="SimSun" w:cs="SimSun"/>
                <w:spacing w:val="12"/>
                <w:sz w:val="18"/>
                <w:szCs w:val="18"/>
              </w:rPr>
              <w:t>业病防治制度。</w:t>
            </w:r>
          </w:p>
        </w:tc>
        <w:tc>
          <w:tcPr>
            <w:tcW w:w="2298" w:type="dxa"/>
            <w:vAlign w:val="top"/>
          </w:tcPr>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58" w:line="230" w:lineRule="auto"/>
              <w:ind w:left="116" w:right="84" w:hanging="90"/>
              <w:jc w:val="both"/>
              <w:rPr>
                <w:rFonts w:ascii="SimSun" w:eastAsia="SimSun" w:hAnsi="SimSun" w:cs="SimSun"/>
                <w:sz w:val="18"/>
                <w:szCs w:val="18"/>
              </w:rPr>
            </w:pPr>
            <w:r>
              <w:rPr>
                <w:rFonts w:ascii="SimSun" w:eastAsia="SimSun" w:hAnsi="SimSun" w:cs="SimSun"/>
                <w:spacing w:val="8"/>
                <w:sz w:val="18"/>
                <w:szCs w:val="18"/>
              </w:rPr>
              <w:t>《工作场所职业卫生监督</w:t>
            </w:r>
            <w:r>
              <w:rPr>
                <w:rFonts w:ascii="SimSun" w:eastAsia="SimSun" w:hAnsi="SimSun" w:cs="SimSun"/>
                <w:sz w:val="18"/>
                <w:szCs w:val="18"/>
              </w:rPr>
              <w:t xml:space="preserve">  </w:t>
            </w:r>
            <w:r>
              <w:rPr>
                <w:rFonts w:ascii="SimSun" w:eastAsia="SimSun" w:hAnsi="SimSun" w:cs="SimSun"/>
                <w:spacing w:val="1"/>
                <w:sz w:val="18"/>
                <w:szCs w:val="18"/>
              </w:rPr>
              <w:t>管理规定》(国家安监总局</w:t>
            </w:r>
            <w:r>
              <w:rPr>
                <w:rFonts w:ascii="SimSun" w:eastAsia="SimSun" w:hAnsi="SimSun" w:cs="SimSun"/>
                <w:spacing w:val="3"/>
                <w:sz w:val="18"/>
                <w:szCs w:val="18"/>
              </w:rPr>
              <w:t xml:space="preserve"> </w:t>
            </w:r>
            <w:r>
              <w:rPr>
                <w:rFonts w:ascii="SimSun" w:eastAsia="SimSun" w:hAnsi="SimSun" w:cs="SimSun"/>
                <w:spacing w:val="20"/>
                <w:sz w:val="18"/>
                <w:szCs w:val="18"/>
              </w:rPr>
              <w:t>令第47号)第十一条</w:t>
            </w:r>
          </w:p>
        </w:tc>
        <w:tc>
          <w:tcPr>
            <w:tcW w:w="1050" w:type="dxa"/>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58" w:line="219" w:lineRule="auto"/>
              <w:ind w:left="99"/>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59" w:line="220" w:lineRule="auto"/>
              <w:ind w:left="8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bl>
    <w:p>
      <w:pPr>
        <w:rPr>
          <w:rFonts w:ascii="Arial"/>
          <w:sz w:val="21"/>
        </w:rPr>
      </w:pPr>
    </w:p>
    <w:p>
      <w:pPr>
        <w:sectPr>
          <w:footerReference w:type="default" r:id="rId22"/>
          <w:type w:val="nextPage"/>
          <w:pgSz w:w="17120" w:h="12310"/>
          <w:pgMar w:top="1046" w:right="652" w:bottom="1428" w:left="1445" w:header="0" w:footer="1289" w:gutter="0"/>
          <w:pgNumType w:start="20"/>
          <w:cols w:space="708"/>
          <w:titlePg w:val="0"/>
        </w:sectPr>
      </w:pPr>
    </w:p>
    <w:p>
      <w:pPr>
        <w:spacing w:before="292" w:line="198" w:lineRule="auto"/>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8"/>
          <w:sz w:val="18"/>
          <w:szCs w:val="18"/>
        </w:rPr>
        <w:t xml:space="preserve">    </w:t>
      </w:r>
      <w:r>
        <w:rPr>
          <w:rFonts w:ascii="Arial" w:eastAsia="Arial" w:hAnsi="Arial" w:cs="Arial"/>
          <w:b/>
          <w:bCs/>
          <w:spacing w:val="-2"/>
          <w:sz w:val="18"/>
          <w:szCs w:val="18"/>
        </w:rPr>
        <w:t>3900—2016</w:t>
      </w:r>
    </w:p>
    <w:p/>
    <w:tbl>
      <w:tblPr>
        <w:tblStyle w:val="TableNormal10"/>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5"/>
        <w:gridCol w:w="1229"/>
        <w:gridCol w:w="1359"/>
        <w:gridCol w:w="5316"/>
        <w:gridCol w:w="2319"/>
        <w:gridCol w:w="1049"/>
        <w:gridCol w:w="1109"/>
        <w:gridCol w:w="143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03"/>
        </w:trPr>
        <w:tc>
          <w:tcPr>
            <w:tcW w:w="1085"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29"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9" w:line="224" w:lineRule="auto"/>
              <w:ind w:left="130"/>
              <w:rPr>
                <w:rFonts w:ascii="SimSun" w:eastAsia="SimSun" w:hAnsi="SimSun" w:cs="SimSun"/>
                <w:sz w:val="18"/>
                <w:szCs w:val="18"/>
              </w:rPr>
            </w:pPr>
            <w:r>
              <w:rPr>
                <w:rFonts w:ascii="SimSun" w:eastAsia="SimSun" w:hAnsi="SimSun" w:cs="SimSun"/>
                <w:spacing w:val="1"/>
                <w:sz w:val="18"/>
                <w:szCs w:val="18"/>
              </w:rPr>
              <w:t>1.3安全规</w:t>
            </w:r>
          </w:p>
          <w:p>
            <w:pPr>
              <w:spacing w:line="218" w:lineRule="auto"/>
              <w:ind w:left="130"/>
              <w:rPr>
                <w:rFonts w:ascii="SimSun" w:eastAsia="SimSun" w:hAnsi="SimSun" w:cs="SimSun"/>
                <w:sz w:val="18"/>
                <w:szCs w:val="18"/>
              </w:rPr>
            </w:pPr>
            <w:r>
              <w:rPr>
                <w:rFonts w:ascii="SimSun" w:eastAsia="SimSun" w:hAnsi="SimSun" w:cs="SimSun"/>
                <w:spacing w:val="3"/>
                <w:sz w:val="18"/>
                <w:szCs w:val="18"/>
              </w:rPr>
              <w:t>章制度</w:t>
            </w:r>
          </w:p>
        </w:tc>
        <w:tc>
          <w:tcPr>
            <w:tcW w:w="1359" w:type="dxa"/>
            <w:vAlign w:val="top"/>
          </w:tcPr>
          <w:p>
            <w:pPr>
              <w:spacing w:before="272" w:line="241" w:lineRule="auto"/>
              <w:ind w:left="90" w:right="156"/>
              <w:rPr>
                <w:rFonts w:ascii="SimSun" w:eastAsia="SimSun" w:hAnsi="SimSun" w:cs="SimSun"/>
                <w:sz w:val="18"/>
                <w:szCs w:val="18"/>
              </w:rPr>
            </w:pPr>
            <w:r>
              <w:rPr>
                <w:rFonts w:ascii="SimSun" w:eastAsia="SimSun" w:hAnsi="SimSun" w:cs="SimSun"/>
                <w:spacing w:val="1"/>
                <w:sz w:val="18"/>
                <w:szCs w:val="18"/>
              </w:rPr>
              <w:t>1.3.8安全生</w:t>
            </w:r>
            <w:r>
              <w:rPr>
                <w:rFonts w:ascii="SimSun" w:eastAsia="SimSun" w:hAnsi="SimSun" w:cs="SimSun"/>
                <w:sz w:val="18"/>
                <w:szCs w:val="18"/>
              </w:rPr>
              <w:t xml:space="preserve">  </w:t>
            </w:r>
            <w:r>
              <w:rPr>
                <w:rFonts w:ascii="SimSun" w:eastAsia="SimSun" w:hAnsi="SimSun" w:cs="SimSun"/>
                <w:spacing w:val="3"/>
                <w:sz w:val="18"/>
                <w:szCs w:val="18"/>
              </w:rPr>
              <w:t>产奖励和惩罚</w:t>
            </w:r>
            <w:r>
              <w:rPr>
                <w:rFonts w:ascii="SimSun" w:eastAsia="SimSun" w:hAnsi="SimSun" w:cs="SimSun"/>
                <w:spacing w:val="2"/>
                <w:sz w:val="18"/>
                <w:szCs w:val="18"/>
              </w:rPr>
              <w:t xml:space="preserve"> </w:t>
            </w:r>
            <w:r>
              <w:rPr>
                <w:rFonts w:ascii="SimSun" w:eastAsia="SimSun" w:hAnsi="SimSun" w:cs="SimSun"/>
                <w:spacing w:val="-2"/>
                <w:sz w:val="18"/>
                <w:szCs w:val="18"/>
              </w:rPr>
              <w:t>制度</w:t>
            </w:r>
          </w:p>
        </w:tc>
        <w:tc>
          <w:tcPr>
            <w:tcW w:w="5316" w:type="dxa"/>
            <w:vAlign w:val="top"/>
          </w:tcPr>
          <w:p>
            <w:pPr>
              <w:spacing w:before="291" w:line="230" w:lineRule="auto"/>
              <w:ind w:left="112" w:right="161"/>
              <w:jc w:val="both"/>
              <w:rPr>
                <w:rFonts w:ascii="SimSun" w:eastAsia="SimSun" w:hAnsi="SimSun" w:cs="SimSun"/>
                <w:sz w:val="18"/>
                <w:szCs w:val="18"/>
              </w:rPr>
            </w:pPr>
            <w:r>
              <w:rPr>
                <w:rFonts w:ascii="SimSun" w:eastAsia="SimSun" w:hAnsi="SimSun" w:cs="SimSun"/>
                <w:spacing w:val="-1"/>
                <w:sz w:val="18"/>
                <w:szCs w:val="18"/>
              </w:rPr>
              <w:t>生产经营单位应当建立事故隐患报告和举报奖励制度，鼓励、发</w:t>
            </w:r>
            <w:r>
              <w:rPr>
                <w:rFonts w:ascii="SimSun" w:eastAsia="SimSun" w:hAnsi="SimSun" w:cs="SimSun"/>
                <w:spacing w:val="18"/>
                <w:sz w:val="18"/>
                <w:szCs w:val="18"/>
              </w:rPr>
              <w:t xml:space="preserve"> </w:t>
            </w:r>
            <w:r>
              <w:rPr>
                <w:rFonts w:ascii="SimSun" w:eastAsia="SimSun" w:hAnsi="SimSun" w:cs="SimSun"/>
                <w:sz w:val="18"/>
                <w:szCs w:val="18"/>
              </w:rPr>
              <w:t>动职工发现和排除事故隐患，鼓励社会公众举</w:t>
            </w:r>
            <w:r>
              <w:rPr>
                <w:rFonts w:ascii="SimSun" w:eastAsia="SimSun" w:hAnsi="SimSun" w:cs="SimSun"/>
                <w:spacing w:val="-1"/>
                <w:sz w:val="18"/>
                <w:szCs w:val="18"/>
              </w:rPr>
              <w:t>报。对发现、排除</w:t>
            </w:r>
            <w:r>
              <w:rPr>
                <w:rFonts w:ascii="SimSun" w:eastAsia="SimSun" w:hAnsi="SimSun" w:cs="SimSun"/>
                <w:sz w:val="18"/>
                <w:szCs w:val="18"/>
              </w:rPr>
              <w:t xml:space="preserve"> </w:t>
            </w:r>
            <w:r>
              <w:rPr>
                <w:rFonts w:ascii="SimSun" w:eastAsia="SimSun" w:hAnsi="SimSun" w:cs="SimSun"/>
                <w:spacing w:val="3"/>
                <w:sz w:val="18"/>
                <w:szCs w:val="18"/>
              </w:rPr>
              <w:t>和举报事故隐患的有功人员，应当给予物质奖励和表彰。</w:t>
            </w:r>
          </w:p>
        </w:tc>
        <w:tc>
          <w:tcPr>
            <w:tcW w:w="2319" w:type="dxa"/>
            <w:vAlign w:val="top"/>
          </w:tcPr>
          <w:p>
            <w:pPr>
              <w:spacing w:before="272"/>
              <w:ind w:left="125" w:right="124" w:hanging="19"/>
              <w:jc w:val="both"/>
              <w:rPr>
                <w:rFonts w:ascii="SimSun" w:eastAsia="SimSun" w:hAnsi="SimSun" w:cs="SimSun"/>
                <w:sz w:val="18"/>
                <w:szCs w:val="18"/>
              </w:rPr>
            </w:pPr>
            <w:r>
              <w:rPr>
                <w:rFonts w:ascii="SimSun" w:eastAsia="SimSun" w:hAnsi="SimSun" w:cs="SimSun"/>
                <w:spacing w:val="8"/>
                <w:sz w:val="18"/>
                <w:szCs w:val="18"/>
              </w:rPr>
              <w:t>《安全生产事故隐患排查</w:t>
            </w:r>
            <w:r>
              <w:rPr>
                <w:rFonts w:ascii="SimSun" w:eastAsia="SimSun" w:hAnsi="SimSun" w:cs="SimSun"/>
                <w:sz w:val="18"/>
                <w:szCs w:val="18"/>
              </w:rPr>
              <w:t xml:space="preserve"> </w:t>
            </w:r>
            <w:r>
              <w:rPr>
                <w:rFonts w:ascii="SimSun" w:eastAsia="SimSun" w:hAnsi="SimSun" w:cs="SimSun"/>
                <w:spacing w:val="-1"/>
                <w:sz w:val="18"/>
                <w:szCs w:val="18"/>
              </w:rPr>
              <w:t>治理暂行规定》(国家安监</w:t>
            </w:r>
            <w:r>
              <w:rPr>
                <w:rFonts w:ascii="SimSun" w:eastAsia="SimSun" w:hAnsi="SimSun" w:cs="SimSun"/>
                <w:sz w:val="18"/>
                <w:szCs w:val="18"/>
              </w:rPr>
              <w:t xml:space="preserve"> </w:t>
            </w:r>
            <w:r>
              <w:rPr>
                <w:rFonts w:ascii="SimSun" w:eastAsia="SimSun" w:hAnsi="SimSun" w:cs="SimSun"/>
                <w:spacing w:val="-1"/>
                <w:sz w:val="18"/>
                <w:szCs w:val="18"/>
              </w:rPr>
              <w:t>总局令第16号)第十一条</w:t>
            </w:r>
          </w:p>
        </w:tc>
        <w:tc>
          <w:tcPr>
            <w:tcW w:w="1049" w:type="dxa"/>
            <w:vAlign w:val="top"/>
          </w:tcPr>
          <w:p>
            <w:pPr>
              <w:spacing w:line="451"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51"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r>
        <w:tblPrEx>
          <w:tblW w:w="14900" w:type="dxa"/>
          <w:tblInd w:w="5" w:type="dxa"/>
          <w:tblLayout w:type="fixed"/>
        </w:tblPrEx>
        <w:trPr>
          <w:trHeight w:val="1288"/>
        </w:trPr>
        <w:tc>
          <w:tcPr>
            <w:tcW w:w="1085"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Align w:val="top"/>
          </w:tcPr>
          <w:p>
            <w:pPr>
              <w:spacing w:before="198" w:line="245" w:lineRule="auto"/>
              <w:ind w:left="90" w:right="164"/>
              <w:rPr>
                <w:rFonts w:ascii="SimSun" w:eastAsia="SimSun" w:hAnsi="SimSun" w:cs="SimSun"/>
                <w:sz w:val="18"/>
                <w:szCs w:val="18"/>
              </w:rPr>
            </w:pPr>
            <w:r>
              <w:rPr>
                <w:rFonts w:ascii="SimSun" w:eastAsia="SimSun" w:hAnsi="SimSun" w:cs="SimSun"/>
                <w:spacing w:val="1"/>
                <w:sz w:val="18"/>
                <w:szCs w:val="18"/>
              </w:rPr>
              <w:t>1.3.9安全设</w:t>
            </w:r>
            <w:r>
              <w:rPr>
                <w:rFonts w:ascii="SimSun" w:eastAsia="SimSun" w:hAnsi="SimSun" w:cs="SimSun"/>
                <w:sz w:val="18"/>
                <w:szCs w:val="18"/>
              </w:rPr>
              <w:t xml:space="preserve">  </w:t>
            </w:r>
            <w:r>
              <w:rPr>
                <w:rFonts w:ascii="SimSun" w:eastAsia="SimSun" w:hAnsi="SimSun" w:cs="SimSun"/>
                <w:spacing w:val="-2"/>
                <w:sz w:val="18"/>
                <w:szCs w:val="18"/>
              </w:rPr>
              <w:t>施、设备管理</w:t>
            </w:r>
            <w:r>
              <w:rPr>
                <w:rFonts w:ascii="SimSun" w:eastAsia="SimSun" w:hAnsi="SimSun" w:cs="SimSun"/>
                <w:spacing w:val="4"/>
                <w:sz w:val="18"/>
                <w:szCs w:val="18"/>
              </w:rPr>
              <w:t xml:space="preserve"> </w:t>
            </w:r>
            <w:r>
              <w:rPr>
                <w:rFonts w:ascii="SimSun" w:eastAsia="SimSun" w:hAnsi="SimSun" w:cs="SimSun"/>
                <w:spacing w:val="2"/>
                <w:sz w:val="18"/>
                <w:szCs w:val="18"/>
              </w:rPr>
              <w:t>和检修、维护</w:t>
            </w:r>
            <w:r>
              <w:rPr>
                <w:rFonts w:ascii="SimSun" w:eastAsia="SimSun" w:hAnsi="SimSun" w:cs="SimSun"/>
                <w:sz w:val="18"/>
                <w:szCs w:val="18"/>
              </w:rPr>
              <w:t xml:space="preserve"> </w:t>
            </w:r>
            <w:r>
              <w:rPr>
                <w:rFonts w:ascii="SimSun" w:eastAsia="SimSun" w:hAnsi="SimSun" w:cs="SimSun"/>
                <w:spacing w:val="-2"/>
                <w:sz w:val="18"/>
                <w:szCs w:val="18"/>
              </w:rPr>
              <w:t>制度</w:t>
            </w:r>
          </w:p>
        </w:tc>
        <w:tc>
          <w:tcPr>
            <w:tcW w:w="5316" w:type="dxa"/>
            <w:vAlign w:val="top"/>
          </w:tcPr>
          <w:p>
            <w:pPr>
              <w:spacing w:line="250" w:lineRule="auto"/>
              <w:rPr>
                <w:rFonts w:ascii="Arial"/>
                <w:sz w:val="21"/>
              </w:rPr>
            </w:pPr>
          </w:p>
          <w:p>
            <w:pPr>
              <w:spacing w:before="58" w:line="247" w:lineRule="auto"/>
              <w:ind w:left="112" w:right="105"/>
              <w:jc w:val="both"/>
              <w:rPr>
                <w:rFonts w:ascii="SimSun" w:eastAsia="SimSun" w:hAnsi="SimSun" w:cs="SimSun"/>
                <w:sz w:val="18"/>
                <w:szCs w:val="18"/>
              </w:rPr>
            </w:pPr>
            <w:r>
              <w:rPr>
                <w:rFonts w:ascii="SimSun" w:eastAsia="SimSun" w:hAnsi="SimSun" w:cs="SimSun"/>
                <w:spacing w:val="1"/>
                <w:sz w:val="18"/>
                <w:szCs w:val="18"/>
              </w:rPr>
              <w:t>生产经营单位必须对安全设备进行经常性维护、保养，并定期检</w:t>
            </w:r>
            <w:r>
              <w:rPr>
                <w:rFonts w:ascii="SimSun" w:eastAsia="SimSun" w:hAnsi="SimSun" w:cs="SimSun"/>
                <w:spacing w:val="18"/>
                <w:sz w:val="18"/>
                <w:szCs w:val="18"/>
              </w:rPr>
              <w:t xml:space="preserve"> </w:t>
            </w:r>
            <w:r>
              <w:rPr>
                <w:rFonts w:ascii="SimSun" w:eastAsia="SimSun" w:hAnsi="SimSun" w:cs="SimSun"/>
                <w:spacing w:val="2"/>
                <w:sz w:val="18"/>
                <w:szCs w:val="18"/>
              </w:rPr>
              <w:t>测，保证正常运转。维护、保养、检测应当作</w:t>
            </w:r>
            <w:r>
              <w:rPr>
                <w:rFonts w:ascii="SimSun" w:eastAsia="SimSun" w:hAnsi="SimSun" w:cs="SimSun"/>
                <w:spacing w:val="1"/>
                <w:sz w:val="18"/>
                <w:szCs w:val="18"/>
              </w:rPr>
              <w:t>好记录，并由有关</w:t>
            </w:r>
            <w:r>
              <w:rPr>
                <w:rFonts w:ascii="SimSun" w:eastAsia="SimSun" w:hAnsi="SimSun" w:cs="SimSun"/>
                <w:sz w:val="18"/>
                <w:szCs w:val="18"/>
              </w:rPr>
              <w:t xml:space="preserve"> </w:t>
            </w:r>
            <w:r>
              <w:rPr>
                <w:rFonts w:ascii="SimSun" w:eastAsia="SimSun" w:hAnsi="SimSun" w:cs="SimSun"/>
                <w:spacing w:val="18"/>
                <w:sz w:val="18"/>
                <w:szCs w:val="18"/>
              </w:rPr>
              <w:t>人员签字。</w:t>
            </w:r>
          </w:p>
        </w:tc>
        <w:tc>
          <w:tcPr>
            <w:tcW w:w="2319" w:type="dxa"/>
            <w:vAlign w:val="top"/>
          </w:tcPr>
          <w:p>
            <w:pPr>
              <w:spacing w:line="267" w:lineRule="auto"/>
              <w:rPr>
                <w:rFonts w:ascii="Arial"/>
                <w:sz w:val="21"/>
              </w:rPr>
            </w:pPr>
          </w:p>
          <w:p>
            <w:pPr>
              <w:spacing w:before="59" w:line="241" w:lineRule="auto"/>
              <w:ind w:left="125" w:right="202" w:hanging="89"/>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pacing w:val="-2"/>
                <w:sz w:val="18"/>
                <w:szCs w:val="18"/>
              </w:rPr>
              <w:t>第三十三条</w:t>
            </w:r>
          </w:p>
        </w:tc>
        <w:tc>
          <w:tcPr>
            <w:tcW w:w="1049" w:type="dxa"/>
            <w:vAlign w:val="top"/>
          </w:tcPr>
          <w:p>
            <w:pPr>
              <w:spacing w:line="248" w:lineRule="auto"/>
              <w:rPr>
                <w:rFonts w:ascii="Arial"/>
                <w:sz w:val="21"/>
              </w:rPr>
            </w:pPr>
          </w:p>
          <w:p>
            <w:pPr>
              <w:spacing w:line="249" w:lineRule="auto"/>
              <w:rPr>
                <w:rFonts w:ascii="Arial"/>
                <w:sz w:val="21"/>
              </w:rPr>
            </w:pPr>
          </w:p>
          <w:p>
            <w:pPr>
              <w:spacing w:before="59"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49" w:lineRule="auto"/>
              <w:rPr>
                <w:rFonts w:ascii="Arial"/>
                <w:sz w:val="21"/>
              </w:rPr>
            </w:pPr>
          </w:p>
          <w:p>
            <w:pPr>
              <w:spacing w:line="249" w:lineRule="auto"/>
              <w:rPr>
                <w:rFonts w:ascii="Arial"/>
                <w:sz w:val="21"/>
              </w:rPr>
            </w:pPr>
          </w:p>
          <w:p>
            <w:pPr>
              <w:spacing w:before="58"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r>
        <w:tblPrEx>
          <w:tblW w:w="14900" w:type="dxa"/>
          <w:tblInd w:w="5" w:type="dxa"/>
          <w:tblLayout w:type="fixed"/>
        </w:tblPrEx>
        <w:trPr>
          <w:trHeight w:val="1129"/>
        </w:trPr>
        <w:tc>
          <w:tcPr>
            <w:tcW w:w="1085"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Align w:val="top"/>
          </w:tcPr>
          <w:p>
            <w:pPr>
              <w:spacing w:before="251" w:line="237" w:lineRule="auto"/>
              <w:ind w:left="90" w:right="163"/>
              <w:jc w:val="both"/>
              <w:rPr>
                <w:rFonts w:ascii="SimSun" w:eastAsia="SimSun" w:hAnsi="SimSun" w:cs="SimSun"/>
                <w:sz w:val="18"/>
                <w:szCs w:val="18"/>
              </w:rPr>
            </w:pPr>
            <w:r>
              <w:rPr>
                <w:rFonts w:ascii="SimSun" w:eastAsia="SimSun" w:hAnsi="SimSun" w:cs="SimSun"/>
                <w:spacing w:val="1"/>
                <w:sz w:val="18"/>
                <w:szCs w:val="18"/>
              </w:rPr>
              <w:t>1.3.10劳动防</w:t>
            </w:r>
            <w:r>
              <w:rPr>
                <w:rFonts w:ascii="SimSun" w:eastAsia="SimSun" w:hAnsi="SimSun" w:cs="SimSun"/>
                <w:sz w:val="18"/>
                <w:szCs w:val="18"/>
              </w:rPr>
              <w:t xml:space="preserve"> </w:t>
            </w:r>
            <w:r>
              <w:rPr>
                <w:rFonts w:ascii="SimSun" w:eastAsia="SimSun" w:hAnsi="SimSun" w:cs="SimSun"/>
                <w:spacing w:val="2"/>
                <w:sz w:val="18"/>
                <w:szCs w:val="18"/>
              </w:rPr>
              <w:t>护用品配备和</w:t>
            </w:r>
            <w:r>
              <w:rPr>
                <w:rFonts w:ascii="SimSun" w:eastAsia="SimSun" w:hAnsi="SimSun" w:cs="SimSun"/>
                <w:spacing w:val="1"/>
                <w:sz w:val="18"/>
                <w:szCs w:val="18"/>
              </w:rPr>
              <w:t xml:space="preserve"> </w:t>
            </w:r>
            <w:r>
              <w:rPr>
                <w:rFonts w:ascii="SimSun" w:eastAsia="SimSun" w:hAnsi="SimSun" w:cs="SimSun"/>
                <w:spacing w:val="2"/>
                <w:sz w:val="18"/>
                <w:szCs w:val="18"/>
              </w:rPr>
              <w:t>管理制度</w:t>
            </w:r>
          </w:p>
        </w:tc>
        <w:tc>
          <w:tcPr>
            <w:tcW w:w="5316" w:type="dxa"/>
            <w:vAlign w:val="top"/>
          </w:tcPr>
          <w:p>
            <w:pPr>
              <w:spacing w:line="323" w:lineRule="auto"/>
              <w:rPr>
                <w:rFonts w:ascii="Arial"/>
                <w:sz w:val="21"/>
              </w:rPr>
            </w:pPr>
          </w:p>
          <w:p>
            <w:pPr>
              <w:spacing w:before="55" w:line="235" w:lineRule="auto"/>
              <w:ind w:left="112"/>
              <w:rPr>
                <w:rFonts w:ascii="SimSun" w:eastAsia="SimSun" w:hAnsi="SimSun" w:cs="SimSun"/>
                <w:sz w:val="17"/>
                <w:szCs w:val="17"/>
              </w:rPr>
            </w:pPr>
            <w:r>
              <w:rPr>
                <w:rFonts w:ascii="SimSun" w:eastAsia="SimSun" w:hAnsi="SimSun" w:cs="SimSun"/>
                <w:spacing w:val="7"/>
                <w:sz w:val="17"/>
                <w:szCs w:val="17"/>
              </w:rPr>
              <w:t>生产经营单位必须为从业人员提供符合国家标准或者行业标准的</w:t>
            </w:r>
            <w:r>
              <w:rPr>
                <w:rFonts w:ascii="SimSun" w:eastAsia="SimSun" w:hAnsi="SimSun" w:cs="SimSun"/>
                <w:spacing w:val="4"/>
                <w:sz w:val="17"/>
                <w:szCs w:val="17"/>
              </w:rPr>
              <w:t xml:space="preserve">   </w:t>
            </w:r>
            <w:r>
              <w:rPr>
                <w:rFonts w:ascii="SimSun" w:eastAsia="SimSun" w:hAnsi="SimSun" w:cs="SimSun"/>
                <w:spacing w:val="9"/>
                <w:sz w:val="17"/>
                <w:szCs w:val="17"/>
              </w:rPr>
              <w:t>劳动防护用品，并监督、教育从业人员按照使用规则佩戴、使用</w:t>
            </w:r>
            <w:r>
              <w:rPr>
                <w:rFonts w:ascii="SimSun" w:eastAsia="SimSun" w:hAnsi="SimSun" w:cs="SimSun"/>
                <w:spacing w:val="8"/>
                <w:sz w:val="17"/>
                <w:szCs w:val="17"/>
              </w:rPr>
              <w:t>。</w:t>
            </w:r>
          </w:p>
        </w:tc>
        <w:tc>
          <w:tcPr>
            <w:tcW w:w="2319" w:type="dxa"/>
            <w:vAlign w:val="top"/>
          </w:tcPr>
          <w:p>
            <w:pPr>
              <w:spacing w:before="252" w:line="247" w:lineRule="auto"/>
              <w:ind w:left="126" w:right="122" w:hanging="10"/>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6"/>
                <w:sz w:val="18"/>
                <w:szCs w:val="18"/>
              </w:rPr>
              <w:t>产法》</w:t>
            </w:r>
            <w:r>
              <w:rPr>
                <w:rFonts w:ascii="SimSun" w:eastAsia="SimSun" w:hAnsi="SimSun" w:cs="SimSun"/>
                <w:spacing w:val="10"/>
                <w:sz w:val="18"/>
                <w:szCs w:val="18"/>
              </w:rPr>
              <w:t xml:space="preserve">   </w:t>
            </w:r>
            <w:r>
              <w:rPr>
                <w:rFonts w:ascii="SimSun" w:eastAsia="SimSun" w:hAnsi="SimSun" w:cs="SimSun"/>
                <w:spacing w:val="-6"/>
                <w:sz w:val="18"/>
                <w:szCs w:val="18"/>
              </w:rPr>
              <w:t>(主席令第13号)</w:t>
            </w:r>
            <w:r>
              <w:rPr>
                <w:rFonts w:ascii="SimSun" w:eastAsia="SimSun" w:hAnsi="SimSun" w:cs="SimSun"/>
                <w:sz w:val="18"/>
                <w:szCs w:val="18"/>
              </w:rPr>
              <w:t xml:space="preserve"> </w:t>
            </w:r>
            <w:r>
              <w:rPr>
                <w:rFonts w:ascii="SimSun" w:eastAsia="SimSun" w:hAnsi="SimSun" w:cs="SimSun"/>
                <w:spacing w:val="-2"/>
                <w:sz w:val="18"/>
                <w:szCs w:val="18"/>
              </w:rPr>
              <w:t>第四十二条</w:t>
            </w:r>
          </w:p>
        </w:tc>
        <w:tc>
          <w:tcPr>
            <w:tcW w:w="1049" w:type="dxa"/>
            <w:vAlign w:val="top"/>
          </w:tcPr>
          <w:p>
            <w:pPr>
              <w:spacing w:line="420"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20"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r>
        <w:tblPrEx>
          <w:tblW w:w="14900" w:type="dxa"/>
          <w:tblInd w:w="5" w:type="dxa"/>
          <w:tblLayout w:type="fixed"/>
        </w:tblPrEx>
        <w:trPr>
          <w:trHeight w:val="1129"/>
        </w:trPr>
        <w:tc>
          <w:tcPr>
            <w:tcW w:w="1085"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Align w:val="top"/>
          </w:tcPr>
          <w:p>
            <w:pPr>
              <w:spacing w:line="302" w:lineRule="auto"/>
              <w:rPr>
                <w:rFonts w:ascii="Arial"/>
                <w:sz w:val="21"/>
              </w:rPr>
            </w:pPr>
          </w:p>
          <w:p>
            <w:pPr>
              <w:spacing w:before="58" w:line="223" w:lineRule="auto"/>
              <w:ind w:left="90" w:right="167"/>
              <w:rPr>
                <w:rFonts w:ascii="SimSun" w:eastAsia="SimSun" w:hAnsi="SimSun" w:cs="SimSun"/>
                <w:sz w:val="18"/>
                <w:szCs w:val="18"/>
              </w:rPr>
            </w:pPr>
            <w:r>
              <w:rPr>
                <w:rFonts w:ascii="SimSun" w:eastAsia="SimSun" w:hAnsi="SimSun" w:cs="SimSun"/>
                <w:spacing w:val="1"/>
                <w:sz w:val="18"/>
                <w:szCs w:val="18"/>
              </w:rPr>
              <w:t>1.3.11消防管</w:t>
            </w:r>
            <w:r>
              <w:rPr>
                <w:rFonts w:ascii="SimSun" w:eastAsia="SimSun" w:hAnsi="SimSun" w:cs="SimSun"/>
                <w:sz w:val="18"/>
                <w:szCs w:val="18"/>
              </w:rPr>
              <w:t xml:space="preserve"> </w:t>
            </w:r>
            <w:r>
              <w:rPr>
                <w:rFonts w:ascii="SimSun" w:eastAsia="SimSun" w:hAnsi="SimSun" w:cs="SimSun"/>
                <w:spacing w:val="-3"/>
                <w:sz w:val="18"/>
                <w:szCs w:val="18"/>
              </w:rPr>
              <w:t>理制度</w:t>
            </w:r>
          </w:p>
        </w:tc>
        <w:tc>
          <w:tcPr>
            <w:tcW w:w="5316" w:type="dxa"/>
            <w:vAlign w:val="top"/>
          </w:tcPr>
          <w:p>
            <w:pPr>
              <w:spacing w:line="320" w:lineRule="auto"/>
              <w:rPr>
                <w:rFonts w:ascii="Arial"/>
                <w:sz w:val="21"/>
              </w:rPr>
            </w:pPr>
          </w:p>
          <w:p>
            <w:pPr>
              <w:spacing w:before="59" w:line="228" w:lineRule="auto"/>
              <w:ind w:left="112" w:right="163"/>
              <w:rPr>
                <w:rFonts w:ascii="SimSun" w:eastAsia="SimSun" w:hAnsi="SimSun" w:cs="SimSun"/>
                <w:sz w:val="18"/>
                <w:szCs w:val="18"/>
              </w:rPr>
            </w:pPr>
            <w:r>
              <w:rPr>
                <w:rFonts w:ascii="SimSun" w:eastAsia="SimSun" w:hAnsi="SimSun" w:cs="SimSun"/>
                <w:spacing w:val="-1"/>
                <w:sz w:val="18"/>
                <w:szCs w:val="18"/>
              </w:rPr>
              <w:t>危险化学品生产经营单位应制定本单位的消防安全制度、消防安</w:t>
            </w:r>
            <w:r>
              <w:rPr>
                <w:rFonts w:ascii="SimSun" w:eastAsia="SimSun" w:hAnsi="SimSun" w:cs="SimSun"/>
                <w:spacing w:val="17"/>
                <w:sz w:val="18"/>
                <w:szCs w:val="18"/>
              </w:rPr>
              <w:t xml:space="preserve"> </w:t>
            </w:r>
            <w:r>
              <w:rPr>
                <w:rFonts w:ascii="SimSun" w:eastAsia="SimSun" w:hAnsi="SimSun" w:cs="SimSun"/>
                <w:spacing w:val="4"/>
                <w:sz w:val="18"/>
                <w:szCs w:val="18"/>
              </w:rPr>
              <w:t>全操作规程，制定灭火和应急疏散预案。</w:t>
            </w:r>
          </w:p>
        </w:tc>
        <w:tc>
          <w:tcPr>
            <w:tcW w:w="2319" w:type="dxa"/>
            <w:vAlign w:val="top"/>
          </w:tcPr>
          <w:p>
            <w:pPr>
              <w:spacing w:line="315" w:lineRule="auto"/>
              <w:rPr>
                <w:rFonts w:ascii="Arial"/>
                <w:sz w:val="21"/>
              </w:rPr>
            </w:pPr>
          </w:p>
          <w:p>
            <w:pPr>
              <w:spacing w:before="55" w:line="230" w:lineRule="auto"/>
              <w:ind w:left="36"/>
              <w:rPr>
                <w:rFonts w:ascii="SimSun" w:eastAsia="SimSun" w:hAnsi="SimSun" w:cs="SimSun"/>
                <w:sz w:val="17"/>
                <w:szCs w:val="17"/>
              </w:rPr>
            </w:pPr>
            <w:r>
              <w:rPr>
                <w:rFonts w:ascii="SimSun" w:eastAsia="SimSun" w:hAnsi="SimSun" w:cs="SimSun"/>
                <w:spacing w:val="19"/>
                <w:sz w:val="17"/>
                <w:szCs w:val="17"/>
              </w:rPr>
              <w:t>《中华人民共和国消防法》</w:t>
            </w:r>
          </w:p>
          <w:p>
            <w:pPr>
              <w:spacing w:before="37" w:line="219" w:lineRule="auto"/>
              <w:ind w:left="215"/>
              <w:rPr>
                <w:rFonts w:ascii="SimSun" w:eastAsia="SimSun" w:hAnsi="SimSun" w:cs="SimSun"/>
                <w:sz w:val="18"/>
                <w:szCs w:val="18"/>
              </w:rPr>
            </w:pPr>
            <w:r>
              <w:rPr>
                <w:rFonts w:ascii="SimSun" w:eastAsia="SimSun" w:hAnsi="SimSun" w:cs="SimSun"/>
                <w:sz w:val="18"/>
                <w:szCs w:val="18"/>
              </w:rPr>
              <w:t>(主席令第6号)第十六条</w:t>
            </w:r>
          </w:p>
        </w:tc>
        <w:tc>
          <w:tcPr>
            <w:tcW w:w="1049" w:type="dxa"/>
            <w:vAlign w:val="top"/>
          </w:tcPr>
          <w:p>
            <w:pPr>
              <w:spacing w:line="421"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21"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1434" w:type="dxa"/>
            <w:vAlign w:val="top"/>
          </w:tcPr>
          <w:p>
            <w:pPr>
              <w:rPr>
                <w:rFonts w:ascii="Arial"/>
                <w:sz w:val="21"/>
              </w:rPr>
            </w:pPr>
          </w:p>
        </w:tc>
      </w:tr>
      <w:tr>
        <w:tblPrEx>
          <w:tblW w:w="14900" w:type="dxa"/>
          <w:tblInd w:w="5" w:type="dxa"/>
          <w:tblLayout w:type="fixed"/>
        </w:tblPrEx>
        <w:trPr>
          <w:trHeight w:val="1109"/>
        </w:trPr>
        <w:tc>
          <w:tcPr>
            <w:tcW w:w="1085"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Align w:val="top"/>
          </w:tcPr>
          <w:p>
            <w:pPr>
              <w:spacing w:line="283" w:lineRule="auto"/>
              <w:rPr>
                <w:rFonts w:ascii="Arial"/>
                <w:sz w:val="21"/>
              </w:rPr>
            </w:pPr>
          </w:p>
          <w:p>
            <w:pPr>
              <w:spacing w:before="59" w:line="228" w:lineRule="auto"/>
              <w:ind w:left="90" w:right="167"/>
              <w:rPr>
                <w:rFonts w:ascii="SimSun" w:eastAsia="SimSun" w:hAnsi="SimSun" w:cs="SimSun"/>
                <w:sz w:val="18"/>
                <w:szCs w:val="18"/>
              </w:rPr>
            </w:pPr>
            <w:r>
              <w:rPr>
                <w:rFonts w:ascii="SimSun" w:eastAsia="SimSun" w:hAnsi="SimSun" w:cs="SimSun"/>
                <w:spacing w:val="1"/>
                <w:sz w:val="18"/>
                <w:szCs w:val="18"/>
              </w:rPr>
              <w:t>1.3.12安全管</w:t>
            </w:r>
            <w:r>
              <w:rPr>
                <w:rFonts w:ascii="SimSun" w:eastAsia="SimSun" w:hAnsi="SimSun" w:cs="SimSun"/>
                <w:sz w:val="18"/>
                <w:szCs w:val="18"/>
              </w:rPr>
              <w:t xml:space="preserve"> </w:t>
            </w:r>
            <w:r>
              <w:rPr>
                <w:rFonts w:ascii="SimSun" w:eastAsia="SimSun" w:hAnsi="SimSun" w:cs="SimSun"/>
                <w:spacing w:val="-3"/>
                <w:sz w:val="18"/>
                <w:szCs w:val="18"/>
              </w:rPr>
              <w:t>理制度</w:t>
            </w:r>
          </w:p>
        </w:tc>
        <w:tc>
          <w:tcPr>
            <w:tcW w:w="5316" w:type="dxa"/>
            <w:vAlign w:val="top"/>
          </w:tcPr>
          <w:p>
            <w:pPr>
              <w:spacing w:before="232" w:line="238" w:lineRule="auto"/>
              <w:ind w:left="112" w:right="105"/>
              <w:rPr>
                <w:rFonts w:ascii="SimSun" w:eastAsia="SimSun" w:hAnsi="SimSun" w:cs="SimSun"/>
                <w:sz w:val="18"/>
                <w:szCs w:val="18"/>
              </w:rPr>
            </w:pPr>
            <w:r>
              <w:rPr>
                <w:rFonts w:ascii="SimSun" w:eastAsia="SimSun" w:hAnsi="SimSun" w:cs="SimSun"/>
                <w:spacing w:val="2"/>
                <w:sz w:val="18"/>
                <w:szCs w:val="18"/>
              </w:rPr>
              <w:t>所有单位应当建立健全安全管理制度，定期检</w:t>
            </w:r>
            <w:r>
              <w:rPr>
                <w:rFonts w:ascii="SimSun" w:eastAsia="SimSun" w:hAnsi="SimSun" w:cs="SimSun"/>
                <w:spacing w:val="1"/>
                <w:sz w:val="18"/>
                <w:szCs w:val="18"/>
              </w:rPr>
              <w:t>查本单位各项安全</w:t>
            </w:r>
            <w:r>
              <w:rPr>
                <w:rFonts w:ascii="SimSun" w:eastAsia="SimSun" w:hAnsi="SimSun" w:cs="SimSun"/>
                <w:sz w:val="18"/>
                <w:szCs w:val="18"/>
              </w:rPr>
              <w:t xml:space="preserve"> </w:t>
            </w:r>
            <w:r>
              <w:rPr>
                <w:rFonts w:ascii="SimSun" w:eastAsia="SimSun" w:hAnsi="SimSun" w:cs="SimSun"/>
                <w:spacing w:val="4"/>
                <w:sz w:val="18"/>
                <w:szCs w:val="18"/>
              </w:rPr>
              <w:t>防范措施的落实情况，及时消除事故隐患。</w:t>
            </w:r>
          </w:p>
          <w:p>
            <w:pPr>
              <w:spacing w:before="16" w:line="219" w:lineRule="auto"/>
              <w:ind w:left="112"/>
              <w:rPr>
                <w:rFonts w:ascii="SimSun" w:eastAsia="SimSun" w:hAnsi="SimSun" w:cs="SimSun"/>
                <w:sz w:val="18"/>
                <w:szCs w:val="18"/>
              </w:rPr>
            </w:pPr>
            <w:r>
              <w:rPr>
                <w:rFonts w:ascii="SimSun" w:eastAsia="SimSun" w:hAnsi="SimSun" w:cs="SimSun"/>
                <w:spacing w:val="5"/>
                <w:sz w:val="18"/>
                <w:szCs w:val="18"/>
              </w:rPr>
              <w:t>企业应根据自身情况建立交接班制度。</w:t>
            </w:r>
          </w:p>
        </w:tc>
        <w:tc>
          <w:tcPr>
            <w:tcW w:w="2319" w:type="dxa"/>
            <w:vAlign w:val="top"/>
          </w:tcPr>
          <w:p>
            <w:pPr>
              <w:spacing w:before="223" w:line="237" w:lineRule="auto"/>
              <w:ind w:left="125" w:right="202" w:hanging="89"/>
              <w:rPr>
                <w:rFonts w:ascii="SimSun" w:eastAsia="SimSun" w:hAnsi="SimSun" w:cs="SimSun"/>
                <w:sz w:val="18"/>
                <w:szCs w:val="18"/>
              </w:rPr>
            </w:pPr>
            <w:r>
              <w:rPr>
                <w:rFonts w:ascii="SimSun" w:eastAsia="SimSun" w:hAnsi="SimSun" w:cs="SimSun"/>
                <w:spacing w:val="8"/>
                <w:sz w:val="18"/>
                <w:szCs w:val="18"/>
              </w:rPr>
              <w:t>《中华人民共和国突发事</w:t>
            </w:r>
            <w:r>
              <w:rPr>
                <w:rFonts w:ascii="SimSun" w:eastAsia="SimSun" w:hAnsi="SimSun" w:cs="SimSun"/>
                <w:sz w:val="18"/>
                <w:szCs w:val="18"/>
              </w:rPr>
              <w:t xml:space="preserve"> </w:t>
            </w:r>
            <w:r>
              <w:rPr>
                <w:rFonts w:ascii="SimSun" w:eastAsia="SimSun" w:hAnsi="SimSun" w:cs="SimSun"/>
                <w:spacing w:val="-1"/>
                <w:sz w:val="18"/>
                <w:szCs w:val="18"/>
              </w:rPr>
              <w:t>件应对法》(主席令第69</w:t>
            </w:r>
            <w:r>
              <w:rPr>
                <w:rFonts w:ascii="SimSun" w:eastAsia="SimSun" w:hAnsi="SimSun" w:cs="SimSun"/>
                <w:spacing w:val="2"/>
                <w:sz w:val="18"/>
                <w:szCs w:val="18"/>
              </w:rPr>
              <w:t xml:space="preserve">  </w:t>
            </w:r>
            <w:r>
              <w:rPr>
                <w:rFonts w:ascii="SimSun" w:eastAsia="SimSun" w:hAnsi="SimSun" w:cs="SimSun"/>
                <w:spacing w:val="-2"/>
                <w:sz w:val="18"/>
                <w:szCs w:val="18"/>
              </w:rPr>
              <w:t>号)第二十二条</w:t>
            </w:r>
          </w:p>
        </w:tc>
        <w:tc>
          <w:tcPr>
            <w:tcW w:w="1049" w:type="dxa"/>
            <w:vAlign w:val="top"/>
          </w:tcPr>
          <w:p>
            <w:pPr>
              <w:spacing w:line="412"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12"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r>
        <w:tblPrEx>
          <w:tblW w:w="14900" w:type="dxa"/>
          <w:tblInd w:w="5" w:type="dxa"/>
          <w:tblLayout w:type="fixed"/>
        </w:tblPrEx>
        <w:trPr>
          <w:trHeight w:val="1158"/>
        </w:trPr>
        <w:tc>
          <w:tcPr>
            <w:tcW w:w="1085"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Align w:val="top"/>
          </w:tcPr>
          <w:p>
            <w:pPr>
              <w:spacing w:before="264" w:line="234" w:lineRule="auto"/>
              <w:ind w:left="90" w:right="87"/>
              <w:jc w:val="both"/>
              <w:rPr>
                <w:rFonts w:ascii="SimSun" w:eastAsia="SimSun" w:hAnsi="SimSun" w:cs="SimSun"/>
                <w:sz w:val="18"/>
                <w:szCs w:val="18"/>
              </w:rPr>
            </w:pPr>
            <w:r>
              <w:rPr>
                <w:rFonts w:ascii="SimSun" w:eastAsia="SimSun" w:hAnsi="SimSun" w:cs="SimSun"/>
                <w:spacing w:val="5"/>
                <w:sz w:val="18"/>
                <w:szCs w:val="18"/>
              </w:rPr>
              <w:t>1.3.</w:t>
            </w:r>
            <w:r>
              <w:rPr>
                <w:rFonts w:ascii="SimSun" w:eastAsia="SimSun" w:hAnsi="SimSun" w:cs="SimSun"/>
                <w:spacing w:val="-46"/>
                <w:sz w:val="18"/>
                <w:szCs w:val="18"/>
              </w:rPr>
              <w:t xml:space="preserve"> </w:t>
            </w:r>
            <w:r>
              <w:rPr>
                <w:rFonts w:ascii="SimSun" w:eastAsia="SimSun" w:hAnsi="SimSun" w:cs="SimSun"/>
                <w:spacing w:val="5"/>
                <w:sz w:val="18"/>
                <w:szCs w:val="18"/>
              </w:rPr>
              <w:t>13运输、</w:t>
            </w:r>
            <w:r>
              <w:rPr>
                <w:rFonts w:ascii="SimSun" w:eastAsia="SimSun" w:hAnsi="SimSun" w:cs="SimSun"/>
                <w:sz w:val="18"/>
                <w:szCs w:val="18"/>
              </w:rPr>
              <w:t xml:space="preserve"> </w:t>
            </w:r>
            <w:r>
              <w:rPr>
                <w:rFonts w:ascii="SimSun" w:eastAsia="SimSun" w:hAnsi="SimSun" w:cs="SimSun"/>
                <w:spacing w:val="-2"/>
                <w:sz w:val="18"/>
                <w:szCs w:val="18"/>
              </w:rPr>
              <w:t>装卸安全管理</w:t>
            </w:r>
            <w:r>
              <w:rPr>
                <w:rFonts w:ascii="SimSun" w:eastAsia="SimSun" w:hAnsi="SimSun" w:cs="SimSun"/>
                <w:spacing w:val="1"/>
                <w:sz w:val="18"/>
                <w:szCs w:val="18"/>
              </w:rPr>
              <w:t xml:space="preserve">  </w:t>
            </w:r>
            <w:r>
              <w:rPr>
                <w:rFonts w:ascii="SimSun" w:eastAsia="SimSun" w:hAnsi="SimSun" w:cs="SimSun"/>
                <w:spacing w:val="-2"/>
                <w:sz w:val="18"/>
                <w:szCs w:val="18"/>
              </w:rPr>
              <w:t>制度</w:t>
            </w:r>
          </w:p>
        </w:tc>
        <w:tc>
          <w:tcPr>
            <w:tcW w:w="5316" w:type="dxa"/>
            <w:vAlign w:val="top"/>
          </w:tcPr>
          <w:p>
            <w:pPr>
              <w:spacing w:line="346" w:lineRule="auto"/>
              <w:rPr>
                <w:rFonts w:ascii="Arial"/>
                <w:sz w:val="21"/>
              </w:rPr>
            </w:pPr>
          </w:p>
          <w:p>
            <w:pPr>
              <w:spacing w:before="55" w:line="241" w:lineRule="auto"/>
              <w:ind w:left="112"/>
              <w:rPr>
                <w:rFonts w:ascii="SimSun" w:eastAsia="SimSun" w:hAnsi="SimSun" w:cs="SimSun"/>
                <w:sz w:val="17"/>
                <w:szCs w:val="17"/>
              </w:rPr>
            </w:pPr>
            <w:r>
              <w:rPr>
                <w:rFonts w:ascii="SimSun" w:eastAsia="SimSun" w:hAnsi="SimSun" w:cs="SimSun"/>
                <w:spacing w:val="9"/>
                <w:sz w:val="17"/>
                <w:szCs w:val="17"/>
              </w:rPr>
              <w:t>企业应严格执行危险化学品运输、装卸安全管理制度，规范运输</w:t>
            </w:r>
            <w:r>
              <w:rPr>
                <w:rFonts w:ascii="SimSun" w:eastAsia="SimSun" w:hAnsi="SimSun" w:cs="SimSun"/>
                <w:spacing w:val="8"/>
                <w:sz w:val="17"/>
                <w:szCs w:val="17"/>
              </w:rPr>
              <w:t>、</w:t>
            </w:r>
            <w:r>
              <w:rPr>
                <w:rFonts w:ascii="SimSun" w:eastAsia="SimSun" w:hAnsi="SimSun" w:cs="SimSun"/>
                <w:sz w:val="17"/>
                <w:szCs w:val="17"/>
              </w:rPr>
              <w:t xml:space="preserve"> </w:t>
            </w:r>
            <w:r>
              <w:rPr>
                <w:rFonts w:ascii="SimSun" w:eastAsia="SimSun" w:hAnsi="SimSun" w:cs="SimSun"/>
                <w:spacing w:val="19"/>
                <w:sz w:val="17"/>
                <w:szCs w:val="17"/>
              </w:rPr>
              <w:t>装卸人员行为。</w:t>
            </w:r>
          </w:p>
        </w:tc>
        <w:tc>
          <w:tcPr>
            <w:tcW w:w="2319" w:type="dxa"/>
            <w:vAlign w:val="top"/>
          </w:tcPr>
          <w:p>
            <w:pPr>
              <w:spacing w:line="322" w:lineRule="auto"/>
              <w:rPr>
                <w:rFonts w:ascii="Arial"/>
                <w:sz w:val="21"/>
              </w:rPr>
            </w:pPr>
          </w:p>
          <w:p>
            <w:pPr>
              <w:spacing w:before="59" w:line="228" w:lineRule="auto"/>
              <w:ind w:left="126" w:right="204"/>
              <w:rPr>
                <w:rFonts w:ascii="SimSun" w:eastAsia="SimSun" w:hAnsi="SimSun" w:cs="SimSun"/>
                <w:sz w:val="18"/>
                <w:szCs w:val="18"/>
              </w:rPr>
            </w:pPr>
            <w:r>
              <w:rPr>
                <w:rFonts w:ascii="SimSun" w:eastAsia="SimSun" w:hAnsi="SimSun" w:cs="SimSun"/>
                <w:spacing w:val="-1"/>
                <w:sz w:val="18"/>
                <w:szCs w:val="18"/>
              </w:rPr>
              <w:t>AQ</w:t>
            </w:r>
            <w:r>
              <w:rPr>
                <w:rFonts w:ascii="SimSun" w:eastAsia="SimSun" w:hAnsi="SimSun" w:cs="SimSun"/>
                <w:spacing w:val="17"/>
                <w:sz w:val="18"/>
                <w:szCs w:val="18"/>
              </w:rPr>
              <w:t xml:space="preserve"> </w:t>
            </w:r>
            <w:r>
              <w:rPr>
                <w:rFonts w:ascii="SimSun" w:eastAsia="SimSun" w:hAnsi="SimSun" w:cs="SimSun"/>
                <w:spacing w:val="-1"/>
                <w:sz w:val="18"/>
                <w:szCs w:val="18"/>
              </w:rPr>
              <w:t>3013-2008第5.6.3.10</w:t>
            </w:r>
            <w:r>
              <w:rPr>
                <w:rFonts w:ascii="SimSun" w:eastAsia="SimSun" w:hAnsi="SimSun" w:cs="SimSun"/>
                <w:sz w:val="18"/>
                <w:szCs w:val="18"/>
              </w:rPr>
              <w:t xml:space="preserve"> </w:t>
            </w:r>
            <w:r>
              <w:rPr>
                <w:rFonts w:ascii="SimSun" w:eastAsia="SimSun" w:hAnsi="SimSun" w:cs="SimSun"/>
                <w:sz w:val="18"/>
                <w:szCs w:val="18"/>
              </w:rPr>
              <w:t>条</w:t>
            </w:r>
          </w:p>
        </w:tc>
        <w:tc>
          <w:tcPr>
            <w:tcW w:w="1049" w:type="dxa"/>
            <w:vAlign w:val="top"/>
          </w:tcPr>
          <w:p>
            <w:pPr>
              <w:spacing w:line="433"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33"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bl>
    <w:p>
      <w:pPr>
        <w:sectPr>
          <w:footerReference w:type="default" r:id="rId23"/>
          <w:pgSz w:w="16840" w:h="11910"/>
          <w:pgMar w:top="1012" w:right="583" w:bottom="1438" w:left="1204" w:header="0" w:footer="1299" w:gutter="0"/>
          <w:pgNumType w:start="21"/>
          <w:cols w:space="708"/>
        </w:sectPr>
      </w:pPr>
    </w:p>
    <w:tbl>
      <w:tblPr>
        <w:tblStyle w:val="TableNormal11"/>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5"/>
        <w:gridCol w:w="1229"/>
        <w:gridCol w:w="1359"/>
        <w:gridCol w:w="5316"/>
        <w:gridCol w:w="2319"/>
        <w:gridCol w:w="1049"/>
        <w:gridCol w:w="1109"/>
        <w:gridCol w:w="143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3"/>
        </w:trPr>
        <w:tc>
          <w:tcPr>
            <w:tcW w:w="1085" w:type="dxa"/>
            <w:tcBorders>
              <w:top w:val="nil"/>
            </w:tcBorders>
            <w:vAlign w:val="top"/>
          </w:tcPr>
          <w:p>
            <w:pPr>
              <w:rPr>
                <w:rFonts w:ascii="Arial"/>
                <w:sz w:val="21"/>
              </w:rPr>
            </w:pPr>
          </w:p>
        </w:tc>
        <w:tc>
          <w:tcPr>
            <w:tcW w:w="1229" w:type="dxa"/>
            <w:tcBorders>
              <w:top w:val="nil"/>
            </w:tcBorders>
            <w:vAlign w:val="top"/>
          </w:tcPr>
          <w:p>
            <w:pPr>
              <w:rPr>
                <w:rFonts w:ascii="Arial"/>
                <w:sz w:val="21"/>
              </w:rPr>
            </w:pPr>
          </w:p>
        </w:tc>
        <w:tc>
          <w:tcPr>
            <w:tcW w:w="1359" w:type="dxa"/>
            <w:vAlign w:val="top"/>
          </w:tcPr>
          <w:p>
            <w:pPr>
              <w:spacing w:line="246" w:lineRule="auto"/>
              <w:rPr>
                <w:rFonts w:ascii="Arial"/>
                <w:sz w:val="21"/>
              </w:rPr>
            </w:pPr>
          </w:p>
          <w:p>
            <w:pPr>
              <w:spacing w:before="59" w:line="234" w:lineRule="auto"/>
              <w:ind w:left="90" w:right="166"/>
              <w:jc w:val="both"/>
              <w:rPr>
                <w:rFonts w:ascii="SimSun" w:eastAsia="SimSun" w:hAnsi="SimSun" w:cs="SimSun"/>
                <w:sz w:val="18"/>
                <w:szCs w:val="18"/>
              </w:rPr>
            </w:pPr>
            <w:r>
              <w:rPr>
                <w:rFonts w:ascii="SimSun" w:eastAsia="SimSun" w:hAnsi="SimSun" w:cs="SimSun"/>
                <w:spacing w:val="1"/>
                <w:sz w:val="18"/>
                <w:szCs w:val="18"/>
              </w:rPr>
              <w:t>1.3.14特种作</w:t>
            </w:r>
            <w:r>
              <w:rPr>
                <w:rFonts w:ascii="SimSun" w:eastAsia="SimSun" w:hAnsi="SimSun" w:cs="SimSun"/>
                <w:spacing w:val="1"/>
                <w:sz w:val="18"/>
                <w:szCs w:val="18"/>
              </w:rPr>
              <w:t xml:space="preserve"> </w:t>
            </w:r>
            <w:r>
              <w:rPr>
                <w:rFonts w:ascii="SimSun" w:eastAsia="SimSun" w:hAnsi="SimSun" w:cs="SimSun"/>
                <w:spacing w:val="-2"/>
                <w:sz w:val="18"/>
                <w:szCs w:val="18"/>
              </w:rPr>
              <w:t>业人员安全管</w:t>
            </w:r>
            <w:r>
              <w:rPr>
                <w:rFonts w:ascii="SimSun" w:eastAsia="SimSun" w:hAnsi="SimSun" w:cs="SimSun"/>
                <w:spacing w:val="4"/>
                <w:sz w:val="18"/>
                <w:szCs w:val="18"/>
              </w:rPr>
              <w:t xml:space="preserve"> </w:t>
            </w:r>
            <w:r>
              <w:rPr>
                <w:rFonts w:ascii="SimSun" w:eastAsia="SimSun" w:hAnsi="SimSun" w:cs="SimSun"/>
                <w:spacing w:val="-3"/>
                <w:sz w:val="18"/>
                <w:szCs w:val="18"/>
              </w:rPr>
              <w:t>理制度</w:t>
            </w:r>
          </w:p>
        </w:tc>
        <w:tc>
          <w:tcPr>
            <w:tcW w:w="5316" w:type="dxa"/>
            <w:vAlign w:val="top"/>
          </w:tcPr>
          <w:p>
            <w:pPr>
              <w:spacing w:line="364" w:lineRule="auto"/>
              <w:rPr>
                <w:rFonts w:ascii="Arial"/>
                <w:sz w:val="21"/>
              </w:rPr>
            </w:pPr>
          </w:p>
          <w:p>
            <w:pPr>
              <w:spacing w:before="59" w:line="233" w:lineRule="auto"/>
              <w:ind w:left="112" w:right="123"/>
              <w:rPr>
                <w:rFonts w:ascii="SimSun" w:eastAsia="SimSun" w:hAnsi="SimSun" w:cs="SimSun"/>
                <w:sz w:val="18"/>
                <w:szCs w:val="18"/>
              </w:rPr>
            </w:pPr>
            <w:r>
              <w:rPr>
                <w:rFonts w:ascii="SimSun" w:eastAsia="SimSun" w:hAnsi="SimSun" w:cs="SimSun"/>
                <w:spacing w:val="1"/>
                <w:sz w:val="18"/>
                <w:szCs w:val="18"/>
              </w:rPr>
              <w:t>生产经营单位的特种作业人员必须按照国家有关规定经专门的安</w:t>
            </w:r>
            <w:r>
              <w:rPr>
                <w:rFonts w:ascii="SimSun" w:eastAsia="SimSun" w:hAnsi="SimSun" w:cs="SimSun"/>
                <w:spacing w:val="1"/>
                <w:sz w:val="18"/>
                <w:szCs w:val="18"/>
              </w:rPr>
              <w:t xml:space="preserve"> </w:t>
            </w:r>
            <w:r>
              <w:rPr>
                <w:rFonts w:ascii="SimSun" w:eastAsia="SimSun" w:hAnsi="SimSun" w:cs="SimSun"/>
                <w:spacing w:val="4"/>
                <w:sz w:val="18"/>
                <w:szCs w:val="18"/>
              </w:rPr>
              <w:t>全作业培训，取得相应资格，方可上岗作业。</w:t>
            </w:r>
          </w:p>
        </w:tc>
        <w:tc>
          <w:tcPr>
            <w:tcW w:w="2319" w:type="dxa"/>
            <w:vAlign w:val="top"/>
          </w:tcPr>
          <w:p>
            <w:pPr>
              <w:spacing w:line="255" w:lineRule="auto"/>
              <w:rPr>
                <w:rFonts w:ascii="Arial"/>
                <w:sz w:val="21"/>
              </w:rPr>
            </w:pPr>
          </w:p>
          <w:p>
            <w:pPr>
              <w:spacing w:before="59" w:line="222" w:lineRule="auto"/>
              <w:ind w:left="126" w:right="122" w:hanging="10"/>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p>
          <w:p>
            <w:pPr>
              <w:spacing w:before="27" w:line="219" w:lineRule="auto"/>
              <w:ind w:left="126"/>
              <w:rPr>
                <w:rFonts w:ascii="SimSun" w:eastAsia="SimSun" w:hAnsi="SimSun" w:cs="SimSun"/>
                <w:sz w:val="18"/>
                <w:szCs w:val="18"/>
              </w:rPr>
            </w:pPr>
            <w:r>
              <w:rPr>
                <w:rFonts w:ascii="SimSun" w:eastAsia="SimSun" w:hAnsi="SimSun" w:cs="SimSun"/>
                <w:spacing w:val="-2"/>
                <w:sz w:val="18"/>
                <w:szCs w:val="18"/>
              </w:rPr>
              <w:t>第二十七条</w:t>
            </w:r>
          </w:p>
        </w:tc>
        <w:tc>
          <w:tcPr>
            <w:tcW w:w="1049" w:type="dxa"/>
            <w:vAlign w:val="top"/>
          </w:tcPr>
          <w:p>
            <w:pPr>
              <w:spacing w:line="465"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65"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1434" w:type="dxa"/>
            <w:vAlign w:val="top"/>
          </w:tcPr>
          <w:p>
            <w:pPr>
              <w:rPr>
                <w:rFonts w:ascii="Arial"/>
                <w:sz w:val="21"/>
              </w:rPr>
            </w:pPr>
          </w:p>
        </w:tc>
      </w:tr>
    </w:tbl>
    <w:p>
      <w:pPr>
        <w:rPr>
          <w:rFonts w:ascii="Arial"/>
          <w:sz w:val="21"/>
        </w:rPr>
      </w:pPr>
    </w:p>
    <w:p>
      <w:pPr>
        <w:sectPr>
          <w:footerReference w:type="default" r:id="rId24"/>
          <w:type w:val="nextPage"/>
          <w:pgSz w:w="16840" w:h="11910"/>
          <w:pgMar w:top="1012" w:right="583" w:bottom="1438" w:left="1204" w:header="0" w:footer="1299" w:gutter="0"/>
          <w:pgNumType w:start="22"/>
          <w:cols w:space="708"/>
          <w:titlePg w:val="0"/>
        </w:sectPr>
      </w:pPr>
    </w:p>
    <w:p>
      <w:pPr>
        <w:spacing w:line="298" w:lineRule="auto"/>
        <w:rPr>
          <w:rFonts w:ascii="Arial"/>
          <w:sz w:val="21"/>
        </w:rPr>
      </w:pPr>
    </w:p>
    <w:p>
      <w:pPr>
        <w:spacing w:line="299" w:lineRule="auto"/>
        <w:rPr>
          <w:rFonts w:ascii="Arial"/>
          <w:sz w:val="21"/>
        </w:rPr>
      </w:pPr>
    </w:p>
    <w:p>
      <w:pPr>
        <w:spacing w:before="52" w:line="192"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3900—2016</w:t>
      </w:r>
    </w:p>
    <w:p>
      <w:pPr>
        <w:spacing w:line="218" w:lineRule="exact"/>
      </w:pPr>
    </w:p>
    <w:tbl>
      <w:tblPr>
        <w:tblStyle w:val="TableNormal12"/>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59"/>
        <w:gridCol w:w="5307"/>
        <w:gridCol w:w="2299"/>
        <w:gridCol w:w="1049"/>
        <w:gridCol w:w="1099"/>
        <w:gridCol w:w="1404"/>
      </w:tblGrid>
      <w:tr>
        <w:tblPrEx>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43"/>
        </w:trPr>
        <w:tc>
          <w:tcPr>
            <w:tcW w:w="1094"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9" w:line="219" w:lineRule="auto"/>
              <w:ind w:left="65"/>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58" w:line="224" w:lineRule="auto"/>
              <w:ind w:left="81"/>
              <w:rPr>
                <w:rFonts w:ascii="SimSun" w:eastAsia="SimSun" w:hAnsi="SimSun" w:cs="SimSun"/>
                <w:sz w:val="18"/>
                <w:szCs w:val="18"/>
              </w:rPr>
            </w:pPr>
            <w:r>
              <w:rPr>
                <w:rFonts w:ascii="SimSun" w:eastAsia="SimSun" w:hAnsi="SimSun" w:cs="SimSun"/>
                <w:spacing w:val="1"/>
                <w:sz w:val="18"/>
                <w:szCs w:val="18"/>
              </w:rPr>
              <w:t>1.3安全规</w:t>
            </w:r>
          </w:p>
          <w:p>
            <w:pPr>
              <w:spacing w:line="218" w:lineRule="auto"/>
              <w:ind w:left="81"/>
              <w:rPr>
                <w:rFonts w:ascii="SimSun" w:eastAsia="SimSun" w:hAnsi="SimSun" w:cs="SimSun"/>
                <w:sz w:val="18"/>
                <w:szCs w:val="18"/>
              </w:rPr>
            </w:pPr>
            <w:r>
              <w:rPr>
                <w:rFonts w:ascii="SimSun" w:eastAsia="SimSun" w:hAnsi="SimSun" w:cs="SimSun"/>
                <w:spacing w:val="3"/>
                <w:sz w:val="18"/>
                <w:szCs w:val="18"/>
              </w:rPr>
              <w:t>章制度</w:t>
            </w:r>
          </w:p>
        </w:tc>
        <w:tc>
          <w:tcPr>
            <w:tcW w:w="1359" w:type="dxa"/>
            <w:vAlign w:val="top"/>
          </w:tcPr>
          <w:p>
            <w:pPr>
              <w:spacing w:line="262" w:lineRule="auto"/>
              <w:rPr>
                <w:rFonts w:ascii="Arial"/>
                <w:sz w:val="21"/>
              </w:rPr>
            </w:pPr>
          </w:p>
          <w:p>
            <w:pPr>
              <w:spacing w:before="59" w:line="234" w:lineRule="auto"/>
              <w:ind w:left="72" w:right="169" w:firstLine="19"/>
              <w:jc w:val="both"/>
              <w:rPr>
                <w:rFonts w:ascii="SimSun" w:eastAsia="SimSun" w:hAnsi="SimSun" w:cs="SimSun"/>
                <w:sz w:val="18"/>
                <w:szCs w:val="18"/>
              </w:rPr>
            </w:pPr>
            <w:r>
              <w:rPr>
                <w:rFonts w:ascii="SimSun" w:eastAsia="SimSun" w:hAnsi="SimSun" w:cs="SimSun"/>
                <w:sz w:val="18"/>
                <w:szCs w:val="18"/>
              </w:rPr>
              <w:t>1.3.15双人收</w:t>
            </w:r>
            <w:r>
              <w:rPr>
                <w:rFonts w:ascii="SimSun" w:eastAsia="SimSun" w:hAnsi="SimSun" w:cs="SimSun"/>
                <w:spacing w:val="6"/>
                <w:sz w:val="18"/>
                <w:szCs w:val="18"/>
              </w:rPr>
              <w:t xml:space="preserve"> </w:t>
            </w:r>
            <w:r>
              <w:rPr>
                <w:rFonts w:ascii="SimSun" w:eastAsia="SimSun" w:hAnsi="SimSun" w:cs="SimSun"/>
                <w:spacing w:val="-2"/>
                <w:sz w:val="18"/>
                <w:szCs w:val="18"/>
              </w:rPr>
              <w:t>发、双人保管</w:t>
            </w:r>
            <w:r>
              <w:rPr>
                <w:rFonts w:ascii="SimSun" w:eastAsia="SimSun" w:hAnsi="SimSun" w:cs="SimSun"/>
                <w:spacing w:val="1"/>
                <w:sz w:val="18"/>
                <w:szCs w:val="18"/>
              </w:rPr>
              <w:t xml:space="preserve"> </w:t>
            </w:r>
            <w:r>
              <w:rPr>
                <w:rFonts w:ascii="SimSun" w:eastAsia="SimSun" w:hAnsi="SimSun" w:cs="SimSun"/>
                <w:spacing w:val="-2"/>
                <w:sz w:val="18"/>
                <w:szCs w:val="18"/>
              </w:rPr>
              <w:t>制度</w:t>
            </w:r>
          </w:p>
        </w:tc>
        <w:tc>
          <w:tcPr>
            <w:tcW w:w="5307" w:type="dxa"/>
            <w:vAlign w:val="top"/>
          </w:tcPr>
          <w:p>
            <w:pPr>
              <w:spacing w:line="251" w:lineRule="auto"/>
              <w:rPr>
                <w:rFonts w:ascii="Arial"/>
                <w:sz w:val="21"/>
              </w:rPr>
            </w:pPr>
          </w:p>
          <w:p>
            <w:pPr>
              <w:spacing w:before="59" w:line="234" w:lineRule="auto"/>
              <w:ind w:left="113" w:right="93"/>
              <w:jc w:val="both"/>
              <w:rPr>
                <w:rFonts w:ascii="SimSun" w:eastAsia="SimSun" w:hAnsi="SimSun" w:cs="SimSun"/>
                <w:sz w:val="18"/>
                <w:szCs w:val="18"/>
              </w:rPr>
            </w:pPr>
            <w:r>
              <w:rPr>
                <w:rFonts w:ascii="SimSun" w:eastAsia="SimSun" w:hAnsi="SimSun" w:cs="SimSun"/>
                <w:spacing w:val="2"/>
                <w:sz w:val="18"/>
                <w:szCs w:val="18"/>
              </w:rPr>
              <w:t>企业的剧毒化学品必须在专用仓库单独存放，实行</w:t>
            </w:r>
            <w:r>
              <w:rPr>
                <w:rFonts w:ascii="SimSun" w:eastAsia="SimSun" w:hAnsi="SimSun" w:cs="SimSun"/>
                <w:spacing w:val="1"/>
                <w:sz w:val="18"/>
                <w:szCs w:val="18"/>
              </w:rPr>
              <w:t>双人收发、双</w:t>
            </w:r>
            <w:r>
              <w:rPr>
                <w:rFonts w:ascii="SimSun" w:eastAsia="SimSun" w:hAnsi="SimSun" w:cs="SimSun"/>
                <w:sz w:val="18"/>
                <w:szCs w:val="18"/>
              </w:rPr>
              <w:t xml:space="preserve"> </w:t>
            </w:r>
            <w:r>
              <w:rPr>
                <w:rFonts w:ascii="SimSun" w:eastAsia="SimSun" w:hAnsi="SimSun" w:cs="SimSun"/>
                <w:spacing w:val="1"/>
                <w:sz w:val="18"/>
                <w:szCs w:val="18"/>
              </w:rPr>
              <w:t>人保管制度。企业应将储存剧毒化学品的数量、地点以及管理人</w:t>
            </w:r>
            <w:r>
              <w:rPr>
                <w:rFonts w:ascii="SimSun" w:eastAsia="SimSun" w:hAnsi="SimSun" w:cs="SimSun"/>
                <w:spacing w:val="18"/>
                <w:sz w:val="18"/>
                <w:szCs w:val="18"/>
              </w:rPr>
              <w:t xml:space="preserve"> </w:t>
            </w:r>
            <w:r>
              <w:rPr>
                <w:rFonts w:ascii="SimSun" w:eastAsia="SimSun" w:hAnsi="SimSun" w:cs="SimSun"/>
                <w:spacing w:val="3"/>
                <w:sz w:val="18"/>
                <w:szCs w:val="18"/>
              </w:rPr>
              <w:t>员的情况，报当地公安部门和安全生产监督管理部门备案。</w:t>
            </w:r>
          </w:p>
        </w:tc>
        <w:tc>
          <w:tcPr>
            <w:tcW w:w="2299" w:type="dxa"/>
            <w:vAlign w:val="top"/>
          </w:tcPr>
          <w:p>
            <w:pPr>
              <w:spacing w:line="390" w:lineRule="auto"/>
              <w:rPr>
                <w:rFonts w:ascii="Arial"/>
                <w:sz w:val="21"/>
              </w:rPr>
            </w:pPr>
          </w:p>
          <w:p>
            <w:pPr>
              <w:spacing w:before="59" w:line="233" w:lineRule="auto"/>
              <w:ind w:left="116" w:right="123"/>
              <w:rPr>
                <w:rFonts w:ascii="SimSun" w:eastAsia="SimSun" w:hAnsi="SimSun" w:cs="SimSun"/>
                <w:sz w:val="18"/>
                <w:szCs w:val="18"/>
              </w:rPr>
            </w:pPr>
            <w:r>
              <w:rPr>
                <w:rFonts w:ascii="SimSun" w:eastAsia="SimSun" w:hAnsi="SimSun" w:cs="SimSun"/>
                <w:sz w:val="18"/>
                <w:szCs w:val="18"/>
              </w:rPr>
              <w:t>AQ</w:t>
            </w:r>
            <w:r>
              <w:rPr>
                <w:rFonts w:ascii="SimSun" w:eastAsia="SimSun" w:hAnsi="SimSun" w:cs="SimSun"/>
                <w:spacing w:val="39"/>
                <w:sz w:val="18"/>
                <w:szCs w:val="18"/>
              </w:rPr>
              <w:t xml:space="preserve"> </w:t>
            </w:r>
            <w:r>
              <w:rPr>
                <w:rFonts w:ascii="SimSun" w:eastAsia="SimSun" w:hAnsi="SimSun" w:cs="SimSun"/>
                <w:spacing w:val="7"/>
                <w:sz w:val="18"/>
                <w:szCs w:val="18"/>
              </w:rPr>
              <w:t>3013-2008第5.6.3.9</w:t>
            </w:r>
            <w:r>
              <w:rPr>
                <w:rFonts w:ascii="SimSun" w:eastAsia="SimSun" w:hAnsi="SimSun" w:cs="SimSun"/>
                <w:sz w:val="18"/>
                <w:szCs w:val="18"/>
              </w:rPr>
              <w:t xml:space="preserve"> </w:t>
            </w:r>
            <w:r>
              <w:rPr>
                <w:rFonts w:ascii="SimSun" w:eastAsia="SimSun" w:hAnsi="SimSun" w:cs="SimSun"/>
                <w:sz w:val="18"/>
                <w:szCs w:val="18"/>
              </w:rPr>
              <w:t>条</w:t>
            </w:r>
          </w:p>
        </w:tc>
        <w:tc>
          <w:tcPr>
            <w:tcW w:w="1049" w:type="dxa"/>
            <w:vAlign w:val="top"/>
          </w:tcPr>
          <w:p>
            <w:pPr>
              <w:spacing w:line="260" w:lineRule="auto"/>
              <w:rPr>
                <w:rFonts w:ascii="Arial"/>
                <w:sz w:val="21"/>
              </w:rPr>
            </w:pPr>
          </w:p>
          <w:p>
            <w:pPr>
              <w:spacing w:line="260"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0" w:lineRule="auto"/>
              <w:rPr>
                <w:rFonts w:ascii="Arial"/>
                <w:sz w:val="21"/>
              </w:rPr>
            </w:pPr>
          </w:p>
          <w:p>
            <w:pPr>
              <w:spacing w:line="261"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r>
        <w:tblPrEx>
          <w:tblW w:w="14830" w:type="dxa"/>
          <w:tblInd w:w="5" w:type="dxa"/>
          <w:tblLayout w:type="fixed"/>
        </w:tblPrEx>
        <w:trPr>
          <w:trHeight w:val="969"/>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before="268" w:line="228" w:lineRule="auto"/>
              <w:ind w:left="111" w:right="146" w:hanging="39"/>
              <w:rPr>
                <w:rFonts w:ascii="SimSun" w:eastAsia="SimSun" w:hAnsi="SimSun" w:cs="SimSun"/>
                <w:sz w:val="18"/>
                <w:szCs w:val="18"/>
              </w:rPr>
            </w:pPr>
            <w:r>
              <w:rPr>
                <w:rFonts w:ascii="SimSun" w:eastAsia="SimSun" w:hAnsi="SimSun" w:cs="SimSun"/>
                <w:spacing w:val="1"/>
                <w:sz w:val="18"/>
                <w:szCs w:val="18"/>
              </w:rPr>
              <w:t>1.3.16出入库</w:t>
            </w:r>
            <w:r>
              <w:rPr>
                <w:rFonts w:ascii="SimSun" w:eastAsia="SimSun" w:hAnsi="SimSun" w:cs="SimSun"/>
                <w:spacing w:val="1"/>
                <w:sz w:val="18"/>
                <w:szCs w:val="18"/>
              </w:rPr>
              <w:t xml:space="preserve"> </w:t>
            </w:r>
            <w:r>
              <w:rPr>
                <w:rFonts w:ascii="SimSun" w:eastAsia="SimSun" w:hAnsi="SimSun" w:cs="SimSun"/>
                <w:spacing w:val="1"/>
                <w:sz w:val="18"/>
                <w:szCs w:val="18"/>
              </w:rPr>
              <w:t>安全管理制度</w:t>
            </w:r>
          </w:p>
        </w:tc>
        <w:tc>
          <w:tcPr>
            <w:tcW w:w="5307" w:type="dxa"/>
            <w:vAlign w:val="top"/>
          </w:tcPr>
          <w:p>
            <w:pPr>
              <w:spacing w:line="338" w:lineRule="auto"/>
              <w:rPr>
                <w:rFonts w:ascii="Arial"/>
                <w:sz w:val="21"/>
              </w:rPr>
            </w:pPr>
          </w:p>
          <w:p>
            <w:pPr>
              <w:spacing w:before="59" w:line="219" w:lineRule="auto"/>
              <w:ind w:left="113"/>
              <w:rPr>
                <w:rFonts w:ascii="SimSun" w:eastAsia="SimSun" w:hAnsi="SimSun" w:cs="SimSun"/>
                <w:sz w:val="18"/>
                <w:szCs w:val="18"/>
              </w:rPr>
            </w:pPr>
            <w:r>
              <w:rPr>
                <w:rFonts w:ascii="SimSun" w:eastAsia="SimSun" w:hAnsi="SimSun" w:cs="SimSun"/>
                <w:spacing w:val="3"/>
                <w:sz w:val="18"/>
                <w:szCs w:val="18"/>
              </w:rPr>
              <w:t>企业应严格执行危险化学品储存、出入库安全管理制度。</w:t>
            </w:r>
          </w:p>
        </w:tc>
        <w:tc>
          <w:tcPr>
            <w:tcW w:w="2299" w:type="dxa"/>
            <w:vAlign w:val="top"/>
          </w:tcPr>
          <w:p>
            <w:pPr>
              <w:spacing w:before="268" w:line="228" w:lineRule="auto"/>
              <w:ind w:left="116" w:right="162"/>
              <w:rPr>
                <w:rFonts w:ascii="SimSun" w:eastAsia="SimSun" w:hAnsi="SimSun" w:cs="SimSun"/>
                <w:sz w:val="18"/>
                <w:szCs w:val="18"/>
              </w:rPr>
            </w:pPr>
            <w:r>
              <w:rPr>
                <w:rFonts w:ascii="SimSun" w:eastAsia="SimSun" w:hAnsi="SimSun" w:cs="SimSun"/>
                <w:sz w:val="18"/>
                <w:szCs w:val="18"/>
              </w:rPr>
              <w:t>AQ</w:t>
            </w:r>
            <w:r>
              <w:rPr>
                <w:rFonts w:ascii="SimSun" w:eastAsia="SimSun" w:hAnsi="SimSun" w:cs="SimSun"/>
                <w:spacing w:val="34"/>
                <w:sz w:val="18"/>
                <w:szCs w:val="18"/>
              </w:rPr>
              <w:t xml:space="preserve"> </w:t>
            </w:r>
            <w:r>
              <w:rPr>
                <w:rFonts w:ascii="SimSun" w:eastAsia="SimSun" w:hAnsi="SimSun" w:cs="SimSun"/>
                <w:spacing w:val="5"/>
                <w:sz w:val="18"/>
                <w:szCs w:val="18"/>
              </w:rPr>
              <w:t>3013-2008第5.6.3.8</w:t>
            </w:r>
            <w:r>
              <w:rPr>
                <w:rFonts w:ascii="SimSun" w:eastAsia="SimSun" w:hAnsi="SimSun" w:cs="SimSun"/>
                <w:sz w:val="18"/>
                <w:szCs w:val="18"/>
              </w:rPr>
              <w:t xml:space="preserve"> </w:t>
            </w:r>
            <w:r>
              <w:rPr>
                <w:rFonts w:ascii="SimSun" w:eastAsia="SimSun" w:hAnsi="SimSun" w:cs="SimSun"/>
                <w:sz w:val="18"/>
                <w:szCs w:val="18"/>
              </w:rPr>
              <w:t>条</w:t>
            </w:r>
          </w:p>
        </w:tc>
        <w:tc>
          <w:tcPr>
            <w:tcW w:w="1049" w:type="dxa"/>
            <w:vAlign w:val="top"/>
          </w:tcPr>
          <w:p>
            <w:pPr>
              <w:spacing w:line="338"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39"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04" w:type="dxa"/>
            <w:vAlign w:val="top"/>
          </w:tcPr>
          <w:p>
            <w:pPr>
              <w:rPr>
                <w:rFonts w:ascii="Arial"/>
                <w:sz w:val="21"/>
              </w:rPr>
            </w:pPr>
          </w:p>
        </w:tc>
      </w:tr>
      <w:tr>
        <w:tblPrEx>
          <w:tblW w:w="14830" w:type="dxa"/>
          <w:tblInd w:w="5" w:type="dxa"/>
          <w:tblLayout w:type="fixed"/>
        </w:tblPrEx>
        <w:trPr>
          <w:trHeight w:val="132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58" w:line="234" w:lineRule="auto"/>
              <w:ind w:left="72" w:right="180"/>
              <w:jc w:val="both"/>
              <w:rPr>
                <w:rFonts w:ascii="SimSun" w:eastAsia="SimSun" w:hAnsi="SimSun" w:cs="SimSun"/>
                <w:sz w:val="18"/>
                <w:szCs w:val="18"/>
              </w:rPr>
            </w:pPr>
            <w:r>
              <w:rPr>
                <w:rFonts w:ascii="SimSun" w:eastAsia="SimSun" w:hAnsi="SimSun" w:cs="SimSun"/>
                <w:spacing w:val="1"/>
                <w:sz w:val="18"/>
                <w:szCs w:val="18"/>
              </w:rPr>
              <w:t>1.3.17“三同</w:t>
            </w:r>
            <w:r>
              <w:rPr>
                <w:rFonts w:ascii="SimSun" w:eastAsia="SimSun" w:hAnsi="SimSun" w:cs="SimSun"/>
                <w:spacing w:val="6"/>
                <w:sz w:val="18"/>
                <w:szCs w:val="18"/>
              </w:rPr>
              <w:t xml:space="preserve"> </w:t>
            </w:r>
            <w:r>
              <w:rPr>
                <w:rFonts w:ascii="SimSun" w:eastAsia="SimSun" w:hAnsi="SimSun" w:cs="SimSun"/>
                <w:spacing w:val="1"/>
                <w:sz w:val="18"/>
                <w:szCs w:val="18"/>
              </w:rPr>
              <w:t>时”安全管理</w:t>
            </w:r>
            <w:r>
              <w:rPr>
                <w:rFonts w:ascii="SimSun" w:eastAsia="SimSun" w:hAnsi="SimSun" w:cs="SimSun"/>
                <w:sz w:val="18"/>
                <w:szCs w:val="18"/>
              </w:rPr>
              <w:t xml:space="preserve"> </w:t>
            </w:r>
            <w:r>
              <w:rPr>
                <w:rFonts w:ascii="SimSun" w:eastAsia="SimSun" w:hAnsi="SimSun" w:cs="SimSun"/>
                <w:spacing w:val="-2"/>
                <w:sz w:val="18"/>
                <w:szCs w:val="18"/>
              </w:rPr>
              <w:t>制度</w:t>
            </w:r>
          </w:p>
        </w:tc>
        <w:tc>
          <w:tcPr>
            <w:tcW w:w="5307" w:type="dxa"/>
            <w:vAlign w:val="top"/>
          </w:tcPr>
          <w:p>
            <w:pPr>
              <w:spacing w:line="250" w:lineRule="auto"/>
              <w:rPr>
                <w:rFonts w:ascii="Arial"/>
                <w:sz w:val="21"/>
              </w:rPr>
            </w:pPr>
          </w:p>
          <w:p>
            <w:pPr>
              <w:spacing w:before="59" w:line="237" w:lineRule="auto"/>
              <w:ind w:left="113" w:right="115"/>
              <w:jc w:val="both"/>
              <w:rPr>
                <w:rFonts w:ascii="SimSun" w:eastAsia="SimSun" w:hAnsi="SimSun" w:cs="SimSun"/>
                <w:sz w:val="18"/>
                <w:szCs w:val="18"/>
              </w:rPr>
            </w:pPr>
            <w:r>
              <w:rPr>
                <w:rFonts w:ascii="SimSun" w:eastAsia="SimSun" w:hAnsi="SimSun" w:cs="SimSun"/>
                <w:spacing w:val="5"/>
                <w:sz w:val="18"/>
                <w:szCs w:val="18"/>
              </w:rPr>
              <w:t>生产经营单位新建、改建、扩建工程项目(以下统称建设项目</w:t>
            </w:r>
            <w:r>
              <w:rPr>
                <w:rFonts w:ascii="SimSun" w:eastAsia="SimSun" w:hAnsi="SimSun" w:cs="SimSun"/>
                <w:spacing w:val="4"/>
                <w:sz w:val="18"/>
                <w:szCs w:val="18"/>
              </w:rPr>
              <w:t>)</w:t>
            </w:r>
            <w:r>
              <w:rPr>
                <w:rFonts w:ascii="SimSun" w:eastAsia="SimSun" w:hAnsi="SimSun" w:cs="SimSun"/>
                <w:sz w:val="18"/>
                <w:szCs w:val="18"/>
              </w:rPr>
              <w:t xml:space="preserve"> </w:t>
            </w:r>
            <w:r>
              <w:rPr>
                <w:rFonts w:ascii="SimSun" w:eastAsia="SimSun" w:hAnsi="SimSun" w:cs="SimSun"/>
                <w:spacing w:val="1"/>
                <w:sz w:val="18"/>
                <w:szCs w:val="18"/>
              </w:rPr>
              <w:t>的安全设施，必须与主体工程同时设计、同时施工、同时投入生</w:t>
            </w:r>
            <w:r>
              <w:rPr>
                <w:rFonts w:ascii="SimSun" w:eastAsia="SimSun" w:hAnsi="SimSun" w:cs="SimSun"/>
                <w:sz w:val="18"/>
                <w:szCs w:val="18"/>
              </w:rPr>
              <w:t xml:space="preserve"> </w:t>
            </w:r>
            <w:r>
              <w:rPr>
                <w:rFonts w:ascii="SimSun" w:eastAsia="SimSun" w:hAnsi="SimSun" w:cs="SimSun"/>
                <w:spacing w:val="4"/>
                <w:sz w:val="18"/>
                <w:szCs w:val="18"/>
              </w:rPr>
              <w:t>产和使用。安全设施投资应当纳入建设项目概算。</w:t>
            </w:r>
          </w:p>
        </w:tc>
        <w:tc>
          <w:tcPr>
            <w:tcW w:w="2299" w:type="dxa"/>
            <w:vAlign w:val="top"/>
          </w:tcPr>
          <w:p>
            <w:pPr>
              <w:spacing w:line="249" w:lineRule="auto"/>
              <w:rPr>
                <w:rFonts w:ascii="Arial"/>
                <w:sz w:val="21"/>
              </w:rPr>
            </w:pPr>
          </w:p>
          <w:p>
            <w:pPr>
              <w:spacing w:before="59" w:line="234" w:lineRule="auto"/>
              <w:ind w:left="116" w:right="22" w:firstLine="79"/>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5"/>
                <w:sz w:val="18"/>
                <w:szCs w:val="18"/>
              </w:rPr>
              <w:t xml:space="preserve">  </w:t>
            </w:r>
            <w:r>
              <w:rPr>
                <w:rFonts w:ascii="SimSun" w:eastAsia="SimSun" w:hAnsi="SimSun" w:cs="SimSun"/>
                <w:spacing w:val="9"/>
                <w:sz w:val="18"/>
                <w:szCs w:val="18"/>
              </w:rPr>
              <w:t>第二十八条</w:t>
            </w:r>
          </w:p>
        </w:tc>
        <w:tc>
          <w:tcPr>
            <w:tcW w:w="1049" w:type="dxa"/>
            <w:vAlign w:val="top"/>
          </w:tcPr>
          <w:p>
            <w:pPr>
              <w:spacing w:line="259" w:lineRule="auto"/>
              <w:rPr>
                <w:rFonts w:ascii="Arial"/>
                <w:sz w:val="21"/>
              </w:rPr>
            </w:pPr>
          </w:p>
          <w:p>
            <w:pPr>
              <w:spacing w:line="259"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59" w:lineRule="auto"/>
              <w:rPr>
                <w:rFonts w:ascii="Arial"/>
                <w:sz w:val="21"/>
              </w:rPr>
            </w:pPr>
          </w:p>
          <w:p>
            <w:pPr>
              <w:spacing w:line="260"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r>
        <w:tblPrEx>
          <w:tblW w:w="14830" w:type="dxa"/>
          <w:tblInd w:w="5" w:type="dxa"/>
          <w:tblLayout w:type="fixed"/>
        </w:tblPrEx>
        <w:trPr>
          <w:trHeight w:val="154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Merge/>
            <w:tcBorders>
              <w:top w:val="nil"/>
            </w:tcBorders>
            <w:vAlign w:val="top"/>
          </w:tcPr>
          <w:p>
            <w:pPr>
              <w:rPr>
                <w:rFonts w:ascii="Arial"/>
                <w:sz w:val="21"/>
              </w:rPr>
            </w:pPr>
          </w:p>
        </w:tc>
        <w:tc>
          <w:tcPr>
            <w:tcW w:w="5307" w:type="dxa"/>
            <w:vAlign w:val="top"/>
          </w:tcPr>
          <w:p>
            <w:pPr>
              <w:spacing w:line="251" w:lineRule="auto"/>
              <w:rPr>
                <w:rFonts w:ascii="Arial"/>
                <w:sz w:val="21"/>
              </w:rPr>
            </w:pPr>
          </w:p>
          <w:p>
            <w:pPr>
              <w:spacing w:before="59" w:line="237" w:lineRule="auto"/>
              <w:ind w:left="113" w:right="96"/>
              <w:jc w:val="both"/>
              <w:rPr>
                <w:rFonts w:ascii="SimSun" w:eastAsia="SimSun" w:hAnsi="SimSun" w:cs="SimSun"/>
                <w:sz w:val="18"/>
                <w:szCs w:val="18"/>
              </w:rPr>
            </w:pPr>
            <w:r>
              <w:rPr>
                <w:rFonts w:ascii="SimSun" w:eastAsia="SimSun" w:hAnsi="SimSun" w:cs="SimSun"/>
                <w:spacing w:val="1"/>
                <w:sz w:val="18"/>
                <w:szCs w:val="18"/>
              </w:rPr>
              <w:t>建设项目的安全审查由建设单位申请，安全生产监督管理部门</w:t>
            </w:r>
            <w:r>
              <w:rPr>
                <w:rFonts w:ascii="SimSun" w:eastAsia="SimSun" w:hAnsi="SimSun" w:cs="SimSun"/>
                <w:sz w:val="18"/>
                <w:szCs w:val="18"/>
              </w:rPr>
              <w:t>根</w:t>
            </w:r>
            <w:r>
              <w:rPr>
                <w:rFonts w:ascii="SimSun" w:eastAsia="SimSun" w:hAnsi="SimSun" w:cs="SimSun"/>
                <w:sz w:val="18"/>
                <w:szCs w:val="18"/>
              </w:rPr>
              <w:t xml:space="preserve"> </w:t>
            </w:r>
            <w:r>
              <w:rPr>
                <w:rFonts w:ascii="SimSun" w:eastAsia="SimSun" w:hAnsi="SimSun" w:cs="SimSun"/>
                <w:spacing w:val="1"/>
                <w:sz w:val="18"/>
                <w:szCs w:val="18"/>
              </w:rPr>
              <w:t>据本办法分级负责实施。建设项目安全设施竣工验收由建设单位</w:t>
            </w:r>
            <w:r>
              <w:rPr>
                <w:rFonts w:ascii="SimSun" w:eastAsia="SimSun" w:hAnsi="SimSun" w:cs="SimSun"/>
                <w:spacing w:val="18"/>
                <w:sz w:val="18"/>
                <w:szCs w:val="18"/>
              </w:rPr>
              <w:t xml:space="preserve"> </w:t>
            </w:r>
            <w:r>
              <w:rPr>
                <w:rFonts w:ascii="SimSun" w:eastAsia="SimSun" w:hAnsi="SimSun" w:cs="SimSun"/>
                <w:spacing w:val="1"/>
                <w:sz w:val="18"/>
                <w:szCs w:val="18"/>
              </w:rPr>
              <w:t>负责依法组织实施。建设项目未经安全审查和安全设施竣工验收</w:t>
            </w:r>
            <w:r>
              <w:rPr>
                <w:rFonts w:ascii="SimSun" w:eastAsia="SimSun" w:hAnsi="SimSun" w:cs="SimSun"/>
                <w:spacing w:val="17"/>
                <w:sz w:val="18"/>
                <w:szCs w:val="18"/>
              </w:rPr>
              <w:t xml:space="preserve"> </w:t>
            </w:r>
            <w:r>
              <w:rPr>
                <w:rFonts w:ascii="SimSun" w:eastAsia="SimSun" w:hAnsi="SimSun" w:cs="SimSun"/>
                <w:spacing w:val="10"/>
                <w:sz w:val="18"/>
                <w:szCs w:val="18"/>
              </w:rPr>
              <w:t>的，不得开工建设或者投入生产(使用)。</w:t>
            </w:r>
          </w:p>
        </w:tc>
        <w:tc>
          <w:tcPr>
            <w:tcW w:w="2299" w:type="dxa"/>
            <w:vAlign w:val="top"/>
          </w:tcPr>
          <w:p>
            <w:pPr>
              <w:spacing w:line="251" w:lineRule="auto"/>
              <w:rPr>
                <w:rFonts w:ascii="Arial"/>
                <w:sz w:val="21"/>
              </w:rPr>
            </w:pPr>
          </w:p>
          <w:p>
            <w:pPr>
              <w:spacing w:before="58" w:line="232" w:lineRule="auto"/>
              <w:ind w:left="116" w:right="109" w:hanging="90"/>
              <w:jc w:val="both"/>
              <w:rPr>
                <w:rFonts w:ascii="SimSun" w:eastAsia="SimSun" w:hAnsi="SimSun" w:cs="SimSun"/>
                <w:sz w:val="18"/>
                <w:szCs w:val="18"/>
              </w:rPr>
            </w:pPr>
            <w:r>
              <w:rPr>
                <w:rFonts w:ascii="SimSun" w:eastAsia="SimSun" w:hAnsi="SimSun" w:cs="SimSun"/>
                <w:spacing w:val="8"/>
                <w:sz w:val="18"/>
                <w:szCs w:val="18"/>
              </w:rPr>
              <w:t>《危险化学品建设项目安</w:t>
            </w:r>
            <w:r>
              <w:rPr>
                <w:rFonts w:ascii="SimSun" w:eastAsia="SimSun" w:hAnsi="SimSun" w:cs="SimSun"/>
                <w:sz w:val="18"/>
                <w:szCs w:val="18"/>
              </w:rPr>
              <w:t xml:space="preserve">  </w:t>
            </w:r>
            <w:r>
              <w:rPr>
                <w:rFonts w:ascii="SimSun" w:eastAsia="SimSun" w:hAnsi="SimSun" w:cs="SimSun"/>
                <w:spacing w:val="-1"/>
                <w:sz w:val="18"/>
                <w:szCs w:val="18"/>
              </w:rPr>
              <w:t>全监督管理办法》(国家安</w:t>
            </w:r>
            <w:r>
              <w:rPr>
                <w:rFonts w:ascii="SimSun" w:eastAsia="SimSun" w:hAnsi="SimSun" w:cs="SimSun"/>
                <w:spacing w:val="3"/>
                <w:sz w:val="18"/>
                <w:szCs w:val="18"/>
              </w:rPr>
              <w:t xml:space="preserve"> </w:t>
            </w:r>
            <w:r>
              <w:rPr>
                <w:rFonts w:ascii="SimSun" w:eastAsia="SimSun" w:hAnsi="SimSun" w:cs="SimSun"/>
                <w:spacing w:val="4"/>
                <w:sz w:val="18"/>
                <w:szCs w:val="18"/>
              </w:rPr>
              <w:t>监总局令第45号，79号令</w:t>
            </w:r>
            <w:r>
              <w:rPr>
                <w:rFonts w:ascii="SimSun" w:eastAsia="SimSun" w:hAnsi="SimSun" w:cs="SimSun"/>
                <w:spacing w:val="5"/>
                <w:sz w:val="18"/>
                <w:szCs w:val="18"/>
              </w:rPr>
              <w:t xml:space="preserve"> </w:t>
            </w:r>
            <w:r>
              <w:rPr>
                <w:rFonts w:ascii="SimSun" w:eastAsia="SimSun" w:hAnsi="SimSun" w:cs="SimSun"/>
                <w:spacing w:val="10"/>
                <w:sz w:val="18"/>
                <w:szCs w:val="18"/>
              </w:rPr>
              <w:t>修订)第三条、三十三条</w:t>
            </w:r>
          </w:p>
        </w:tc>
        <w:tc>
          <w:tcPr>
            <w:tcW w:w="1049" w:type="dxa"/>
            <w:vAlign w:val="top"/>
          </w:tcPr>
          <w:p>
            <w:pPr>
              <w:spacing w:line="315" w:lineRule="auto"/>
              <w:rPr>
                <w:rFonts w:ascii="Arial"/>
                <w:sz w:val="21"/>
              </w:rPr>
            </w:pPr>
          </w:p>
          <w:p>
            <w:pPr>
              <w:spacing w:line="315" w:lineRule="auto"/>
              <w:rPr>
                <w:rFonts w:ascii="Arial"/>
                <w:sz w:val="21"/>
              </w:rPr>
            </w:pPr>
          </w:p>
          <w:p>
            <w:pPr>
              <w:spacing w:before="58"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15" w:lineRule="auto"/>
              <w:rPr>
                <w:rFonts w:ascii="Arial"/>
                <w:sz w:val="21"/>
              </w:rPr>
            </w:pPr>
          </w:p>
          <w:p>
            <w:pPr>
              <w:spacing w:line="315"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r>
        <w:tblPrEx>
          <w:tblW w:w="14830" w:type="dxa"/>
          <w:tblInd w:w="5" w:type="dxa"/>
          <w:tblLayout w:type="fixed"/>
        </w:tblPrEx>
        <w:trPr>
          <w:trHeight w:val="2402"/>
        </w:trPr>
        <w:tc>
          <w:tcPr>
            <w:tcW w:w="109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59" w:type="dxa"/>
            <w:vAlign w:val="top"/>
          </w:tcPr>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59" w:line="228" w:lineRule="auto"/>
              <w:ind w:left="72" w:right="187"/>
              <w:rPr>
                <w:rFonts w:ascii="SimSun" w:eastAsia="SimSun" w:hAnsi="SimSun" w:cs="SimSun"/>
                <w:sz w:val="18"/>
                <w:szCs w:val="18"/>
              </w:rPr>
            </w:pPr>
            <w:r>
              <w:rPr>
                <w:rFonts w:ascii="SimSun" w:eastAsia="SimSun" w:hAnsi="SimSun" w:cs="SimSun"/>
                <w:spacing w:val="1"/>
                <w:sz w:val="18"/>
                <w:szCs w:val="18"/>
              </w:rPr>
              <w:t>1.3.18其他管</w:t>
            </w:r>
            <w:r>
              <w:rPr>
                <w:rFonts w:ascii="SimSun" w:eastAsia="SimSun" w:hAnsi="SimSun" w:cs="SimSun"/>
                <w:sz w:val="18"/>
                <w:szCs w:val="18"/>
              </w:rPr>
              <w:t xml:space="preserve"> </w:t>
            </w:r>
            <w:r>
              <w:rPr>
                <w:rFonts w:ascii="SimSun" w:eastAsia="SimSun" w:hAnsi="SimSun" w:cs="SimSun"/>
                <w:spacing w:val="-3"/>
                <w:sz w:val="18"/>
                <w:szCs w:val="18"/>
              </w:rPr>
              <w:t>理制度</w:t>
            </w:r>
          </w:p>
        </w:tc>
        <w:tc>
          <w:tcPr>
            <w:tcW w:w="5307" w:type="dxa"/>
            <w:vAlign w:val="top"/>
          </w:tcPr>
          <w:p>
            <w:pPr>
              <w:spacing w:line="333" w:lineRule="auto"/>
              <w:rPr>
                <w:rFonts w:ascii="Arial"/>
                <w:sz w:val="21"/>
              </w:rPr>
            </w:pPr>
          </w:p>
          <w:p>
            <w:pPr>
              <w:spacing w:before="59" w:line="232" w:lineRule="auto"/>
              <w:ind w:left="113" w:right="109"/>
              <w:rPr>
                <w:rFonts w:ascii="SimSun" w:eastAsia="SimSun" w:hAnsi="SimSun" w:cs="SimSun"/>
                <w:sz w:val="18"/>
                <w:szCs w:val="18"/>
              </w:rPr>
            </w:pPr>
            <w:r>
              <w:rPr>
                <w:rFonts w:ascii="SimSun" w:eastAsia="SimSun" w:hAnsi="SimSun" w:cs="SimSun"/>
                <w:spacing w:val="1"/>
                <w:sz w:val="18"/>
                <w:szCs w:val="18"/>
              </w:rPr>
              <w:t>企业应当根据化工工艺、装置、设施等实际情况，制定完善下列</w:t>
            </w:r>
            <w:r>
              <w:rPr>
                <w:rFonts w:ascii="SimSun" w:eastAsia="SimSun" w:hAnsi="SimSun" w:cs="SimSun"/>
                <w:spacing w:val="5"/>
                <w:sz w:val="18"/>
                <w:szCs w:val="18"/>
              </w:rPr>
              <w:t xml:space="preserve"> </w:t>
            </w:r>
            <w:r>
              <w:rPr>
                <w:rFonts w:ascii="SimSun" w:eastAsia="SimSun" w:hAnsi="SimSun" w:cs="SimSun"/>
                <w:spacing w:val="8"/>
                <w:sz w:val="18"/>
                <w:szCs w:val="18"/>
              </w:rPr>
              <w:t>主要安全生产规章制度：</w:t>
            </w:r>
          </w:p>
          <w:p>
            <w:pPr>
              <w:spacing w:before="7" w:line="252" w:lineRule="auto"/>
              <w:ind w:left="113"/>
              <w:rPr>
                <w:rFonts w:ascii="SimSun" w:eastAsia="SimSun" w:hAnsi="SimSun" w:cs="SimSun"/>
                <w:sz w:val="17"/>
                <w:szCs w:val="17"/>
              </w:rPr>
            </w:pPr>
            <w:r>
              <w:rPr>
                <w:rFonts w:ascii="SimSun" w:eastAsia="SimSun" w:hAnsi="SimSun" w:cs="SimSun"/>
                <w:spacing w:val="10"/>
                <w:sz w:val="17"/>
                <w:szCs w:val="17"/>
              </w:rPr>
              <w:t>领导干部轮流现场带班制度；重大危险源评估和安全管理制度；</w:t>
            </w:r>
            <w:r>
              <w:rPr>
                <w:rFonts w:ascii="SimSun" w:eastAsia="SimSun" w:hAnsi="SimSun" w:cs="SimSun"/>
                <w:sz w:val="17"/>
                <w:szCs w:val="17"/>
              </w:rPr>
              <w:t xml:space="preserve">  </w:t>
            </w:r>
            <w:r>
              <w:rPr>
                <w:rFonts w:ascii="SimSun" w:eastAsia="SimSun" w:hAnsi="SimSun" w:cs="SimSun"/>
                <w:spacing w:val="8"/>
                <w:sz w:val="17"/>
                <w:szCs w:val="17"/>
              </w:rPr>
              <w:t>变更管理制度；应急管理制度；安全事故或者重大事件管理制度；</w:t>
            </w:r>
            <w:r>
              <w:rPr>
                <w:rFonts w:ascii="SimSun" w:eastAsia="SimSun" w:hAnsi="SimSun" w:cs="SimSun"/>
                <w:spacing w:val="17"/>
                <w:sz w:val="17"/>
                <w:szCs w:val="17"/>
              </w:rPr>
              <w:t xml:space="preserve"> </w:t>
            </w:r>
            <w:r>
              <w:rPr>
                <w:rFonts w:ascii="SimSun" w:eastAsia="SimSun" w:hAnsi="SimSun" w:cs="SimSun"/>
                <w:spacing w:val="8"/>
                <w:sz w:val="17"/>
                <w:szCs w:val="17"/>
              </w:rPr>
              <w:t>防火、防爆、防中毒、防泄漏管理制度；工艺、设备、电气仪表、</w:t>
            </w:r>
            <w:r>
              <w:rPr>
                <w:rFonts w:ascii="SimSun" w:eastAsia="SimSun" w:hAnsi="SimSun" w:cs="SimSun"/>
                <w:spacing w:val="17"/>
                <w:sz w:val="17"/>
                <w:szCs w:val="17"/>
              </w:rPr>
              <w:t xml:space="preserve"> </w:t>
            </w:r>
            <w:r>
              <w:rPr>
                <w:rFonts w:ascii="SimSun" w:eastAsia="SimSun" w:hAnsi="SimSun" w:cs="SimSun"/>
                <w:spacing w:val="8"/>
                <w:sz w:val="17"/>
                <w:szCs w:val="17"/>
              </w:rPr>
              <w:t>公用工程安全管理制度；动火、进入受限空间、吊装、高处、盲</w:t>
            </w:r>
            <w:r>
              <w:rPr>
                <w:rFonts w:ascii="SimSun" w:eastAsia="SimSun" w:hAnsi="SimSun" w:cs="SimSun"/>
                <w:sz w:val="17"/>
                <w:szCs w:val="17"/>
              </w:rPr>
              <w:t xml:space="preserve">   </w:t>
            </w:r>
            <w:r>
              <w:rPr>
                <w:rFonts w:ascii="SimSun" w:eastAsia="SimSun" w:hAnsi="SimSun" w:cs="SimSun"/>
                <w:spacing w:val="10"/>
                <w:sz w:val="17"/>
                <w:szCs w:val="17"/>
              </w:rPr>
              <w:t>板抽堵、动土、断路、设备检维修等作业安全管理制度。</w:t>
            </w:r>
          </w:p>
        </w:tc>
        <w:tc>
          <w:tcPr>
            <w:tcW w:w="2299" w:type="dxa"/>
            <w:vAlign w:val="top"/>
          </w:tcPr>
          <w:p>
            <w:pPr>
              <w:spacing w:line="340" w:lineRule="auto"/>
              <w:rPr>
                <w:rFonts w:ascii="Arial"/>
                <w:sz w:val="21"/>
              </w:rPr>
            </w:pPr>
          </w:p>
          <w:p>
            <w:pPr>
              <w:spacing w:line="341" w:lineRule="auto"/>
              <w:rPr>
                <w:rFonts w:ascii="Arial"/>
                <w:sz w:val="21"/>
              </w:rPr>
            </w:pPr>
          </w:p>
          <w:p>
            <w:pPr>
              <w:spacing w:before="58" w:line="230" w:lineRule="auto"/>
              <w:ind w:left="116" w:right="103" w:hanging="90"/>
              <w:rPr>
                <w:rFonts w:ascii="SimSun" w:eastAsia="SimSun" w:hAnsi="SimSun" w:cs="SimSun"/>
                <w:sz w:val="18"/>
                <w:szCs w:val="18"/>
              </w:rPr>
            </w:pPr>
            <w:r>
              <w:rPr>
                <w:rFonts w:ascii="SimSun" w:eastAsia="SimSun" w:hAnsi="SimSun" w:cs="SimSun"/>
                <w:spacing w:val="8"/>
                <w:sz w:val="18"/>
                <w:szCs w:val="18"/>
              </w:rPr>
              <w:t>《危险化学品生产企业安</w:t>
            </w:r>
            <w:r>
              <w:rPr>
                <w:rFonts w:ascii="SimSun" w:eastAsia="SimSun" w:hAnsi="SimSun" w:cs="SimSun"/>
                <w:sz w:val="18"/>
                <w:szCs w:val="18"/>
              </w:rPr>
              <w:t xml:space="preserve">  </w:t>
            </w:r>
            <w:r>
              <w:rPr>
                <w:rFonts w:ascii="SimSun" w:eastAsia="SimSun" w:hAnsi="SimSun" w:cs="SimSun"/>
                <w:spacing w:val="8"/>
                <w:sz w:val="18"/>
                <w:szCs w:val="18"/>
              </w:rPr>
              <w:t>全生产许可证实施办法》</w:t>
            </w:r>
            <w:r>
              <w:rPr>
                <w:rFonts w:ascii="SimSun" w:eastAsia="SimSun" w:hAnsi="SimSun" w:cs="SimSun"/>
                <w:sz w:val="18"/>
                <w:szCs w:val="18"/>
              </w:rPr>
              <w:t xml:space="preserve"> </w:t>
            </w:r>
            <w:r>
              <w:rPr>
                <w:rFonts w:ascii="SimSun" w:eastAsia="SimSun" w:hAnsi="SimSun" w:cs="SimSun"/>
                <w:spacing w:val="6"/>
                <w:sz w:val="18"/>
                <w:szCs w:val="18"/>
              </w:rPr>
              <w:t>(国家安监总局令第41</w:t>
            </w:r>
          </w:p>
          <w:p>
            <w:pPr>
              <w:spacing w:before="26" w:line="219" w:lineRule="auto"/>
              <w:ind w:left="116"/>
              <w:rPr>
                <w:rFonts w:ascii="SimSun" w:eastAsia="SimSun" w:hAnsi="SimSun" w:cs="SimSun"/>
                <w:sz w:val="18"/>
                <w:szCs w:val="18"/>
              </w:rPr>
            </w:pPr>
            <w:r>
              <w:rPr>
                <w:rFonts w:ascii="SimSun" w:eastAsia="SimSun" w:hAnsi="SimSun" w:cs="SimSun"/>
                <w:spacing w:val="1"/>
                <w:sz w:val="18"/>
                <w:szCs w:val="18"/>
              </w:rPr>
              <w:t>号，79号令修订)第十四条</w:t>
            </w:r>
          </w:p>
        </w:tc>
        <w:tc>
          <w:tcPr>
            <w:tcW w:w="1049"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bl>
    <w:p>
      <w:pPr>
        <w:rPr>
          <w:rFonts w:ascii="Arial"/>
          <w:sz w:val="21"/>
        </w:rPr>
      </w:pPr>
    </w:p>
    <w:p>
      <w:pPr>
        <w:sectPr>
          <w:footerReference w:type="default" r:id="rId25"/>
          <w:pgSz w:w="17050" w:h="12210"/>
          <w:pgMar w:top="1037" w:right="622" w:bottom="1431" w:left="1394" w:header="0" w:footer="1302" w:gutter="0"/>
          <w:pgNumType w:start="23"/>
          <w:cols w:space="708"/>
        </w:sectPr>
      </w:pPr>
    </w:p>
    <w:p>
      <w:pPr>
        <w:spacing w:line="268"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b/>
          <w:bCs/>
          <w:spacing w:val="-1"/>
          <w:sz w:val="18"/>
          <w:szCs w:val="18"/>
        </w:rPr>
        <w:t>3900—2016</w:t>
      </w:r>
    </w:p>
    <w:tbl>
      <w:tblPr>
        <w:tblStyle w:val="TableNormal13"/>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29"/>
        <w:gridCol w:w="1369"/>
        <w:gridCol w:w="5307"/>
        <w:gridCol w:w="2319"/>
        <w:gridCol w:w="1049"/>
        <w:gridCol w:w="1109"/>
        <w:gridCol w:w="143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3"/>
        </w:trPr>
        <w:tc>
          <w:tcPr>
            <w:tcW w:w="1084"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29" w:type="dxa"/>
            <w:vMerge w:val="restart"/>
            <w:tcBorders>
              <w:bottom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9" w:line="234" w:lineRule="auto"/>
              <w:ind w:left="121"/>
              <w:rPr>
                <w:rFonts w:ascii="SimSun" w:eastAsia="SimSun" w:hAnsi="SimSun" w:cs="SimSun"/>
                <w:sz w:val="18"/>
                <w:szCs w:val="18"/>
              </w:rPr>
            </w:pPr>
            <w:r>
              <w:rPr>
                <w:rFonts w:ascii="SimSun" w:eastAsia="SimSun" w:hAnsi="SimSun" w:cs="SimSun"/>
                <w:spacing w:val="1"/>
                <w:sz w:val="18"/>
                <w:szCs w:val="18"/>
              </w:rPr>
              <w:t>1.4安全培</w:t>
            </w:r>
          </w:p>
          <w:p>
            <w:pPr>
              <w:spacing w:line="219" w:lineRule="auto"/>
              <w:ind w:left="121"/>
              <w:rPr>
                <w:rFonts w:ascii="SimSun" w:eastAsia="SimSun" w:hAnsi="SimSun" w:cs="SimSun"/>
                <w:sz w:val="18"/>
                <w:szCs w:val="18"/>
              </w:rPr>
            </w:pPr>
            <w:r>
              <w:rPr>
                <w:rFonts w:ascii="SimSun" w:eastAsia="SimSun" w:hAnsi="SimSun" w:cs="SimSun"/>
                <w:spacing w:val="4"/>
                <w:sz w:val="18"/>
                <w:szCs w:val="18"/>
              </w:rPr>
              <w:t>训教育</w:t>
            </w:r>
          </w:p>
        </w:tc>
        <w:tc>
          <w:tcPr>
            <w:tcW w:w="1369" w:type="dxa"/>
            <w:vMerge w:val="restart"/>
            <w:tcBorders>
              <w:bottom w:val="nil"/>
            </w:tcBorders>
            <w:vAlign w:val="top"/>
          </w:tcPr>
          <w:p>
            <w:pPr>
              <w:spacing w:line="305" w:lineRule="auto"/>
              <w:rPr>
                <w:rFonts w:ascii="Arial"/>
                <w:sz w:val="21"/>
              </w:rPr>
            </w:pPr>
          </w:p>
          <w:p>
            <w:pPr>
              <w:spacing w:line="305" w:lineRule="auto"/>
              <w:rPr>
                <w:rFonts w:ascii="Arial"/>
                <w:sz w:val="21"/>
              </w:rPr>
            </w:pPr>
          </w:p>
          <w:p>
            <w:pPr>
              <w:spacing w:before="58" w:line="239" w:lineRule="auto"/>
              <w:ind w:left="102" w:right="158"/>
              <w:rPr>
                <w:rFonts w:ascii="SimSun" w:eastAsia="SimSun" w:hAnsi="SimSun" w:cs="SimSun"/>
                <w:sz w:val="18"/>
                <w:szCs w:val="18"/>
              </w:rPr>
            </w:pPr>
            <w:r>
              <w:rPr>
                <w:rFonts w:ascii="SimSun" w:eastAsia="SimSun" w:hAnsi="SimSun" w:cs="SimSun"/>
                <w:sz w:val="18"/>
                <w:szCs w:val="18"/>
              </w:rPr>
              <w:t>1.4.1生产经</w:t>
            </w:r>
            <w:r>
              <w:rPr>
                <w:rFonts w:ascii="SimSun" w:eastAsia="SimSun" w:hAnsi="SimSun" w:cs="SimSun"/>
                <w:spacing w:val="3"/>
                <w:sz w:val="18"/>
                <w:szCs w:val="18"/>
              </w:rPr>
              <w:t xml:space="preserve">  </w:t>
            </w:r>
            <w:r>
              <w:rPr>
                <w:rFonts w:ascii="SimSun" w:eastAsia="SimSun" w:hAnsi="SimSun" w:cs="SimSun"/>
                <w:spacing w:val="3"/>
                <w:sz w:val="18"/>
                <w:szCs w:val="18"/>
              </w:rPr>
              <w:t>营单位主要负</w:t>
            </w:r>
            <w:r>
              <w:rPr>
                <w:rFonts w:ascii="SimSun" w:eastAsia="SimSun" w:hAnsi="SimSun" w:cs="SimSun"/>
                <w:sz w:val="18"/>
                <w:szCs w:val="18"/>
              </w:rPr>
              <w:t xml:space="preserve"> </w:t>
            </w:r>
            <w:r>
              <w:rPr>
                <w:rFonts w:ascii="SimSun" w:eastAsia="SimSun" w:hAnsi="SimSun" w:cs="SimSun"/>
                <w:spacing w:val="1"/>
                <w:sz w:val="18"/>
                <w:szCs w:val="18"/>
              </w:rPr>
              <w:t>责人和安全管</w:t>
            </w:r>
            <w:r>
              <w:rPr>
                <w:rFonts w:ascii="SimSun" w:eastAsia="SimSun" w:hAnsi="SimSun" w:cs="SimSun"/>
                <w:spacing w:val="2"/>
                <w:sz w:val="18"/>
                <w:szCs w:val="18"/>
              </w:rPr>
              <w:t xml:space="preserve"> </w:t>
            </w:r>
            <w:r>
              <w:rPr>
                <w:rFonts w:ascii="SimSun" w:eastAsia="SimSun" w:hAnsi="SimSun" w:cs="SimSun"/>
                <w:spacing w:val="-2"/>
                <w:sz w:val="18"/>
                <w:szCs w:val="18"/>
              </w:rPr>
              <w:t>理人员教育培</w:t>
            </w:r>
            <w:r>
              <w:rPr>
                <w:rFonts w:ascii="SimSun" w:eastAsia="SimSun" w:hAnsi="SimSun" w:cs="SimSun"/>
                <w:spacing w:val="1"/>
                <w:sz w:val="18"/>
                <w:szCs w:val="18"/>
              </w:rPr>
              <w:t xml:space="preserve"> </w:t>
            </w:r>
            <w:r>
              <w:rPr>
                <w:rFonts w:ascii="SimSun" w:eastAsia="SimSun" w:hAnsi="SimSun" w:cs="SimSun"/>
                <w:sz w:val="18"/>
                <w:szCs w:val="18"/>
              </w:rPr>
              <w:t>训</w:t>
            </w:r>
          </w:p>
        </w:tc>
        <w:tc>
          <w:tcPr>
            <w:tcW w:w="5307" w:type="dxa"/>
            <w:vAlign w:val="top"/>
          </w:tcPr>
          <w:p>
            <w:pPr>
              <w:spacing w:before="262" w:line="237" w:lineRule="auto"/>
              <w:ind w:left="113" w:right="153"/>
              <w:rPr>
                <w:rFonts w:ascii="SimSun" w:eastAsia="SimSun" w:hAnsi="SimSun" w:cs="SimSun"/>
                <w:sz w:val="18"/>
                <w:szCs w:val="18"/>
              </w:rPr>
            </w:pPr>
            <w:r>
              <w:rPr>
                <w:rFonts w:ascii="SimSun" w:eastAsia="SimSun" w:hAnsi="SimSun" w:cs="SimSun"/>
                <w:spacing w:val="1"/>
                <w:sz w:val="18"/>
                <w:szCs w:val="18"/>
              </w:rPr>
              <w:t>生产经营单位主要负责人和安全生产管理人员应当接受安全培</w:t>
            </w:r>
            <w:r>
              <w:rPr>
                <w:rFonts w:ascii="SimSun" w:eastAsia="SimSun" w:hAnsi="SimSun" w:cs="SimSun"/>
                <w:sz w:val="18"/>
                <w:szCs w:val="18"/>
              </w:rPr>
              <w:t xml:space="preserve">  </w:t>
            </w:r>
            <w:r>
              <w:rPr>
                <w:rFonts w:ascii="SimSun" w:eastAsia="SimSun" w:hAnsi="SimSun" w:cs="SimSun"/>
                <w:spacing w:val="-1"/>
                <w:sz w:val="18"/>
                <w:szCs w:val="18"/>
              </w:rPr>
              <w:t>训，具备与所从事的生产经营活动相适应的安全生产知识和管理</w:t>
            </w:r>
            <w:r>
              <w:rPr>
                <w:rFonts w:ascii="SimSun" w:eastAsia="SimSun" w:hAnsi="SimSun" w:cs="SimSun"/>
                <w:spacing w:val="17"/>
                <w:sz w:val="18"/>
                <w:szCs w:val="18"/>
              </w:rPr>
              <w:t xml:space="preserve"> </w:t>
            </w:r>
            <w:r>
              <w:rPr>
                <w:rFonts w:ascii="SimSun" w:eastAsia="SimSun" w:hAnsi="SimSun" w:cs="SimSun"/>
                <w:spacing w:val="-8"/>
                <w:sz w:val="18"/>
                <w:szCs w:val="18"/>
              </w:rPr>
              <w:t>能</w:t>
            </w:r>
            <w:r>
              <w:rPr>
                <w:rFonts w:ascii="SimSun" w:eastAsia="SimSun" w:hAnsi="SimSun" w:cs="SimSun"/>
                <w:spacing w:val="-16"/>
                <w:sz w:val="18"/>
                <w:szCs w:val="18"/>
              </w:rPr>
              <w:t xml:space="preserve"> </w:t>
            </w:r>
            <w:r>
              <w:rPr>
                <w:rFonts w:ascii="SimSun" w:eastAsia="SimSun" w:hAnsi="SimSun" w:cs="SimSun"/>
                <w:spacing w:val="-8"/>
                <w:sz w:val="18"/>
                <w:szCs w:val="18"/>
              </w:rPr>
              <w:t>力</w:t>
            </w:r>
            <w:r>
              <w:rPr>
                <w:rFonts w:ascii="SimSun" w:eastAsia="SimSun" w:hAnsi="SimSun" w:cs="SimSun"/>
                <w:spacing w:val="-25"/>
                <w:sz w:val="18"/>
                <w:szCs w:val="18"/>
              </w:rPr>
              <w:t xml:space="preserve"> </w:t>
            </w:r>
            <w:r>
              <w:rPr>
                <w:rFonts w:ascii="SimSun" w:eastAsia="SimSun" w:hAnsi="SimSun" w:cs="SimSun"/>
                <w:spacing w:val="-8"/>
                <w:sz w:val="18"/>
                <w:szCs w:val="18"/>
              </w:rPr>
              <w:t>。</w:t>
            </w:r>
          </w:p>
        </w:tc>
        <w:tc>
          <w:tcPr>
            <w:tcW w:w="2319" w:type="dxa"/>
            <w:vAlign w:val="top"/>
          </w:tcPr>
          <w:p>
            <w:pPr>
              <w:spacing w:before="272" w:line="237" w:lineRule="auto"/>
              <w:ind w:left="125" w:right="163" w:hanging="49"/>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
                <w:sz w:val="18"/>
                <w:szCs w:val="18"/>
              </w:rPr>
              <w:t>产法》(主席令13号)第</w:t>
            </w:r>
          </w:p>
          <w:p>
            <w:pPr>
              <w:spacing w:before="17" w:line="219" w:lineRule="auto"/>
              <w:ind w:left="105"/>
              <w:rPr>
                <w:rFonts w:ascii="SimSun" w:eastAsia="SimSun" w:hAnsi="SimSun" w:cs="SimSun"/>
                <w:sz w:val="18"/>
                <w:szCs w:val="18"/>
              </w:rPr>
            </w:pPr>
            <w:r>
              <w:rPr>
                <w:rFonts w:ascii="SimSun" w:eastAsia="SimSun" w:hAnsi="SimSun" w:cs="SimSun"/>
                <w:spacing w:val="-2"/>
                <w:sz w:val="18"/>
                <w:szCs w:val="18"/>
              </w:rPr>
              <w:t>二十四条</w:t>
            </w:r>
          </w:p>
        </w:tc>
        <w:tc>
          <w:tcPr>
            <w:tcW w:w="1049" w:type="dxa"/>
            <w:vAlign w:val="top"/>
          </w:tcPr>
          <w:p>
            <w:pPr>
              <w:spacing w:line="311" w:lineRule="auto"/>
              <w:rPr>
                <w:rFonts w:ascii="Arial"/>
                <w:sz w:val="21"/>
              </w:rPr>
            </w:pPr>
          </w:p>
          <w:p>
            <w:pPr>
              <w:spacing w:before="58" w:line="244" w:lineRule="auto"/>
              <w:ind w:left="116" w:right="121"/>
              <w:rPr>
                <w:rFonts w:ascii="SimSun" w:eastAsia="SimSun" w:hAnsi="SimSun" w:cs="SimSun"/>
                <w:sz w:val="18"/>
                <w:szCs w:val="18"/>
              </w:rPr>
            </w:pPr>
            <w:r>
              <w:rPr>
                <w:rFonts w:ascii="SimSun" w:eastAsia="SimSun" w:hAnsi="SimSun" w:cs="SimSun"/>
                <w:spacing w:val="-2"/>
                <w:sz w:val="18"/>
                <w:szCs w:val="18"/>
              </w:rPr>
              <w:t>查看资料/</w:t>
            </w:r>
            <w:r>
              <w:rPr>
                <w:rFonts w:ascii="SimSun" w:eastAsia="SimSun" w:hAnsi="SimSun" w:cs="SimSun"/>
                <w:sz w:val="18"/>
                <w:szCs w:val="18"/>
              </w:rPr>
              <w:t xml:space="preserve"> </w:t>
            </w:r>
            <w:r>
              <w:rPr>
                <w:rFonts w:ascii="SimSun" w:eastAsia="SimSun" w:hAnsi="SimSun" w:cs="SimSun"/>
                <w:spacing w:val="5"/>
                <w:sz w:val="18"/>
                <w:szCs w:val="18"/>
              </w:rPr>
              <w:t>现场询问</w:t>
            </w:r>
          </w:p>
        </w:tc>
        <w:tc>
          <w:tcPr>
            <w:tcW w:w="1109" w:type="dxa"/>
            <w:vAlign w:val="top"/>
          </w:tcPr>
          <w:p>
            <w:pPr>
              <w:spacing w:line="461"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1434" w:type="dxa"/>
            <w:vAlign w:val="top"/>
          </w:tcPr>
          <w:p>
            <w:pPr>
              <w:rPr>
                <w:rFonts w:ascii="Arial"/>
                <w:sz w:val="21"/>
              </w:rPr>
            </w:pPr>
          </w:p>
        </w:tc>
      </w:tr>
      <w:tr>
        <w:tblPrEx>
          <w:tblW w:w="14900" w:type="dxa"/>
          <w:tblInd w:w="5" w:type="dxa"/>
          <w:tblLayout w:type="fixed"/>
        </w:tblPrEx>
        <w:trPr>
          <w:trHeight w:val="1278"/>
        </w:trPr>
        <w:tc>
          <w:tcPr>
            <w:tcW w:w="1084"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07" w:type="dxa"/>
            <w:vAlign w:val="top"/>
          </w:tcPr>
          <w:p>
            <w:pPr>
              <w:spacing w:line="377" w:lineRule="auto"/>
              <w:rPr>
                <w:rFonts w:ascii="Arial"/>
                <w:sz w:val="21"/>
              </w:rPr>
            </w:pPr>
          </w:p>
          <w:p>
            <w:pPr>
              <w:spacing w:before="59" w:line="233" w:lineRule="auto"/>
              <w:ind w:left="113" w:right="86"/>
              <w:rPr>
                <w:rFonts w:ascii="SimSun" w:eastAsia="SimSun" w:hAnsi="SimSun" w:cs="SimSun"/>
                <w:sz w:val="18"/>
                <w:szCs w:val="18"/>
              </w:rPr>
            </w:pPr>
            <w:r>
              <w:rPr>
                <w:rFonts w:ascii="SimSun" w:eastAsia="SimSun" w:hAnsi="SimSun" w:cs="SimSun"/>
                <w:spacing w:val="2"/>
                <w:sz w:val="18"/>
                <w:szCs w:val="18"/>
              </w:rPr>
              <w:t>生产经营单位主要负责人和安全生产管理人员安全资格培训时间</w:t>
            </w:r>
            <w:r>
              <w:rPr>
                <w:rFonts w:ascii="SimSun" w:eastAsia="SimSun" w:hAnsi="SimSun" w:cs="SimSun"/>
                <w:sz w:val="18"/>
                <w:szCs w:val="18"/>
              </w:rPr>
              <w:t xml:space="preserve"> </w:t>
            </w:r>
            <w:r>
              <w:rPr>
                <w:rFonts w:ascii="SimSun" w:eastAsia="SimSun" w:hAnsi="SimSun" w:cs="SimSun"/>
                <w:spacing w:val="8"/>
                <w:sz w:val="18"/>
                <w:szCs w:val="18"/>
              </w:rPr>
              <w:t>不得少于48学时；每年再培训时间不得少于16学时。</w:t>
            </w:r>
          </w:p>
        </w:tc>
        <w:tc>
          <w:tcPr>
            <w:tcW w:w="2319" w:type="dxa"/>
            <w:vAlign w:val="top"/>
          </w:tcPr>
          <w:p>
            <w:pPr>
              <w:spacing w:line="259" w:lineRule="auto"/>
              <w:rPr>
                <w:rFonts w:ascii="Arial"/>
                <w:sz w:val="21"/>
              </w:rPr>
            </w:pPr>
          </w:p>
          <w:p>
            <w:pPr>
              <w:spacing w:before="59"/>
              <w:ind w:left="115" w:right="134" w:hanging="39"/>
              <w:jc w:val="both"/>
              <w:rPr>
                <w:rFonts w:ascii="SimSun" w:eastAsia="SimSun" w:hAnsi="SimSun" w:cs="SimSun"/>
                <w:sz w:val="18"/>
                <w:szCs w:val="18"/>
              </w:rPr>
            </w:pPr>
            <w:r>
              <w:rPr>
                <w:rFonts w:ascii="SimSun" w:eastAsia="SimSun" w:hAnsi="SimSun" w:cs="SimSun"/>
                <w:spacing w:val="8"/>
                <w:sz w:val="18"/>
                <w:szCs w:val="18"/>
              </w:rPr>
              <w:t>《生产经营单位安全培训</w:t>
            </w:r>
            <w:r>
              <w:rPr>
                <w:rFonts w:ascii="SimSun" w:eastAsia="SimSun" w:hAnsi="SimSun" w:cs="SimSun"/>
                <w:sz w:val="18"/>
                <w:szCs w:val="18"/>
              </w:rPr>
              <w:t xml:space="preserve"> </w:t>
            </w:r>
            <w:r>
              <w:rPr>
                <w:rFonts w:ascii="SimSun" w:eastAsia="SimSun" w:hAnsi="SimSun" w:cs="SimSun"/>
                <w:spacing w:val="3"/>
                <w:sz w:val="18"/>
                <w:szCs w:val="18"/>
              </w:rPr>
              <w:t>规定》(国家安监总局第3</w:t>
            </w:r>
            <w:r>
              <w:rPr>
                <w:rFonts w:ascii="SimSun" w:eastAsia="SimSun" w:hAnsi="SimSun" w:cs="SimSun"/>
                <w:spacing w:val="5"/>
                <w:sz w:val="18"/>
                <w:szCs w:val="18"/>
              </w:rPr>
              <w:t xml:space="preserve"> </w:t>
            </w:r>
            <w:r>
              <w:rPr>
                <w:rFonts w:ascii="SimSun" w:eastAsia="SimSun" w:hAnsi="SimSun" w:cs="SimSun"/>
                <w:spacing w:val="-1"/>
                <w:sz w:val="18"/>
                <w:szCs w:val="18"/>
              </w:rPr>
              <w:t>号令，80号令修订)第九条</w:t>
            </w:r>
          </w:p>
        </w:tc>
        <w:tc>
          <w:tcPr>
            <w:tcW w:w="1049" w:type="dxa"/>
            <w:vAlign w:val="top"/>
          </w:tcPr>
          <w:p>
            <w:pPr>
              <w:spacing w:line="379" w:lineRule="auto"/>
              <w:rPr>
                <w:rFonts w:ascii="Arial"/>
                <w:sz w:val="21"/>
              </w:rPr>
            </w:pPr>
          </w:p>
          <w:p>
            <w:pPr>
              <w:spacing w:before="58" w:line="233" w:lineRule="auto"/>
              <w:ind w:left="116" w:right="141" w:hanging="19"/>
              <w:rPr>
                <w:rFonts w:ascii="SimSun" w:eastAsia="SimSun" w:hAnsi="SimSun" w:cs="SimSun"/>
                <w:sz w:val="18"/>
                <w:szCs w:val="18"/>
              </w:rPr>
            </w:pPr>
            <w:r>
              <w:rPr>
                <w:rFonts w:ascii="SimSun" w:eastAsia="SimSun" w:hAnsi="SimSun" w:cs="SimSun"/>
                <w:spacing w:val="-2"/>
                <w:sz w:val="18"/>
                <w:szCs w:val="18"/>
              </w:rPr>
              <w:t>查看资料/</w:t>
            </w:r>
            <w:r>
              <w:rPr>
                <w:rFonts w:ascii="SimSun" w:eastAsia="SimSun" w:hAnsi="SimSun" w:cs="SimSun"/>
                <w:sz w:val="18"/>
                <w:szCs w:val="18"/>
              </w:rPr>
              <w:t xml:space="preserve"> </w:t>
            </w:r>
            <w:r>
              <w:rPr>
                <w:rFonts w:ascii="SimSun" w:eastAsia="SimSun" w:hAnsi="SimSun" w:cs="SimSun"/>
                <w:spacing w:val="5"/>
                <w:sz w:val="18"/>
                <w:szCs w:val="18"/>
              </w:rPr>
              <w:t>现场询问</w:t>
            </w:r>
          </w:p>
        </w:tc>
        <w:tc>
          <w:tcPr>
            <w:tcW w:w="1109" w:type="dxa"/>
            <w:vAlign w:val="top"/>
          </w:tcPr>
          <w:p>
            <w:pPr>
              <w:spacing w:line="244" w:lineRule="auto"/>
              <w:rPr>
                <w:rFonts w:ascii="Arial"/>
                <w:sz w:val="21"/>
              </w:rPr>
            </w:pPr>
          </w:p>
          <w:p>
            <w:pPr>
              <w:spacing w:line="244" w:lineRule="auto"/>
              <w:rPr>
                <w:rFonts w:ascii="Arial"/>
                <w:sz w:val="21"/>
              </w:rPr>
            </w:pPr>
          </w:p>
          <w:p>
            <w:pPr>
              <w:spacing w:before="58"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1434" w:type="dxa"/>
            <w:vAlign w:val="top"/>
          </w:tcPr>
          <w:p>
            <w:pPr>
              <w:rPr>
                <w:rFonts w:ascii="Arial"/>
                <w:sz w:val="21"/>
              </w:rPr>
            </w:pPr>
          </w:p>
        </w:tc>
      </w:tr>
      <w:tr>
        <w:tblPrEx>
          <w:tblW w:w="14900" w:type="dxa"/>
          <w:tblInd w:w="5" w:type="dxa"/>
          <w:tblLayout w:type="fixed"/>
        </w:tblPrEx>
        <w:trPr>
          <w:trHeight w:val="4674"/>
        </w:trPr>
        <w:tc>
          <w:tcPr>
            <w:tcW w:w="1084"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69" w:type="dxa"/>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9" w:line="253" w:lineRule="auto"/>
              <w:ind w:left="102" w:right="259"/>
              <w:rPr>
                <w:rFonts w:ascii="SimSun" w:eastAsia="SimSun" w:hAnsi="SimSun" w:cs="SimSun"/>
                <w:sz w:val="18"/>
                <w:szCs w:val="18"/>
              </w:rPr>
            </w:pPr>
            <w:r>
              <w:rPr>
                <w:rFonts w:ascii="SimSun" w:eastAsia="SimSun" w:hAnsi="SimSun" w:cs="SimSun"/>
                <w:sz w:val="18"/>
                <w:szCs w:val="18"/>
              </w:rPr>
              <w:t>1.4.2从业人</w:t>
            </w:r>
            <w:r>
              <w:rPr>
                <w:rFonts w:ascii="SimSun" w:eastAsia="SimSun" w:hAnsi="SimSun" w:cs="SimSun"/>
                <w:spacing w:val="6"/>
                <w:sz w:val="18"/>
                <w:szCs w:val="18"/>
              </w:rPr>
              <w:t xml:space="preserve"> </w:t>
            </w:r>
            <w:r>
              <w:rPr>
                <w:rFonts w:ascii="SimSun" w:eastAsia="SimSun" w:hAnsi="SimSun" w:cs="SimSun"/>
                <w:spacing w:val="3"/>
                <w:sz w:val="18"/>
                <w:szCs w:val="18"/>
              </w:rPr>
              <w:t>员教育培训</w:t>
            </w:r>
          </w:p>
        </w:tc>
        <w:tc>
          <w:tcPr>
            <w:tcW w:w="5307" w:type="dxa"/>
            <w:vAlign w:val="top"/>
          </w:tcPr>
          <w:p>
            <w:pPr>
              <w:spacing w:line="329" w:lineRule="auto"/>
              <w:rPr>
                <w:rFonts w:ascii="Arial"/>
                <w:sz w:val="21"/>
              </w:rPr>
            </w:pPr>
          </w:p>
          <w:p>
            <w:pPr>
              <w:spacing w:line="329" w:lineRule="auto"/>
              <w:rPr>
                <w:rFonts w:ascii="Arial"/>
                <w:sz w:val="21"/>
              </w:rPr>
            </w:pPr>
          </w:p>
          <w:p>
            <w:pPr>
              <w:spacing w:before="58" w:line="231" w:lineRule="auto"/>
              <w:ind w:left="113" w:right="54"/>
              <w:rPr>
                <w:rFonts w:ascii="SimSun" w:eastAsia="SimSun" w:hAnsi="SimSun" w:cs="SimSun"/>
                <w:sz w:val="18"/>
                <w:szCs w:val="18"/>
              </w:rPr>
            </w:pPr>
            <w:r>
              <w:rPr>
                <w:rFonts w:ascii="SimSun" w:eastAsia="SimSun" w:hAnsi="SimSun" w:cs="SimSun"/>
                <w:spacing w:val="3"/>
                <w:sz w:val="18"/>
                <w:szCs w:val="18"/>
              </w:rPr>
              <w:t>1.生产经营单位应当进行安全培训的从业人员包括主要负责人、</w:t>
            </w:r>
            <w:r>
              <w:rPr>
                <w:rFonts w:ascii="SimSun" w:eastAsia="SimSun" w:hAnsi="SimSun" w:cs="SimSun"/>
                <w:spacing w:val="1"/>
                <w:sz w:val="18"/>
                <w:szCs w:val="18"/>
              </w:rPr>
              <w:t xml:space="preserve"> </w:t>
            </w:r>
            <w:r>
              <w:rPr>
                <w:rFonts w:ascii="SimSun" w:eastAsia="SimSun" w:hAnsi="SimSun" w:cs="SimSun"/>
                <w:spacing w:val="4"/>
                <w:sz w:val="18"/>
                <w:szCs w:val="18"/>
              </w:rPr>
              <w:t>安全生产管理人员、特种作业人员和其他从业</w:t>
            </w:r>
            <w:r>
              <w:rPr>
                <w:rFonts w:ascii="SimSun" w:eastAsia="SimSun" w:hAnsi="SimSun" w:cs="SimSun"/>
                <w:spacing w:val="3"/>
                <w:sz w:val="18"/>
                <w:szCs w:val="18"/>
              </w:rPr>
              <w:t>人员；</w:t>
            </w:r>
          </w:p>
          <w:p>
            <w:pPr>
              <w:spacing w:before="1"/>
              <w:ind w:left="113" w:right="94" w:hanging="10"/>
              <w:jc w:val="both"/>
              <w:rPr>
                <w:rFonts w:ascii="SimSun" w:eastAsia="SimSun" w:hAnsi="SimSun" w:cs="SimSun"/>
                <w:sz w:val="18"/>
                <w:szCs w:val="18"/>
              </w:rPr>
            </w:pPr>
            <w:r>
              <w:rPr>
                <w:rFonts w:ascii="SimSun" w:eastAsia="SimSun" w:hAnsi="SimSun" w:cs="SimSun"/>
                <w:spacing w:val="1"/>
                <w:sz w:val="18"/>
                <w:szCs w:val="18"/>
              </w:rPr>
              <w:t>2.生产经营单位使用被派遣劳动者的，应当将被派遣劳动者纳入</w:t>
            </w:r>
            <w:r>
              <w:rPr>
                <w:rFonts w:ascii="SimSun" w:eastAsia="SimSun" w:hAnsi="SimSun" w:cs="SimSun"/>
                <w:spacing w:val="17"/>
                <w:sz w:val="18"/>
                <w:szCs w:val="18"/>
              </w:rPr>
              <w:t xml:space="preserve"> </w:t>
            </w:r>
            <w:r>
              <w:rPr>
                <w:rFonts w:ascii="SimSun" w:eastAsia="SimSun" w:hAnsi="SimSun" w:cs="SimSun"/>
                <w:sz w:val="18"/>
                <w:szCs w:val="18"/>
              </w:rPr>
              <w:t>本单位从业人员统一管理，对被派遣劳动者进</w:t>
            </w:r>
            <w:r>
              <w:rPr>
                <w:rFonts w:ascii="SimSun" w:eastAsia="SimSun" w:hAnsi="SimSun" w:cs="SimSun"/>
                <w:spacing w:val="-1"/>
                <w:sz w:val="18"/>
                <w:szCs w:val="18"/>
              </w:rPr>
              <w:t>行岗位安全操作规</w:t>
            </w:r>
            <w:r>
              <w:rPr>
                <w:rFonts w:ascii="SimSun" w:eastAsia="SimSun" w:hAnsi="SimSun" w:cs="SimSun"/>
                <w:sz w:val="18"/>
                <w:szCs w:val="18"/>
              </w:rPr>
              <w:t xml:space="preserve"> </w:t>
            </w:r>
            <w:r>
              <w:rPr>
                <w:rFonts w:ascii="SimSun" w:eastAsia="SimSun" w:hAnsi="SimSun" w:cs="SimSun"/>
                <w:spacing w:val="2"/>
                <w:sz w:val="18"/>
                <w:szCs w:val="18"/>
              </w:rPr>
              <w:t>程和安全操作技能的教育和培训。劳务派遣单位</w:t>
            </w:r>
            <w:r>
              <w:rPr>
                <w:rFonts w:ascii="SimSun" w:eastAsia="SimSun" w:hAnsi="SimSun" w:cs="SimSun"/>
                <w:spacing w:val="1"/>
                <w:sz w:val="18"/>
                <w:szCs w:val="18"/>
              </w:rPr>
              <w:t>应当对被派遣劳</w:t>
            </w:r>
          </w:p>
          <w:p>
            <w:pPr>
              <w:spacing w:before="36" w:line="205" w:lineRule="auto"/>
              <w:ind w:left="113"/>
              <w:rPr>
                <w:rFonts w:ascii="SimSun" w:eastAsia="SimSun" w:hAnsi="SimSun" w:cs="SimSun"/>
                <w:sz w:val="18"/>
                <w:szCs w:val="18"/>
              </w:rPr>
            </w:pPr>
            <w:r>
              <w:rPr>
                <w:rFonts w:ascii="SimSun" w:eastAsia="SimSun" w:hAnsi="SimSun" w:cs="SimSun"/>
                <w:spacing w:val="5"/>
                <w:sz w:val="18"/>
                <w:szCs w:val="18"/>
              </w:rPr>
              <w:t>动者进行必要的安全生产教育和培训；</w:t>
            </w:r>
          </w:p>
          <w:p>
            <w:pPr>
              <w:spacing w:line="239" w:lineRule="auto"/>
              <w:ind w:left="113" w:right="86"/>
              <w:jc w:val="both"/>
              <w:rPr>
                <w:rFonts w:ascii="SimSun" w:eastAsia="SimSun" w:hAnsi="SimSun" w:cs="SimSun"/>
                <w:sz w:val="18"/>
                <w:szCs w:val="18"/>
              </w:rPr>
            </w:pPr>
            <w:r>
              <w:rPr>
                <w:rFonts w:ascii="SimSun" w:eastAsia="SimSun" w:hAnsi="SimSun" w:cs="SimSun"/>
                <w:spacing w:val="2"/>
                <w:sz w:val="18"/>
                <w:szCs w:val="18"/>
              </w:rPr>
              <w:t>3.生产经营单位接收中等职业学校、高等学校学生实习的，应</w:t>
            </w:r>
            <w:r>
              <w:rPr>
                <w:rFonts w:ascii="SimSun" w:eastAsia="SimSun" w:hAnsi="SimSun" w:cs="SimSun"/>
                <w:spacing w:val="1"/>
                <w:sz w:val="18"/>
                <w:szCs w:val="18"/>
              </w:rPr>
              <w:t>当</w:t>
            </w:r>
            <w:r>
              <w:rPr>
                <w:rFonts w:ascii="SimSun" w:eastAsia="SimSun" w:hAnsi="SimSun" w:cs="SimSun"/>
                <w:sz w:val="18"/>
                <w:szCs w:val="18"/>
              </w:rPr>
              <w:t xml:space="preserve"> </w:t>
            </w:r>
            <w:r>
              <w:rPr>
                <w:rFonts w:ascii="SimSun" w:eastAsia="SimSun" w:hAnsi="SimSun" w:cs="SimSun"/>
                <w:spacing w:val="2"/>
                <w:sz w:val="18"/>
                <w:szCs w:val="18"/>
              </w:rPr>
              <w:t>对实习学生进行相应的安全生产教育和培训，提</w:t>
            </w:r>
            <w:r>
              <w:rPr>
                <w:rFonts w:ascii="SimSun" w:eastAsia="SimSun" w:hAnsi="SimSun" w:cs="SimSun"/>
                <w:spacing w:val="1"/>
                <w:sz w:val="18"/>
                <w:szCs w:val="18"/>
              </w:rPr>
              <w:t>供必要的劳动防</w:t>
            </w:r>
            <w:r>
              <w:rPr>
                <w:rFonts w:ascii="SimSun" w:eastAsia="SimSun" w:hAnsi="SimSun" w:cs="SimSun"/>
                <w:sz w:val="18"/>
                <w:szCs w:val="18"/>
              </w:rPr>
              <w:t xml:space="preserve"> </w:t>
            </w:r>
            <w:r>
              <w:rPr>
                <w:rFonts w:ascii="SimSun" w:eastAsia="SimSun" w:hAnsi="SimSun" w:cs="SimSun"/>
                <w:spacing w:val="21"/>
                <w:sz w:val="18"/>
                <w:szCs w:val="18"/>
              </w:rPr>
              <w:t>护用品</w:t>
            </w:r>
            <w:r>
              <w:rPr>
                <w:rFonts w:ascii="SimSun" w:eastAsia="SimSun" w:hAnsi="SimSun" w:cs="SimSun"/>
                <w:spacing w:val="-43"/>
                <w:sz w:val="18"/>
                <w:szCs w:val="18"/>
              </w:rPr>
              <w:t xml:space="preserve"> </w:t>
            </w:r>
            <w:r>
              <w:rPr>
                <w:rFonts w:ascii="SimSun" w:eastAsia="SimSun" w:hAnsi="SimSun" w:cs="SimSun"/>
                <w:spacing w:val="21"/>
                <w:sz w:val="18"/>
                <w:szCs w:val="18"/>
              </w:rPr>
              <w:t>；</w:t>
            </w:r>
          </w:p>
          <w:p>
            <w:pPr>
              <w:spacing w:before="1" w:line="234" w:lineRule="auto"/>
              <w:ind w:left="113" w:right="83" w:firstLine="9"/>
              <w:jc w:val="both"/>
              <w:rPr>
                <w:rFonts w:ascii="SimSun" w:eastAsia="SimSun" w:hAnsi="SimSun" w:cs="SimSun"/>
                <w:sz w:val="18"/>
                <w:szCs w:val="18"/>
              </w:rPr>
            </w:pPr>
            <w:r>
              <w:rPr>
                <w:rFonts w:ascii="SimSun" w:eastAsia="SimSun" w:hAnsi="SimSun" w:cs="SimSun"/>
                <w:spacing w:val="1"/>
                <w:sz w:val="18"/>
                <w:szCs w:val="18"/>
              </w:rPr>
              <w:t>4.生产经营单位从业人员应当接受安全培训，熟悉有关安全生产</w:t>
            </w:r>
            <w:r>
              <w:rPr>
                <w:rFonts w:ascii="SimSun" w:eastAsia="SimSun" w:hAnsi="SimSun" w:cs="SimSun"/>
                <w:spacing w:val="1"/>
                <w:sz w:val="18"/>
                <w:szCs w:val="18"/>
              </w:rPr>
              <w:t xml:space="preserve"> </w:t>
            </w:r>
            <w:r>
              <w:rPr>
                <w:rFonts w:ascii="SimSun" w:eastAsia="SimSun" w:hAnsi="SimSun" w:cs="SimSun"/>
                <w:spacing w:val="2"/>
                <w:sz w:val="18"/>
                <w:szCs w:val="18"/>
              </w:rPr>
              <w:t>规章制度和安全操作规程，具备必要的安全生产知识，掌握本岗</w:t>
            </w:r>
            <w:r>
              <w:rPr>
                <w:rFonts w:ascii="SimSun" w:eastAsia="SimSun" w:hAnsi="SimSun" w:cs="SimSun"/>
                <w:spacing w:val="3"/>
                <w:sz w:val="18"/>
                <w:szCs w:val="18"/>
              </w:rPr>
              <w:t xml:space="preserve"> </w:t>
            </w:r>
            <w:r>
              <w:rPr>
                <w:rFonts w:ascii="SimSun" w:eastAsia="SimSun" w:hAnsi="SimSun" w:cs="SimSun"/>
                <w:spacing w:val="2"/>
                <w:sz w:val="18"/>
                <w:szCs w:val="18"/>
              </w:rPr>
              <w:t>位的安全操作技能，了解事故应急处理措施，</w:t>
            </w:r>
            <w:r>
              <w:rPr>
                <w:rFonts w:ascii="SimSun" w:eastAsia="SimSun" w:hAnsi="SimSun" w:cs="SimSun"/>
                <w:spacing w:val="1"/>
                <w:sz w:val="18"/>
                <w:szCs w:val="18"/>
              </w:rPr>
              <w:t>知悉自身在安全生</w:t>
            </w:r>
            <w:r>
              <w:rPr>
                <w:rFonts w:ascii="SimSun" w:eastAsia="SimSun" w:hAnsi="SimSun" w:cs="SimSun"/>
                <w:sz w:val="18"/>
                <w:szCs w:val="18"/>
              </w:rPr>
              <w:t xml:space="preserve"> </w:t>
            </w:r>
            <w:r>
              <w:rPr>
                <w:rFonts w:ascii="SimSun" w:eastAsia="SimSun" w:hAnsi="SimSun" w:cs="SimSun"/>
                <w:spacing w:val="8"/>
                <w:sz w:val="18"/>
                <w:szCs w:val="18"/>
              </w:rPr>
              <w:t>产方面的权利和义务；</w:t>
            </w:r>
          </w:p>
          <w:p>
            <w:pPr>
              <w:spacing w:before="47" w:line="219" w:lineRule="auto"/>
              <w:ind w:left="113"/>
              <w:rPr>
                <w:rFonts w:ascii="SimSun" w:eastAsia="SimSun" w:hAnsi="SimSun" w:cs="SimSun"/>
                <w:sz w:val="18"/>
                <w:szCs w:val="18"/>
              </w:rPr>
            </w:pPr>
            <w:r>
              <w:rPr>
                <w:rFonts w:ascii="SimSun" w:eastAsia="SimSun" w:hAnsi="SimSun" w:cs="SimSun"/>
                <w:spacing w:val="4"/>
                <w:sz w:val="18"/>
                <w:szCs w:val="18"/>
              </w:rPr>
              <w:t>5.未经安全培训合格的从业人员，不得上岗</w:t>
            </w:r>
            <w:r>
              <w:rPr>
                <w:rFonts w:ascii="SimSun" w:eastAsia="SimSun" w:hAnsi="SimSun" w:cs="SimSun"/>
                <w:spacing w:val="3"/>
                <w:sz w:val="18"/>
                <w:szCs w:val="18"/>
              </w:rPr>
              <w:t>作业。</w:t>
            </w:r>
          </w:p>
        </w:tc>
        <w:tc>
          <w:tcPr>
            <w:tcW w:w="2319"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9" w:line="233" w:lineRule="auto"/>
              <w:ind w:left="115" w:right="134" w:hanging="39"/>
              <w:jc w:val="both"/>
              <w:rPr>
                <w:rFonts w:ascii="SimSun" w:eastAsia="SimSun" w:hAnsi="SimSun" w:cs="SimSun"/>
                <w:sz w:val="18"/>
                <w:szCs w:val="18"/>
              </w:rPr>
            </w:pPr>
            <w:r>
              <w:rPr>
                <w:rFonts w:ascii="SimSun" w:eastAsia="SimSun" w:hAnsi="SimSun" w:cs="SimSun"/>
                <w:spacing w:val="8"/>
                <w:sz w:val="18"/>
                <w:szCs w:val="18"/>
              </w:rPr>
              <w:t>《生产经营单位安全培训</w:t>
            </w:r>
            <w:r>
              <w:rPr>
                <w:rFonts w:ascii="SimSun" w:eastAsia="SimSun" w:hAnsi="SimSun" w:cs="SimSun"/>
                <w:sz w:val="18"/>
                <w:szCs w:val="18"/>
              </w:rPr>
              <w:t xml:space="preserve"> </w:t>
            </w:r>
            <w:r>
              <w:rPr>
                <w:rFonts w:ascii="SimSun" w:eastAsia="SimSun" w:hAnsi="SimSun" w:cs="SimSun"/>
                <w:spacing w:val="3"/>
                <w:sz w:val="18"/>
                <w:szCs w:val="18"/>
              </w:rPr>
              <w:t>规定》(国家安监总局第3</w:t>
            </w:r>
            <w:r>
              <w:rPr>
                <w:rFonts w:ascii="SimSun" w:eastAsia="SimSun" w:hAnsi="SimSun" w:cs="SimSun"/>
                <w:spacing w:val="5"/>
                <w:sz w:val="18"/>
                <w:szCs w:val="18"/>
              </w:rPr>
              <w:t xml:space="preserve"> </w:t>
            </w:r>
            <w:r>
              <w:rPr>
                <w:rFonts w:ascii="SimSun" w:eastAsia="SimSun" w:hAnsi="SimSun" w:cs="SimSun"/>
                <w:spacing w:val="-1"/>
                <w:sz w:val="18"/>
                <w:szCs w:val="18"/>
              </w:rPr>
              <w:t>号令，80号令修订)第四条</w:t>
            </w:r>
          </w:p>
        </w:tc>
        <w:tc>
          <w:tcPr>
            <w:tcW w:w="1049"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9" w:line="233" w:lineRule="auto"/>
              <w:ind w:left="116" w:right="121"/>
              <w:rPr>
                <w:rFonts w:ascii="SimSun" w:eastAsia="SimSun" w:hAnsi="SimSun" w:cs="SimSun"/>
                <w:sz w:val="18"/>
                <w:szCs w:val="18"/>
              </w:rPr>
            </w:pPr>
            <w:r>
              <w:rPr>
                <w:rFonts w:ascii="SimSun" w:eastAsia="SimSun" w:hAnsi="SimSun" w:cs="SimSun"/>
                <w:spacing w:val="-2"/>
                <w:sz w:val="18"/>
                <w:szCs w:val="18"/>
              </w:rPr>
              <w:t>查看资料/</w:t>
            </w:r>
            <w:r>
              <w:rPr>
                <w:rFonts w:ascii="SimSun" w:eastAsia="SimSun" w:hAnsi="SimSun" w:cs="SimSun"/>
                <w:sz w:val="18"/>
                <w:szCs w:val="18"/>
              </w:rPr>
              <w:t xml:space="preserve"> </w:t>
            </w:r>
            <w:r>
              <w:rPr>
                <w:rFonts w:ascii="SimSun" w:eastAsia="SimSun" w:hAnsi="SimSun" w:cs="SimSun"/>
                <w:spacing w:val="5"/>
                <w:sz w:val="18"/>
                <w:szCs w:val="18"/>
              </w:rPr>
              <w:t>现场询问</w:t>
            </w:r>
          </w:p>
        </w:tc>
        <w:tc>
          <w:tcPr>
            <w:tcW w:w="1109"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bl>
    <w:p>
      <w:pPr>
        <w:sectPr>
          <w:footerReference w:type="default" r:id="rId26"/>
          <w:pgSz w:w="16840" w:h="11910"/>
          <w:pgMar w:top="1012" w:right="574" w:bottom="1445" w:left="1204" w:header="0" w:footer="1296" w:gutter="0"/>
          <w:pgNumType w:start="24"/>
          <w:cols w:space="708"/>
        </w:sectPr>
      </w:pPr>
    </w:p>
    <w:tbl>
      <w:tblPr>
        <w:tblStyle w:val="TableNormal14"/>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29"/>
        <w:gridCol w:w="1369"/>
        <w:gridCol w:w="5307"/>
        <w:gridCol w:w="2319"/>
        <w:gridCol w:w="1049"/>
        <w:gridCol w:w="1109"/>
        <w:gridCol w:w="143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24"/>
        </w:trPr>
        <w:tc>
          <w:tcPr>
            <w:tcW w:w="1084" w:type="dxa"/>
            <w:tcBorders>
              <w:top w:val="nil"/>
            </w:tcBorders>
            <w:vAlign w:val="top"/>
          </w:tcPr>
          <w:p>
            <w:pPr>
              <w:rPr>
                <w:rFonts w:ascii="Arial"/>
                <w:sz w:val="21"/>
              </w:rPr>
            </w:pPr>
          </w:p>
        </w:tc>
        <w:tc>
          <w:tcPr>
            <w:tcW w:w="1229" w:type="dxa"/>
            <w:tcBorders>
              <w:top w:val="nil"/>
            </w:tcBorders>
            <w:vAlign w:val="top"/>
          </w:tcPr>
          <w:p>
            <w:pPr>
              <w:rPr>
                <w:rFonts w:ascii="Arial"/>
                <w:sz w:val="21"/>
              </w:rPr>
            </w:pPr>
          </w:p>
        </w:tc>
        <w:tc>
          <w:tcPr>
            <w:tcW w:w="1369" w:type="dxa"/>
            <w:vAlign w:val="top"/>
          </w:tcPr>
          <w:p>
            <w:pPr>
              <w:spacing w:line="317" w:lineRule="auto"/>
              <w:rPr>
                <w:rFonts w:ascii="Arial"/>
                <w:sz w:val="21"/>
              </w:rPr>
            </w:pPr>
          </w:p>
          <w:p>
            <w:pPr>
              <w:spacing w:before="58" w:line="223" w:lineRule="auto"/>
              <w:ind w:left="102" w:right="255"/>
              <w:rPr>
                <w:rFonts w:ascii="SimSun" w:eastAsia="SimSun" w:hAnsi="SimSun" w:cs="SimSun"/>
                <w:sz w:val="18"/>
                <w:szCs w:val="18"/>
              </w:rPr>
            </w:pPr>
            <w:r>
              <w:rPr>
                <w:rFonts w:ascii="SimSun" w:eastAsia="SimSun" w:hAnsi="SimSun" w:cs="SimSun"/>
                <w:spacing w:val="1"/>
                <w:sz w:val="18"/>
                <w:szCs w:val="18"/>
              </w:rPr>
              <w:t>1.4.3特种作</w:t>
            </w:r>
            <w:r>
              <w:rPr>
                <w:rFonts w:ascii="SimSun" w:eastAsia="SimSun" w:hAnsi="SimSun" w:cs="SimSun"/>
                <w:spacing w:val="2"/>
                <w:sz w:val="18"/>
                <w:szCs w:val="18"/>
              </w:rPr>
              <w:t xml:space="preserve"> </w:t>
            </w:r>
            <w:r>
              <w:rPr>
                <w:rFonts w:ascii="SimSun" w:eastAsia="SimSun" w:hAnsi="SimSun" w:cs="SimSun"/>
                <w:spacing w:val="3"/>
                <w:sz w:val="18"/>
                <w:szCs w:val="18"/>
              </w:rPr>
              <w:t>业人员培训</w:t>
            </w:r>
          </w:p>
        </w:tc>
        <w:tc>
          <w:tcPr>
            <w:tcW w:w="5307" w:type="dxa"/>
            <w:vAlign w:val="top"/>
          </w:tcPr>
          <w:p>
            <w:pPr>
              <w:spacing w:before="256" w:line="231" w:lineRule="auto"/>
              <w:ind w:left="113" w:right="13"/>
              <w:jc w:val="both"/>
              <w:rPr>
                <w:rFonts w:ascii="SimSun" w:eastAsia="SimSun" w:hAnsi="SimSun" w:cs="SimSun"/>
                <w:sz w:val="18"/>
                <w:szCs w:val="18"/>
              </w:rPr>
            </w:pPr>
            <w:r>
              <w:rPr>
                <w:rFonts w:ascii="SimSun" w:eastAsia="SimSun" w:hAnsi="SimSun" w:cs="SimSun"/>
                <w:spacing w:val="2"/>
                <w:sz w:val="18"/>
                <w:szCs w:val="18"/>
              </w:rPr>
              <w:t>特种作业人员必须经专门的安全技术培训并考核合格，取得《中</w:t>
            </w:r>
            <w:r>
              <w:rPr>
                <w:rFonts w:ascii="SimSun" w:eastAsia="SimSun" w:hAnsi="SimSun" w:cs="SimSun"/>
                <w:spacing w:val="1"/>
                <w:sz w:val="18"/>
                <w:szCs w:val="18"/>
              </w:rPr>
              <w:t xml:space="preserve">  </w:t>
            </w:r>
            <w:r>
              <w:rPr>
                <w:rFonts w:ascii="SimSun" w:eastAsia="SimSun" w:hAnsi="SimSun" w:cs="SimSun"/>
                <w:spacing w:val="4"/>
                <w:sz w:val="18"/>
                <w:szCs w:val="18"/>
              </w:rPr>
              <w:t>华人民共和国特种作业操作证》(以下简称特种作业操作证)后，</w:t>
            </w:r>
            <w:r>
              <w:rPr>
                <w:rFonts w:ascii="SimSun" w:eastAsia="SimSun" w:hAnsi="SimSun" w:cs="SimSun"/>
                <w:spacing w:val="13"/>
                <w:sz w:val="18"/>
                <w:szCs w:val="18"/>
              </w:rPr>
              <w:t xml:space="preserve"> </w:t>
            </w:r>
            <w:r>
              <w:rPr>
                <w:rFonts w:ascii="SimSun" w:eastAsia="SimSun" w:hAnsi="SimSun" w:cs="SimSun"/>
                <w:spacing w:val="12"/>
                <w:sz w:val="18"/>
                <w:szCs w:val="18"/>
              </w:rPr>
              <w:t>方可上岗作业。</w:t>
            </w:r>
          </w:p>
        </w:tc>
        <w:tc>
          <w:tcPr>
            <w:tcW w:w="2319" w:type="dxa"/>
            <w:vAlign w:val="top"/>
          </w:tcPr>
          <w:p>
            <w:pPr>
              <w:spacing w:before="127" w:line="219" w:lineRule="auto"/>
              <w:ind w:left="76"/>
              <w:rPr>
                <w:rFonts w:ascii="SimSun" w:eastAsia="SimSun" w:hAnsi="SimSun" w:cs="SimSun"/>
                <w:sz w:val="18"/>
                <w:szCs w:val="18"/>
              </w:rPr>
            </w:pPr>
            <w:r>
              <w:rPr>
                <w:rFonts w:ascii="SimSun" w:eastAsia="SimSun" w:hAnsi="SimSun" w:cs="SimSun"/>
                <w:spacing w:val="8"/>
                <w:sz w:val="18"/>
                <w:szCs w:val="18"/>
              </w:rPr>
              <w:t>《特种作业人员安全技术</w:t>
            </w:r>
          </w:p>
          <w:p>
            <w:pPr>
              <w:spacing w:before="55" w:line="205" w:lineRule="auto"/>
              <w:ind w:left="116"/>
              <w:rPr>
                <w:rFonts w:ascii="SimSun" w:eastAsia="SimSun" w:hAnsi="SimSun" w:cs="SimSun"/>
                <w:sz w:val="18"/>
                <w:szCs w:val="18"/>
              </w:rPr>
            </w:pPr>
            <w:r>
              <w:rPr>
                <w:rFonts w:ascii="SimSun" w:eastAsia="SimSun" w:hAnsi="SimSun" w:cs="SimSun"/>
                <w:spacing w:val="-1"/>
                <w:sz w:val="18"/>
                <w:szCs w:val="18"/>
              </w:rPr>
              <w:t>培训考核管理规定》(国家</w:t>
            </w:r>
          </w:p>
          <w:p>
            <w:pPr>
              <w:spacing w:line="218" w:lineRule="auto"/>
              <w:ind w:left="206"/>
              <w:rPr>
                <w:rFonts w:ascii="SimSun" w:eastAsia="SimSun" w:hAnsi="SimSun" w:cs="SimSun"/>
                <w:sz w:val="18"/>
                <w:szCs w:val="18"/>
              </w:rPr>
            </w:pPr>
            <w:r>
              <w:rPr>
                <w:rFonts w:ascii="SimSun" w:eastAsia="SimSun" w:hAnsi="SimSun" w:cs="SimSun"/>
                <w:spacing w:val="-1"/>
                <w:sz w:val="18"/>
                <w:szCs w:val="18"/>
              </w:rPr>
              <w:t>安监总局令第30号)第五</w:t>
            </w:r>
          </w:p>
          <w:p>
            <w:pPr>
              <w:spacing w:before="27" w:line="219" w:lineRule="auto"/>
              <w:ind w:left="76"/>
              <w:rPr>
                <w:rFonts w:ascii="SimSun" w:eastAsia="SimSun" w:hAnsi="SimSun" w:cs="SimSun"/>
                <w:sz w:val="18"/>
                <w:szCs w:val="18"/>
              </w:rPr>
            </w:pPr>
            <w:r>
              <w:rPr>
                <w:rFonts w:ascii="SimSun" w:eastAsia="SimSun" w:hAnsi="SimSun" w:cs="SimSun"/>
                <w:sz w:val="18"/>
                <w:szCs w:val="18"/>
              </w:rPr>
              <w:t>条</w:t>
            </w:r>
          </w:p>
        </w:tc>
        <w:tc>
          <w:tcPr>
            <w:tcW w:w="1049" w:type="dxa"/>
            <w:vAlign w:val="top"/>
          </w:tcPr>
          <w:p>
            <w:pPr>
              <w:spacing w:line="317" w:lineRule="auto"/>
              <w:rPr>
                <w:rFonts w:ascii="Arial"/>
                <w:sz w:val="21"/>
              </w:rPr>
            </w:pPr>
          </w:p>
          <w:p>
            <w:pPr>
              <w:spacing w:before="58" w:line="223" w:lineRule="auto"/>
              <w:ind w:left="116" w:right="121"/>
              <w:rPr>
                <w:rFonts w:ascii="SimSun" w:eastAsia="SimSun" w:hAnsi="SimSun" w:cs="SimSun"/>
                <w:sz w:val="18"/>
                <w:szCs w:val="18"/>
              </w:rPr>
            </w:pPr>
            <w:r>
              <w:rPr>
                <w:rFonts w:ascii="SimSun" w:eastAsia="SimSun" w:hAnsi="SimSun" w:cs="SimSun"/>
                <w:spacing w:val="-2"/>
                <w:sz w:val="18"/>
                <w:szCs w:val="18"/>
              </w:rPr>
              <w:t>查看资料/</w:t>
            </w:r>
            <w:r>
              <w:rPr>
                <w:rFonts w:ascii="SimSun" w:eastAsia="SimSun" w:hAnsi="SimSun" w:cs="SimSun"/>
                <w:sz w:val="18"/>
                <w:szCs w:val="18"/>
              </w:rPr>
              <w:t xml:space="preserve"> </w:t>
            </w:r>
            <w:r>
              <w:rPr>
                <w:rFonts w:ascii="SimSun" w:eastAsia="SimSun" w:hAnsi="SimSun" w:cs="SimSun"/>
                <w:spacing w:val="5"/>
                <w:sz w:val="18"/>
                <w:szCs w:val="18"/>
              </w:rPr>
              <w:t>现场询问</w:t>
            </w:r>
          </w:p>
        </w:tc>
        <w:tc>
          <w:tcPr>
            <w:tcW w:w="1109" w:type="dxa"/>
            <w:vAlign w:val="top"/>
          </w:tcPr>
          <w:p>
            <w:pPr>
              <w:spacing w:line="416"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1434" w:type="dxa"/>
            <w:vAlign w:val="top"/>
          </w:tcPr>
          <w:p>
            <w:pPr>
              <w:rPr>
                <w:rFonts w:ascii="Arial"/>
                <w:sz w:val="21"/>
              </w:rPr>
            </w:pPr>
          </w:p>
        </w:tc>
      </w:tr>
    </w:tbl>
    <w:p>
      <w:pPr>
        <w:rPr>
          <w:rFonts w:ascii="Arial"/>
          <w:sz w:val="21"/>
        </w:rPr>
      </w:pPr>
    </w:p>
    <w:p>
      <w:pPr>
        <w:sectPr>
          <w:footerReference w:type="default" r:id="rId27"/>
          <w:type w:val="nextPage"/>
          <w:pgSz w:w="16840" w:h="11910"/>
          <w:pgMar w:top="1012" w:right="574" w:bottom="1445" w:left="1204" w:header="0" w:footer="1296" w:gutter="0"/>
          <w:pgNumType w:start="25"/>
          <w:cols w:space="708"/>
          <w:titlePg w:val="0"/>
        </w:sectPr>
      </w:pPr>
    </w:p>
    <w:p>
      <w:pPr>
        <w:spacing w:line="300" w:lineRule="auto"/>
        <w:rPr>
          <w:rFonts w:ascii="Arial"/>
          <w:sz w:val="21"/>
        </w:rPr>
      </w:pPr>
    </w:p>
    <w:p>
      <w:pPr>
        <w:spacing w:line="300" w:lineRule="auto"/>
        <w:rPr>
          <w:rFonts w:ascii="Arial"/>
          <w:sz w:val="21"/>
        </w:rPr>
      </w:pPr>
    </w:p>
    <w:p>
      <w:pPr>
        <w:spacing w:before="54"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b/>
          <w:bCs/>
          <w:spacing w:val="-1"/>
          <w:sz w:val="19"/>
          <w:szCs w:val="19"/>
        </w:rPr>
        <w:t>3900—2016</w:t>
      </w:r>
    </w:p>
    <w:tbl>
      <w:tblPr>
        <w:tblStyle w:val="TableNormal15"/>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5"/>
        <w:gridCol w:w="1219"/>
        <w:gridCol w:w="1359"/>
        <w:gridCol w:w="5306"/>
        <w:gridCol w:w="2299"/>
        <w:gridCol w:w="1049"/>
        <w:gridCol w:w="1099"/>
        <w:gridCol w:w="1404"/>
      </w:tblGrid>
      <w:tr>
        <w:tblPrEx>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93"/>
        </w:trPr>
        <w:tc>
          <w:tcPr>
            <w:tcW w:w="109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8" w:line="219" w:lineRule="auto"/>
              <w:ind w:left="85"/>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8" w:line="256" w:lineRule="exact"/>
              <w:ind w:left="80"/>
              <w:rPr>
                <w:rFonts w:ascii="SimSun" w:eastAsia="SimSun" w:hAnsi="SimSun" w:cs="SimSun"/>
                <w:sz w:val="18"/>
                <w:szCs w:val="18"/>
              </w:rPr>
            </w:pPr>
            <w:r>
              <w:rPr>
                <w:rFonts w:ascii="SimSun" w:eastAsia="SimSun" w:hAnsi="SimSun" w:cs="SimSun"/>
                <w:spacing w:val="1"/>
                <w:position w:val="5"/>
                <w:sz w:val="18"/>
                <w:szCs w:val="18"/>
              </w:rPr>
              <w:t>1.5安全投</w:t>
            </w:r>
          </w:p>
          <w:p>
            <w:pPr>
              <w:spacing w:line="225" w:lineRule="auto"/>
              <w:ind w:left="80"/>
              <w:rPr>
                <w:rFonts w:ascii="SimSun" w:eastAsia="SimSun" w:hAnsi="SimSun" w:cs="SimSun"/>
                <w:sz w:val="18"/>
                <w:szCs w:val="18"/>
              </w:rPr>
            </w:pPr>
            <w:r>
              <w:rPr>
                <w:rFonts w:ascii="SimSun" w:eastAsia="SimSun" w:hAnsi="SimSun" w:cs="SimSun"/>
                <w:sz w:val="18"/>
                <w:szCs w:val="18"/>
              </w:rPr>
              <w:t>入</w:t>
            </w:r>
          </w:p>
        </w:tc>
        <w:tc>
          <w:tcPr>
            <w:tcW w:w="1359" w:type="dxa"/>
            <w:vAlign w:val="top"/>
          </w:tcPr>
          <w:p>
            <w:pPr>
              <w:spacing w:line="402" w:lineRule="auto"/>
              <w:rPr>
                <w:rFonts w:ascii="Arial"/>
                <w:sz w:val="21"/>
              </w:rPr>
            </w:pPr>
          </w:p>
          <w:p>
            <w:pPr>
              <w:spacing w:before="59" w:line="237" w:lineRule="auto"/>
              <w:ind w:left="101" w:right="249"/>
              <w:rPr>
                <w:rFonts w:ascii="SimSun" w:eastAsia="SimSun" w:hAnsi="SimSun" w:cs="SimSun"/>
                <w:sz w:val="18"/>
                <w:szCs w:val="18"/>
              </w:rPr>
            </w:pPr>
            <w:r>
              <w:rPr>
                <w:rFonts w:ascii="SimSun" w:eastAsia="SimSun" w:hAnsi="SimSun" w:cs="SimSun"/>
                <w:spacing w:val="1"/>
                <w:sz w:val="18"/>
                <w:szCs w:val="18"/>
              </w:rPr>
              <w:t>1.5.1安全生</w:t>
            </w:r>
            <w:r>
              <w:rPr>
                <w:rFonts w:ascii="SimSun" w:eastAsia="SimSun" w:hAnsi="SimSun" w:cs="SimSun"/>
                <w:sz w:val="18"/>
                <w:szCs w:val="18"/>
              </w:rPr>
              <w:t xml:space="preserve"> </w:t>
            </w:r>
            <w:r>
              <w:rPr>
                <w:rFonts w:ascii="SimSun" w:eastAsia="SimSun" w:hAnsi="SimSun" w:cs="SimSun"/>
                <w:spacing w:val="-2"/>
                <w:sz w:val="18"/>
                <w:szCs w:val="18"/>
              </w:rPr>
              <w:t>产费用提取</w:t>
            </w:r>
          </w:p>
        </w:tc>
        <w:tc>
          <w:tcPr>
            <w:tcW w:w="5306" w:type="dxa"/>
            <w:vAlign w:val="top"/>
          </w:tcPr>
          <w:p>
            <w:pPr>
              <w:spacing w:line="391" w:lineRule="auto"/>
              <w:rPr>
                <w:rFonts w:ascii="Arial"/>
                <w:sz w:val="21"/>
              </w:rPr>
            </w:pPr>
          </w:p>
          <w:p>
            <w:pPr>
              <w:spacing w:before="58" w:line="238" w:lineRule="auto"/>
              <w:ind w:left="112" w:right="116"/>
              <w:rPr>
                <w:rFonts w:ascii="SimSun" w:eastAsia="SimSun" w:hAnsi="SimSun" w:cs="SimSun"/>
                <w:sz w:val="18"/>
                <w:szCs w:val="18"/>
              </w:rPr>
            </w:pPr>
            <w:r>
              <w:rPr>
                <w:rFonts w:ascii="SimSun" w:eastAsia="SimSun" w:hAnsi="SimSun" w:cs="SimSun"/>
                <w:spacing w:val="1"/>
                <w:sz w:val="18"/>
                <w:szCs w:val="18"/>
              </w:rPr>
              <w:t>危险化学品生产经营单位按规定提取和使用安全生产经费，建</w:t>
            </w:r>
            <w:r>
              <w:rPr>
                <w:rFonts w:ascii="SimSun" w:eastAsia="SimSun" w:hAnsi="SimSun" w:cs="SimSun"/>
                <w:sz w:val="18"/>
                <w:szCs w:val="18"/>
              </w:rPr>
              <w:t>立</w:t>
            </w:r>
            <w:r>
              <w:rPr>
                <w:rFonts w:ascii="SimSun" w:eastAsia="SimSun" w:hAnsi="SimSun" w:cs="SimSun"/>
                <w:sz w:val="18"/>
                <w:szCs w:val="18"/>
              </w:rPr>
              <w:t xml:space="preserve"> </w:t>
            </w:r>
            <w:r>
              <w:rPr>
                <w:rFonts w:ascii="SimSun" w:eastAsia="SimSun" w:hAnsi="SimSun" w:cs="SimSun"/>
                <w:spacing w:val="6"/>
                <w:sz w:val="18"/>
                <w:szCs w:val="18"/>
              </w:rPr>
              <w:t>安全生产费用提取、使用台账。</w:t>
            </w:r>
          </w:p>
        </w:tc>
        <w:tc>
          <w:tcPr>
            <w:tcW w:w="2299" w:type="dxa"/>
            <w:vAlign w:val="top"/>
          </w:tcPr>
          <w:p>
            <w:pPr>
              <w:spacing w:line="270" w:lineRule="auto"/>
              <w:rPr>
                <w:rFonts w:ascii="Arial"/>
                <w:sz w:val="21"/>
              </w:rPr>
            </w:pPr>
          </w:p>
          <w:p>
            <w:pPr>
              <w:spacing w:before="59" w:line="241" w:lineRule="auto"/>
              <w:ind w:left="106" w:right="202" w:hanging="90"/>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3"/>
                <w:sz w:val="18"/>
                <w:szCs w:val="18"/>
              </w:rPr>
              <w:t>产法》(主席令第13号)</w:t>
            </w:r>
            <w:r>
              <w:rPr>
                <w:rFonts w:ascii="SimSun" w:eastAsia="SimSun" w:hAnsi="SimSun" w:cs="SimSun"/>
                <w:spacing w:val="1"/>
                <w:sz w:val="18"/>
                <w:szCs w:val="18"/>
              </w:rPr>
              <w:t xml:space="preserve">  </w:t>
            </w:r>
            <w:r>
              <w:rPr>
                <w:rFonts w:ascii="SimSun" w:eastAsia="SimSun" w:hAnsi="SimSun" w:cs="SimSun"/>
                <w:spacing w:val="-2"/>
                <w:sz w:val="18"/>
                <w:szCs w:val="18"/>
              </w:rPr>
              <w:t>第二十条</w:t>
            </w:r>
          </w:p>
        </w:tc>
        <w:tc>
          <w:tcPr>
            <w:tcW w:w="1049" w:type="dxa"/>
            <w:vAlign w:val="top"/>
          </w:tcPr>
          <w:p>
            <w:pPr>
              <w:spacing w:line="275" w:lineRule="auto"/>
              <w:rPr>
                <w:rFonts w:ascii="Arial"/>
                <w:sz w:val="21"/>
              </w:rPr>
            </w:pPr>
          </w:p>
          <w:p>
            <w:pPr>
              <w:spacing w:line="275"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75" w:lineRule="auto"/>
              <w:rPr>
                <w:rFonts w:ascii="Arial"/>
                <w:sz w:val="21"/>
              </w:rPr>
            </w:pPr>
          </w:p>
          <w:p>
            <w:pPr>
              <w:spacing w:line="276" w:lineRule="auto"/>
              <w:rPr>
                <w:rFonts w:ascii="Arial"/>
                <w:sz w:val="21"/>
              </w:rPr>
            </w:pPr>
          </w:p>
          <w:p>
            <w:pPr>
              <w:spacing w:before="58" w:line="220" w:lineRule="auto"/>
              <w:ind w:left="107"/>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r>
        <w:tblPrEx>
          <w:tblW w:w="14830" w:type="dxa"/>
          <w:tblInd w:w="5" w:type="dxa"/>
          <w:tblLayout w:type="fixed"/>
        </w:tblPrEx>
        <w:trPr>
          <w:trHeight w:val="4005"/>
        </w:trPr>
        <w:tc>
          <w:tcPr>
            <w:tcW w:w="1095" w:type="dxa"/>
            <w:vMerge/>
            <w:tcBorders>
              <w:top w:val="nil"/>
              <w:bottom w:val="nil"/>
            </w:tcBorders>
            <w:vAlign w:val="top"/>
          </w:tcPr>
          <w:p>
            <w:pPr>
              <w:rPr>
                <w:rFonts w:ascii="Arial"/>
                <w:sz w:val="21"/>
              </w:rPr>
            </w:pPr>
          </w:p>
        </w:tc>
        <w:tc>
          <w:tcPr>
            <w:tcW w:w="1219" w:type="dxa"/>
            <w:vMerge/>
            <w:tcBorders>
              <w:top w:val="nil"/>
            </w:tcBorders>
            <w:vAlign w:val="top"/>
          </w:tcPr>
          <w:p>
            <w:pPr>
              <w:rPr>
                <w:rFonts w:ascii="Arial"/>
                <w:sz w:val="21"/>
              </w:rPr>
            </w:pPr>
          </w:p>
        </w:tc>
        <w:tc>
          <w:tcPr>
            <w:tcW w:w="1359"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9" w:line="232" w:lineRule="auto"/>
              <w:ind w:left="101" w:right="249"/>
              <w:rPr>
                <w:rFonts w:ascii="SimSun" w:eastAsia="SimSun" w:hAnsi="SimSun" w:cs="SimSun"/>
                <w:sz w:val="18"/>
                <w:szCs w:val="18"/>
              </w:rPr>
            </w:pPr>
            <w:r>
              <w:rPr>
                <w:rFonts w:ascii="SimSun" w:eastAsia="SimSun" w:hAnsi="SimSun" w:cs="SimSun"/>
                <w:spacing w:val="1"/>
                <w:sz w:val="18"/>
                <w:szCs w:val="18"/>
              </w:rPr>
              <w:t>1.5.2安全生</w:t>
            </w:r>
            <w:r>
              <w:rPr>
                <w:rFonts w:ascii="SimSun" w:eastAsia="SimSun" w:hAnsi="SimSun" w:cs="SimSun"/>
                <w:sz w:val="18"/>
                <w:szCs w:val="18"/>
              </w:rPr>
              <w:t xml:space="preserve"> </w:t>
            </w:r>
            <w:r>
              <w:rPr>
                <w:rFonts w:ascii="SimSun" w:eastAsia="SimSun" w:hAnsi="SimSun" w:cs="SimSun"/>
                <w:spacing w:val="4"/>
                <w:sz w:val="18"/>
                <w:szCs w:val="18"/>
              </w:rPr>
              <w:t>产费用使用</w:t>
            </w:r>
          </w:p>
        </w:tc>
        <w:tc>
          <w:tcPr>
            <w:tcW w:w="5306" w:type="dxa"/>
            <w:vAlign w:val="top"/>
          </w:tcPr>
          <w:p>
            <w:pPr>
              <w:spacing w:line="448" w:lineRule="auto"/>
              <w:rPr>
                <w:rFonts w:ascii="Arial"/>
                <w:sz w:val="21"/>
              </w:rPr>
            </w:pPr>
          </w:p>
          <w:p>
            <w:pPr>
              <w:spacing w:before="58" w:line="219" w:lineRule="auto"/>
              <w:ind w:left="112"/>
              <w:rPr>
                <w:rFonts w:ascii="SimSun" w:eastAsia="SimSun" w:hAnsi="SimSun" w:cs="SimSun"/>
                <w:sz w:val="18"/>
                <w:szCs w:val="18"/>
              </w:rPr>
            </w:pPr>
            <w:r>
              <w:rPr>
                <w:rFonts w:ascii="SimSun" w:eastAsia="SimSun" w:hAnsi="SimSun" w:cs="SimSun"/>
                <w:spacing w:val="6"/>
                <w:sz w:val="18"/>
                <w:szCs w:val="18"/>
              </w:rPr>
              <w:t>安全费用应当按照以下范围使用：</w:t>
            </w:r>
          </w:p>
          <w:p>
            <w:pPr>
              <w:spacing w:before="16" w:line="219" w:lineRule="auto"/>
              <w:ind w:left="112"/>
              <w:rPr>
                <w:rFonts w:ascii="SimSun" w:eastAsia="SimSun" w:hAnsi="SimSun" w:cs="SimSun"/>
                <w:sz w:val="18"/>
                <w:szCs w:val="18"/>
              </w:rPr>
            </w:pPr>
            <w:r>
              <w:rPr>
                <w:rFonts w:ascii="SimSun" w:eastAsia="SimSun" w:hAnsi="SimSun" w:cs="SimSun"/>
                <w:spacing w:val="4"/>
                <w:sz w:val="18"/>
                <w:szCs w:val="18"/>
              </w:rPr>
              <w:t>1.完善、改造和维护安全防护设施设备支出(不含“三同时”要</w:t>
            </w:r>
          </w:p>
          <w:p>
            <w:pPr>
              <w:spacing w:before="46" w:line="220" w:lineRule="auto"/>
              <w:ind w:left="112"/>
              <w:rPr>
                <w:rFonts w:ascii="SimSun" w:eastAsia="SimSun" w:hAnsi="SimSun" w:cs="SimSun"/>
                <w:sz w:val="18"/>
                <w:szCs w:val="18"/>
              </w:rPr>
            </w:pPr>
            <w:r>
              <w:rPr>
                <w:rFonts w:ascii="SimSun" w:eastAsia="SimSun" w:hAnsi="SimSun" w:cs="SimSun"/>
                <w:spacing w:val="8"/>
                <w:sz w:val="18"/>
                <w:szCs w:val="18"/>
              </w:rPr>
              <w:t>求初期投入的安全设施);</w:t>
            </w:r>
          </w:p>
          <w:p>
            <w:pPr>
              <w:spacing w:before="3" w:line="227" w:lineRule="auto"/>
              <w:ind w:left="112" w:right="54"/>
              <w:rPr>
                <w:rFonts w:ascii="SimSun" w:eastAsia="SimSun" w:hAnsi="SimSun" w:cs="SimSun"/>
                <w:sz w:val="18"/>
                <w:szCs w:val="18"/>
              </w:rPr>
            </w:pPr>
            <w:r>
              <w:rPr>
                <w:rFonts w:ascii="SimSun" w:eastAsia="SimSun" w:hAnsi="SimSun" w:cs="SimSun"/>
                <w:spacing w:val="3"/>
                <w:sz w:val="18"/>
                <w:szCs w:val="18"/>
              </w:rPr>
              <w:t>2.配备、维护、保养应急救援器材、设备支出和应急演练支出；</w:t>
            </w:r>
            <w:r>
              <w:rPr>
                <w:rFonts w:ascii="SimSun" w:eastAsia="SimSun" w:hAnsi="SimSun" w:cs="SimSun"/>
                <w:spacing w:val="1"/>
                <w:sz w:val="18"/>
                <w:szCs w:val="18"/>
              </w:rPr>
              <w:t xml:space="preserve"> </w:t>
            </w:r>
            <w:r>
              <w:rPr>
                <w:rFonts w:ascii="SimSun" w:eastAsia="SimSun" w:hAnsi="SimSun" w:cs="SimSun"/>
                <w:spacing w:val="3"/>
                <w:sz w:val="18"/>
                <w:szCs w:val="18"/>
              </w:rPr>
              <w:t>3.开展重大危险源和事故隐患评估、监控和整改支出；</w:t>
            </w:r>
          </w:p>
          <w:p>
            <w:pPr>
              <w:spacing w:before="8" w:line="252" w:lineRule="auto"/>
              <w:ind w:left="112"/>
              <w:rPr>
                <w:rFonts w:ascii="SimSun" w:eastAsia="SimSun" w:hAnsi="SimSun" w:cs="SimSun"/>
                <w:sz w:val="17"/>
                <w:szCs w:val="17"/>
              </w:rPr>
            </w:pPr>
            <w:r>
              <w:rPr>
                <w:rFonts w:ascii="SimSun" w:eastAsia="SimSun" w:hAnsi="SimSun" w:cs="SimSun"/>
                <w:spacing w:val="8"/>
                <w:sz w:val="17"/>
                <w:szCs w:val="17"/>
              </w:rPr>
              <w:t>4.安全生产检查、评价(不包括新建、改建、扩建项目安全评价)、</w:t>
            </w:r>
            <w:r>
              <w:rPr>
                <w:rFonts w:ascii="SimSun" w:eastAsia="SimSun" w:hAnsi="SimSun" w:cs="SimSun"/>
                <w:spacing w:val="1"/>
                <w:sz w:val="17"/>
                <w:szCs w:val="17"/>
              </w:rPr>
              <w:t xml:space="preserve"> </w:t>
            </w:r>
            <w:r>
              <w:rPr>
                <w:rFonts w:ascii="SimSun" w:eastAsia="SimSun" w:hAnsi="SimSun" w:cs="SimSun"/>
                <w:spacing w:val="14"/>
                <w:sz w:val="17"/>
                <w:szCs w:val="17"/>
              </w:rPr>
              <w:t>咨询和标准化建设支出；</w:t>
            </w:r>
          </w:p>
          <w:p>
            <w:pPr>
              <w:spacing w:before="7" w:line="239" w:lineRule="exact"/>
              <w:ind w:left="112"/>
              <w:rPr>
                <w:rFonts w:ascii="SimSun" w:eastAsia="SimSun" w:hAnsi="SimSun" w:cs="SimSun"/>
                <w:sz w:val="18"/>
                <w:szCs w:val="18"/>
              </w:rPr>
            </w:pPr>
            <w:r>
              <w:rPr>
                <w:rFonts w:ascii="SimSun" w:eastAsia="SimSun" w:hAnsi="SimSun" w:cs="SimSun"/>
                <w:spacing w:val="4"/>
                <w:position w:val="4"/>
                <w:sz w:val="18"/>
                <w:szCs w:val="18"/>
              </w:rPr>
              <w:t>5.配备和更新现场作业人员安全防护用品支出；</w:t>
            </w:r>
          </w:p>
          <w:p>
            <w:pPr>
              <w:spacing w:before="1" w:line="218" w:lineRule="auto"/>
              <w:ind w:left="112"/>
              <w:rPr>
                <w:rFonts w:ascii="SimSun" w:eastAsia="SimSun" w:hAnsi="SimSun" w:cs="SimSun"/>
                <w:sz w:val="18"/>
                <w:szCs w:val="18"/>
              </w:rPr>
            </w:pPr>
            <w:r>
              <w:rPr>
                <w:rFonts w:ascii="SimSun" w:eastAsia="SimSun" w:hAnsi="SimSun" w:cs="SimSun"/>
                <w:spacing w:val="5"/>
                <w:sz w:val="18"/>
                <w:szCs w:val="18"/>
              </w:rPr>
              <w:t>6.安全生产宣传、教育、培训支出；</w:t>
            </w:r>
          </w:p>
          <w:p>
            <w:pPr>
              <w:spacing w:before="7" w:line="219" w:lineRule="auto"/>
              <w:ind w:left="112"/>
              <w:rPr>
                <w:rFonts w:ascii="SimSun" w:eastAsia="SimSun" w:hAnsi="SimSun" w:cs="SimSun"/>
                <w:sz w:val="18"/>
                <w:szCs w:val="18"/>
              </w:rPr>
            </w:pPr>
            <w:r>
              <w:rPr>
                <w:rFonts w:ascii="SimSun" w:eastAsia="SimSun" w:hAnsi="SimSun" w:cs="SimSun"/>
                <w:spacing w:val="2"/>
                <w:sz w:val="18"/>
                <w:szCs w:val="18"/>
              </w:rPr>
              <w:t>7.安全生产适用的新技术、新标准、新工艺、新装备的推广应用</w:t>
            </w:r>
          </w:p>
          <w:p>
            <w:pPr>
              <w:spacing w:before="57" w:line="194" w:lineRule="auto"/>
              <w:ind w:left="112"/>
              <w:rPr>
                <w:rFonts w:ascii="SimSun" w:eastAsia="SimSun" w:hAnsi="SimSun" w:cs="SimSun"/>
                <w:sz w:val="18"/>
                <w:szCs w:val="18"/>
              </w:rPr>
            </w:pPr>
            <w:r>
              <w:rPr>
                <w:rFonts w:ascii="SimSun" w:eastAsia="SimSun" w:hAnsi="SimSun" w:cs="SimSun"/>
                <w:spacing w:val="-11"/>
                <w:sz w:val="18"/>
                <w:szCs w:val="18"/>
              </w:rPr>
              <w:t>支</w:t>
            </w:r>
            <w:r>
              <w:rPr>
                <w:rFonts w:ascii="SimSun" w:eastAsia="SimSun" w:hAnsi="SimSun" w:cs="SimSun"/>
                <w:spacing w:val="4"/>
                <w:sz w:val="18"/>
                <w:szCs w:val="18"/>
              </w:rPr>
              <w:t xml:space="preserve"> </w:t>
            </w:r>
            <w:r>
              <w:rPr>
                <w:rFonts w:ascii="SimSun" w:eastAsia="SimSun" w:hAnsi="SimSun" w:cs="SimSun"/>
                <w:spacing w:val="-11"/>
                <w:sz w:val="18"/>
                <w:szCs w:val="18"/>
              </w:rPr>
              <w:t>出</w:t>
            </w:r>
            <w:r>
              <w:rPr>
                <w:rFonts w:ascii="SimSun" w:eastAsia="SimSun" w:hAnsi="SimSun" w:cs="SimSun"/>
                <w:spacing w:val="-20"/>
                <w:sz w:val="18"/>
                <w:szCs w:val="18"/>
              </w:rPr>
              <w:t xml:space="preserve"> </w:t>
            </w:r>
            <w:r>
              <w:rPr>
                <w:rFonts w:ascii="SimSun" w:eastAsia="SimSun" w:hAnsi="SimSun" w:cs="SimSun"/>
                <w:spacing w:val="-11"/>
                <w:sz w:val="18"/>
                <w:szCs w:val="18"/>
              </w:rPr>
              <w:t>；</w:t>
            </w:r>
          </w:p>
          <w:p>
            <w:pPr>
              <w:spacing w:line="250" w:lineRule="exact"/>
              <w:ind w:left="112"/>
              <w:rPr>
                <w:rFonts w:ascii="SimSun" w:eastAsia="SimSun" w:hAnsi="SimSun" w:cs="SimSun"/>
                <w:sz w:val="18"/>
                <w:szCs w:val="18"/>
              </w:rPr>
            </w:pPr>
            <w:r>
              <w:rPr>
                <w:rFonts w:ascii="SimSun" w:eastAsia="SimSun" w:hAnsi="SimSun" w:cs="SimSun"/>
                <w:spacing w:val="5"/>
                <w:position w:val="5"/>
                <w:sz w:val="18"/>
                <w:szCs w:val="18"/>
              </w:rPr>
              <w:t>8.安全设施及特种设备检测检验支出；</w:t>
            </w:r>
          </w:p>
          <w:p>
            <w:pPr>
              <w:spacing w:before="1" w:line="219" w:lineRule="auto"/>
              <w:ind w:left="112"/>
              <w:rPr>
                <w:rFonts w:ascii="SimSun" w:eastAsia="SimSun" w:hAnsi="SimSun" w:cs="SimSun"/>
                <w:sz w:val="18"/>
                <w:szCs w:val="18"/>
              </w:rPr>
            </w:pPr>
            <w:r>
              <w:rPr>
                <w:rFonts w:ascii="SimSun" w:eastAsia="SimSun" w:hAnsi="SimSun" w:cs="SimSun"/>
                <w:spacing w:val="5"/>
                <w:sz w:val="18"/>
                <w:szCs w:val="18"/>
              </w:rPr>
              <w:t>9.其他与安全生产直接相关的支出。</w:t>
            </w:r>
          </w:p>
        </w:tc>
        <w:tc>
          <w:tcPr>
            <w:tcW w:w="2299" w:type="dxa"/>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58" w:line="233" w:lineRule="auto"/>
              <w:ind w:left="106" w:right="202" w:hanging="90"/>
              <w:rPr>
                <w:rFonts w:ascii="SimSun" w:eastAsia="SimSun" w:hAnsi="SimSun" w:cs="SimSun"/>
                <w:sz w:val="18"/>
                <w:szCs w:val="18"/>
              </w:rPr>
            </w:pPr>
            <w:r>
              <w:rPr>
                <w:rFonts w:ascii="SimSun" w:eastAsia="SimSun" w:hAnsi="SimSun" w:cs="SimSun"/>
                <w:spacing w:val="8"/>
                <w:sz w:val="18"/>
                <w:szCs w:val="18"/>
              </w:rPr>
              <w:t>《企业安全生产费用提取</w:t>
            </w:r>
            <w:r>
              <w:rPr>
                <w:rFonts w:ascii="SimSun" w:eastAsia="SimSun" w:hAnsi="SimSun" w:cs="SimSun"/>
                <w:sz w:val="18"/>
                <w:szCs w:val="18"/>
              </w:rPr>
              <w:t xml:space="preserve"> </w:t>
            </w:r>
            <w:r>
              <w:rPr>
                <w:rFonts w:ascii="SimSun" w:eastAsia="SimSun" w:hAnsi="SimSun" w:cs="SimSun"/>
                <w:spacing w:val="-1"/>
                <w:sz w:val="18"/>
                <w:szCs w:val="18"/>
              </w:rPr>
              <w:t>和使用管理办法》(财企</w:t>
            </w:r>
          </w:p>
          <w:p>
            <w:pPr>
              <w:spacing w:before="16" w:line="219" w:lineRule="auto"/>
              <w:ind w:left="216"/>
              <w:rPr>
                <w:rFonts w:ascii="SimSun" w:eastAsia="SimSun" w:hAnsi="SimSun" w:cs="SimSun"/>
                <w:sz w:val="18"/>
                <w:szCs w:val="18"/>
              </w:rPr>
            </w:pPr>
            <w:r>
              <w:rPr>
                <w:rFonts w:ascii="SimSun" w:eastAsia="SimSun" w:hAnsi="SimSun" w:cs="SimSun"/>
                <w:sz w:val="18"/>
                <w:szCs w:val="18"/>
              </w:rPr>
              <w:t>(2012)16号)第十九条</w:t>
            </w:r>
          </w:p>
        </w:tc>
        <w:tc>
          <w:tcPr>
            <w:tcW w:w="1049"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58" w:line="220" w:lineRule="auto"/>
              <w:ind w:left="107"/>
              <w:rPr>
                <w:rFonts w:ascii="SimSun" w:eastAsia="SimSun" w:hAnsi="SimSun" w:cs="SimSun"/>
                <w:sz w:val="18"/>
                <w:szCs w:val="18"/>
              </w:rPr>
            </w:pPr>
            <w:r>
              <w:rPr>
                <w:rFonts w:ascii="SimSun" w:eastAsia="SimSun" w:hAnsi="SimSun" w:cs="SimSun"/>
                <w:spacing w:val="3"/>
                <w:sz w:val="18"/>
                <w:szCs w:val="18"/>
              </w:rPr>
              <w:t>一般项</w:t>
            </w:r>
          </w:p>
        </w:tc>
        <w:tc>
          <w:tcPr>
            <w:tcW w:w="1404" w:type="dxa"/>
            <w:vAlign w:val="top"/>
          </w:tcPr>
          <w:p>
            <w:pPr>
              <w:rPr>
                <w:rFonts w:ascii="Arial"/>
                <w:sz w:val="21"/>
              </w:rPr>
            </w:pPr>
          </w:p>
        </w:tc>
      </w:tr>
      <w:tr>
        <w:tblPrEx>
          <w:tblW w:w="14830" w:type="dxa"/>
          <w:tblInd w:w="5" w:type="dxa"/>
          <w:tblLayout w:type="fixed"/>
        </w:tblPrEx>
        <w:trPr>
          <w:trHeight w:val="1248"/>
        </w:trPr>
        <w:tc>
          <w:tcPr>
            <w:tcW w:w="1095" w:type="dxa"/>
            <w:vMerge/>
            <w:tcBorders>
              <w:top w:val="nil"/>
              <w:bottom w:val="nil"/>
            </w:tcBorders>
            <w:vAlign w:val="top"/>
          </w:tcPr>
          <w:p>
            <w:pPr>
              <w:rPr>
                <w:rFonts w:ascii="Arial"/>
                <w:sz w:val="21"/>
              </w:rPr>
            </w:pPr>
          </w:p>
        </w:tc>
        <w:tc>
          <w:tcPr>
            <w:tcW w:w="1219" w:type="dxa"/>
            <w:tcBorders>
              <w:bottom w:val="nil"/>
            </w:tcBorders>
            <w:vAlign w:val="top"/>
          </w:tcPr>
          <w:p>
            <w:pPr>
              <w:spacing w:line="296" w:lineRule="auto"/>
              <w:rPr>
                <w:rFonts w:ascii="Arial"/>
                <w:sz w:val="21"/>
              </w:rPr>
            </w:pPr>
          </w:p>
          <w:p>
            <w:pPr>
              <w:spacing w:line="297" w:lineRule="auto"/>
              <w:rPr>
                <w:rFonts w:ascii="Arial"/>
                <w:sz w:val="21"/>
              </w:rPr>
            </w:pPr>
          </w:p>
        </w:tc>
        <w:tc>
          <w:tcPr>
            <w:tcW w:w="1359" w:type="dxa"/>
            <w:vAlign w:val="top"/>
          </w:tcPr>
          <w:p>
            <w:pPr>
              <w:spacing w:line="382" w:lineRule="auto"/>
              <w:rPr>
                <w:rFonts w:ascii="Arial"/>
                <w:sz w:val="21"/>
              </w:rPr>
            </w:pPr>
          </w:p>
          <w:p>
            <w:pPr>
              <w:spacing w:before="59" w:line="228" w:lineRule="auto"/>
              <w:ind w:left="101" w:right="246"/>
              <w:rPr>
                <w:rFonts w:ascii="SimSun" w:eastAsia="SimSun" w:hAnsi="SimSun" w:cs="SimSun"/>
                <w:sz w:val="18"/>
                <w:szCs w:val="18"/>
              </w:rPr>
            </w:pPr>
            <w:r>
              <w:rPr>
                <w:rFonts w:ascii="SimSun" w:eastAsia="SimSun" w:hAnsi="SimSun" w:cs="SimSun"/>
                <w:spacing w:val="1"/>
                <w:sz w:val="18"/>
                <w:szCs w:val="18"/>
              </w:rPr>
              <w:t>1.6.1承包商</w:t>
            </w:r>
            <w:r>
              <w:rPr>
                <w:rFonts w:ascii="SimSun" w:eastAsia="SimSun" w:hAnsi="SimSun" w:cs="SimSun"/>
                <w:spacing w:val="2"/>
                <w:sz w:val="18"/>
                <w:szCs w:val="18"/>
              </w:rPr>
              <w:t xml:space="preserve"> </w:t>
            </w:r>
            <w:r>
              <w:rPr>
                <w:rFonts w:ascii="SimSun" w:eastAsia="SimSun" w:hAnsi="SimSun" w:cs="SimSun"/>
                <w:spacing w:val="2"/>
                <w:sz w:val="18"/>
                <w:szCs w:val="18"/>
              </w:rPr>
              <w:t>管理制度</w:t>
            </w:r>
          </w:p>
        </w:tc>
        <w:tc>
          <w:tcPr>
            <w:tcW w:w="5306" w:type="dxa"/>
            <w:vAlign w:val="top"/>
          </w:tcPr>
          <w:p>
            <w:pPr>
              <w:spacing w:before="153" w:line="247" w:lineRule="auto"/>
              <w:ind w:left="112" w:right="95"/>
              <w:jc w:val="both"/>
              <w:rPr>
                <w:rFonts w:ascii="SimSun" w:eastAsia="SimSun" w:hAnsi="SimSun" w:cs="SimSun"/>
                <w:sz w:val="18"/>
                <w:szCs w:val="18"/>
              </w:rPr>
            </w:pPr>
            <w:r>
              <w:rPr>
                <w:rFonts w:ascii="SimSun" w:eastAsia="SimSun" w:hAnsi="SimSun" w:cs="SimSun"/>
                <w:spacing w:val="1"/>
                <w:sz w:val="18"/>
                <w:szCs w:val="18"/>
              </w:rPr>
              <w:t>企业应严格执行承包商管理制度，对承包商资格预审、选择、开</w:t>
            </w:r>
            <w:r>
              <w:rPr>
                <w:rFonts w:ascii="SimSun" w:eastAsia="SimSun" w:hAnsi="SimSun" w:cs="SimSun"/>
                <w:spacing w:val="18"/>
                <w:sz w:val="18"/>
                <w:szCs w:val="18"/>
              </w:rPr>
              <w:t xml:space="preserve"> </w:t>
            </w:r>
            <w:r>
              <w:rPr>
                <w:rFonts w:ascii="SimSun" w:eastAsia="SimSun" w:hAnsi="SimSun" w:cs="SimSun"/>
                <w:spacing w:val="1"/>
                <w:sz w:val="18"/>
                <w:szCs w:val="18"/>
              </w:rPr>
              <w:t>工前准备、作业过程监督、表现评价、续用等过程进行管理，</w:t>
            </w:r>
            <w:r>
              <w:rPr>
                <w:rFonts w:ascii="SimSun" w:eastAsia="SimSun" w:hAnsi="SimSun" w:cs="SimSun"/>
                <w:sz w:val="18"/>
                <w:szCs w:val="18"/>
              </w:rPr>
              <w:t>建</w:t>
            </w:r>
            <w:r>
              <w:rPr>
                <w:rFonts w:ascii="SimSun" w:eastAsia="SimSun" w:hAnsi="SimSun" w:cs="SimSun"/>
                <w:sz w:val="18"/>
                <w:szCs w:val="18"/>
              </w:rPr>
              <w:t xml:space="preserve"> </w:t>
            </w:r>
            <w:r>
              <w:rPr>
                <w:rFonts w:ascii="SimSun" w:eastAsia="SimSun" w:hAnsi="SimSun" w:cs="SimSun"/>
                <w:spacing w:val="2"/>
                <w:sz w:val="18"/>
                <w:szCs w:val="18"/>
              </w:rPr>
              <w:t>立合格承包商名录和档案。企业应与选用的承</w:t>
            </w:r>
            <w:r>
              <w:rPr>
                <w:rFonts w:ascii="SimSun" w:eastAsia="SimSun" w:hAnsi="SimSun" w:cs="SimSun"/>
                <w:spacing w:val="1"/>
                <w:sz w:val="18"/>
                <w:szCs w:val="18"/>
              </w:rPr>
              <w:t>包商签订安全协议</w:t>
            </w:r>
            <w:r>
              <w:rPr>
                <w:rFonts w:ascii="SimSun" w:eastAsia="SimSun" w:hAnsi="SimSun" w:cs="SimSun"/>
                <w:sz w:val="18"/>
                <w:szCs w:val="18"/>
              </w:rPr>
              <w:t xml:space="preserve"> </w:t>
            </w:r>
            <w:r>
              <w:rPr>
                <w:rFonts w:ascii="SimSun" w:eastAsia="SimSun" w:hAnsi="SimSun" w:cs="SimSun"/>
                <w:spacing w:val="-6"/>
                <w:sz w:val="18"/>
                <w:szCs w:val="18"/>
              </w:rPr>
              <w:t>书</w:t>
            </w:r>
            <w:r>
              <w:rPr>
                <w:rFonts w:ascii="SimSun" w:eastAsia="SimSun" w:hAnsi="SimSun" w:cs="SimSun"/>
                <w:spacing w:val="37"/>
                <w:sz w:val="18"/>
                <w:szCs w:val="18"/>
              </w:rPr>
              <w:t xml:space="preserve"> </w:t>
            </w:r>
            <w:r>
              <w:rPr>
                <w:rFonts w:ascii="SimSun" w:eastAsia="SimSun" w:hAnsi="SimSun" w:cs="SimSun"/>
                <w:spacing w:val="-6"/>
                <w:sz w:val="18"/>
                <w:szCs w:val="18"/>
              </w:rPr>
              <w:t>。</w:t>
            </w:r>
          </w:p>
        </w:tc>
        <w:tc>
          <w:tcPr>
            <w:tcW w:w="2299" w:type="dxa"/>
            <w:vAlign w:val="top"/>
          </w:tcPr>
          <w:p>
            <w:pPr>
              <w:spacing w:line="352" w:lineRule="auto"/>
              <w:rPr>
                <w:rFonts w:ascii="Arial"/>
                <w:sz w:val="21"/>
              </w:rPr>
            </w:pPr>
          </w:p>
          <w:p>
            <w:pPr>
              <w:spacing w:before="59" w:line="228" w:lineRule="auto"/>
              <w:ind w:left="106" w:right="294"/>
              <w:rPr>
                <w:rFonts w:ascii="SimSun" w:eastAsia="SimSun" w:hAnsi="SimSun" w:cs="SimSun"/>
                <w:sz w:val="18"/>
                <w:szCs w:val="18"/>
              </w:rPr>
            </w:pPr>
            <w:r>
              <w:rPr>
                <w:rFonts w:ascii="SimSun" w:eastAsia="SimSun" w:hAnsi="SimSun" w:cs="SimSun"/>
                <w:spacing w:val="-1"/>
                <w:sz w:val="18"/>
                <w:szCs w:val="18"/>
              </w:rPr>
              <w:t>AQ</w:t>
            </w:r>
            <w:r>
              <w:rPr>
                <w:rFonts w:ascii="SimSun" w:eastAsia="SimSun" w:hAnsi="SimSun" w:cs="SimSun"/>
                <w:spacing w:val="16"/>
                <w:sz w:val="18"/>
                <w:szCs w:val="18"/>
              </w:rPr>
              <w:t xml:space="preserve"> </w:t>
            </w:r>
            <w:r>
              <w:rPr>
                <w:rFonts w:ascii="SimSun" w:eastAsia="SimSun" w:hAnsi="SimSun" w:cs="SimSun"/>
                <w:spacing w:val="-1"/>
                <w:sz w:val="18"/>
                <w:szCs w:val="18"/>
              </w:rPr>
              <w:t>3013-2008第5.6.4.1</w:t>
            </w:r>
            <w:r>
              <w:rPr>
                <w:rFonts w:ascii="SimSun" w:eastAsia="SimSun" w:hAnsi="SimSun" w:cs="SimSun"/>
                <w:sz w:val="18"/>
                <w:szCs w:val="18"/>
              </w:rPr>
              <w:t xml:space="preserve"> </w:t>
            </w:r>
            <w:r>
              <w:rPr>
                <w:rFonts w:ascii="SimSun" w:eastAsia="SimSun" w:hAnsi="SimSun" w:cs="SimSun"/>
                <w:sz w:val="18"/>
                <w:szCs w:val="18"/>
              </w:rPr>
              <w:t>条</w:t>
            </w:r>
          </w:p>
        </w:tc>
        <w:tc>
          <w:tcPr>
            <w:tcW w:w="1049" w:type="dxa"/>
            <w:vAlign w:val="top"/>
          </w:tcPr>
          <w:p>
            <w:pPr>
              <w:spacing w:line="241" w:lineRule="auto"/>
              <w:rPr>
                <w:rFonts w:ascii="Arial"/>
                <w:sz w:val="21"/>
              </w:rPr>
            </w:pPr>
          </w:p>
          <w:p>
            <w:pPr>
              <w:spacing w:line="241"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41" w:lineRule="auto"/>
              <w:rPr>
                <w:rFonts w:ascii="Arial"/>
                <w:sz w:val="21"/>
              </w:rPr>
            </w:pPr>
          </w:p>
          <w:p>
            <w:pPr>
              <w:spacing w:line="242" w:lineRule="auto"/>
              <w:rPr>
                <w:rFonts w:ascii="Arial"/>
                <w:sz w:val="21"/>
              </w:rPr>
            </w:pPr>
          </w:p>
          <w:p>
            <w:pPr>
              <w:spacing w:before="58" w:line="220" w:lineRule="auto"/>
              <w:ind w:left="107"/>
              <w:rPr>
                <w:rFonts w:ascii="SimSun" w:eastAsia="SimSun" w:hAnsi="SimSun" w:cs="SimSun"/>
                <w:sz w:val="18"/>
                <w:szCs w:val="18"/>
              </w:rPr>
            </w:pPr>
            <w:r>
              <w:rPr>
                <w:rFonts w:ascii="SimSun" w:eastAsia="SimSun" w:hAnsi="SimSun" w:cs="SimSun"/>
                <w:spacing w:val="3"/>
                <w:sz w:val="18"/>
                <w:szCs w:val="18"/>
              </w:rPr>
              <w:t>关键项</w:t>
            </w:r>
          </w:p>
        </w:tc>
        <w:tc>
          <w:tcPr>
            <w:tcW w:w="1404" w:type="dxa"/>
            <w:vAlign w:val="top"/>
          </w:tcPr>
          <w:p>
            <w:pPr>
              <w:rPr>
                <w:rFonts w:ascii="Arial"/>
                <w:sz w:val="21"/>
              </w:rPr>
            </w:pPr>
          </w:p>
        </w:tc>
      </w:tr>
    </w:tbl>
    <w:p>
      <w:pPr>
        <w:sectPr>
          <w:footerReference w:type="default" r:id="rId28"/>
          <w:pgSz w:w="17060" w:h="12220"/>
          <w:pgMar w:top="1038" w:right="634" w:bottom="1432" w:left="1394" w:header="0" w:footer="1273" w:gutter="0"/>
          <w:pgNumType w:start="26"/>
          <w:cols w:space="708"/>
        </w:sectPr>
      </w:pPr>
    </w:p>
    <w:tbl>
      <w:tblPr>
        <w:tblStyle w:val="TableNormal16"/>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5"/>
        <w:gridCol w:w="1219"/>
        <w:gridCol w:w="1359"/>
        <w:gridCol w:w="5306"/>
        <w:gridCol w:w="2299"/>
        <w:gridCol w:w="1049"/>
        <w:gridCol w:w="1099"/>
        <w:gridCol w:w="1404"/>
      </w:tblGrid>
      <w:tr>
        <w:tblPrEx>
          <w:tblW w:w="148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8"/>
        </w:trPr>
        <w:tc>
          <w:tcPr>
            <w:tcW w:w="1095" w:type="dxa"/>
            <w:vMerge w:val="restart"/>
            <w:tcBorders>
              <w:top w:val="nil"/>
              <w:bottom w:val="nil"/>
            </w:tcBorders>
            <w:vAlign w:val="top"/>
          </w:tcPr>
          <w:p/>
        </w:tc>
        <w:tc>
          <w:tcPr>
            <w:tcW w:w="1219" w:type="dxa"/>
            <w:vMerge w:val="restart"/>
            <w:tcBorders>
              <w:bottom w:val="nil"/>
            </w:tcBorders>
            <w:vAlign w:val="top"/>
          </w:tcPr>
          <w:p>
            <w:pPr>
              <w:spacing w:line="297" w:lineRule="auto"/>
              <w:rPr>
                <w:rFonts w:ascii="Arial"/>
                <w:sz w:val="21"/>
              </w:rPr>
            </w:pPr>
          </w:p>
          <w:p>
            <w:pPr>
              <w:spacing w:before="59" w:line="239" w:lineRule="exact"/>
              <w:ind w:left="80"/>
              <w:rPr>
                <w:rFonts w:ascii="SimSun" w:eastAsia="SimSun" w:hAnsi="SimSun" w:cs="SimSun"/>
                <w:sz w:val="18"/>
                <w:szCs w:val="18"/>
              </w:rPr>
            </w:pPr>
            <w:r>
              <w:rPr>
                <w:rFonts w:ascii="SimSun" w:eastAsia="SimSun" w:hAnsi="SimSun" w:cs="SimSun"/>
                <w:spacing w:val="1"/>
                <w:position w:val="4"/>
                <w:sz w:val="18"/>
                <w:szCs w:val="18"/>
              </w:rPr>
              <w:t>1.6相关方</w:t>
            </w:r>
          </w:p>
          <w:p>
            <w:pPr>
              <w:spacing w:line="219" w:lineRule="auto"/>
              <w:ind w:left="80"/>
              <w:rPr>
                <w:rFonts w:ascii="SimSun" w:eastAsia="SimSun" w:hAnsi="SimSun" w:cs="SimSun"/>
                <w:sz w:val="18"/>
                <w:szCs w:val="18"/>
              </w:rPr>
            </w:pPr>
            <w:r>
              <w:rPr>
                <w:rFonts w:ascii="SimSun" w:eastAsia="SimSun" w:hAnsi="SimSun" w:cs="SimSun"/>
                <w:spacing w:val="-2"/>
                <w:sz w:val="18"/>
                <w:szCs w:val="18"/>
              </w:rPr>
              <w:t>面管理</w:t>
            </w:r>
          </w:p>
        </w:tc>
        <w:tc>
          <w:tcPr>
            <w:tcW w:w="1359" w:type="dxa"/>
            <w:vAlign w:val="top"/>
          </w:tcPr>
          <w:p/>
        </w:tc>
        <w:tc>
          <w:tcPr>
            <w:tcW w:w="5306" w:type="dxa"/>
            <w:vAlign w:val="top"/>
          </w:tcPr>
          <w:p/>
        </w:tc>
        <w:tc>
          <w:tcPr>
            <w:tcW w:w="2299" w:type="dxa"/>
            <w:vAlign w:val="top"/>
          </w:tcPr>
          <w:p/>
        </w:tc>
        <w:tc>
          <w:tcPr>
            <w:tcW w:w="1049" w:type="dxa"/>
            <w:vAlign w:val="top"/>
          </w:tcPr>
          <w:p/>
        </w:tc>
        <w:tc>
          <w:tcPr>
            <w:tcW w:w="1099" w:type="dxa"/>
            <w:vAlign w:val="top"/>
          </w:tcPr>
          <w:p/>
        </w:tc>
        <w:tc>
          <w:tcPr>
            <w:tcW w:w="1404" w:type="dxa"/>
            <w:vAlign w:val="top"/>
          </w:tcPr>
          <w:p/>
        </w:tc>
      </w:tr>
      <w:tr>
        <w:tblPrEx>
          <w:tblW w:w="14830" w:type="dxa"/>
          <w:tblInd w:w="5" w:type="dxa"/>
          <w:tblLayout w:type="fixed"/>
        </w:tblPrEx>
        <w:trPr>
          <w:trHeight w:val="1004"/>
        </w:trPr>
        <w:tc>
          <w:tcPr>
            <w:tcW w:w="1095"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59" w:type="dxa"/>
            <w:vAlign w:val="top"/>
          </w:tcPr>
          <w:p>
            <w:pPr>
              <w:spacing w:line="245" w:lineRule="auto"/>
              <w:rPr>
                <w:rFonts w:ascii="Arial"/>
                <w:sz w:val="21"/>
              </w:rPr>
            </w:pPr>
          </w:p>
          <w:p>
            <w:pPr>
              <w:spacing w:before="58" w:line="228" w:lineRule="auto"/>
              <w:ind w:left="101" w:right="246"/>
              <w:rPr>
                <w:rFonts w:ascii="SimSun" w:eastAsia="SimSun" w:hAnsi="SimSun" w:cs="SimSun"/>
                <w:sz w:val="18"/>
                <w:szCs w:val="18"/>
              </w:rPr>
            </w:pPr>
            <w:r>
              <w:rPr>
                <w:rFonts w:ascii="SimSun" w:eastAsia="SimSun" w:hAnsi="SimSun" w:cs="SimSun"/>
                <w:spacing w:val="1"/>
                <w:sz w:val="18"/>
                <w:szCs w:val="18"/>
              </w:rPr>
              <w:t>1.6.2供应商</w:t>
            </w:r>
            <w:r>
              <w:rPr>
                <w:rFonts w:ascii="SimSun" w:eastAsia="SimSun" w:hAnsi="SimSun" w:cs="SimSun"/>
                <w:spacing w:val="2"/>
                <w:sz w:val="18"/>
                <w:szCs w:val="18"/>
              </w:rPr>
              <w:t xml:space="preserve"> </w:t>
            </w:r>
            <w:r>
              <w:rPr>
                <w:rFonts w:ascii="SimSun" w:eastAsia="SimSun" w:hAnsi="SimSun" w:cs="SimSun"/>
                <w:spacing w:val="2"/>
                <w:sz w:val="18"/>
                <w:szCs w:val="18"/>
              </w:rPr>
              <w:t>管理制度</w:t>
            </w:r>
          </w:p>
        </w:tc>
        <w:tc>
          <w:tcPr>
            <w:tcW w:w="5306" w:type="dxa"/>
            <w:vAlign w:val="top"/>
          </w:tcPr>
          <w:p>
            <w:pPr>
              <w:spacing w:before="274" w:line="238" w:lineRule="auto"/>
              <w:ind w:left="112" w:right="114"/>
              <w:rPr>
                <w:rFonts w:ascii="SimSun" w:eastAsia="SimSun" w:hAnsi="SimSun" w:cs="SimSun"/>
                <w:sz w:val="18"/>
                <w:szCs w:val="18"/>
              </w:rPr>
            </w:pPr>
            <w:r>
              <w:rPr>
                <w:rFonts w:ascii="SimSun" w:eastAsia="SimSun" w:hAnsi="SimSun" w:cs="SimSun"/>
                <w:spacing w:val="1"/>
                <w:sz w:val="18"/>
                <w:szCs w:val="18"/>
              </w:rPr>
              <w:t>企业应严格执行供应商管理制度，对供应商资格预审、选用和续</w:t>
            </w:r>
            <w:r>
              <w:rPr>
                <w:rFonts w:ascii="SimSun" w:eastAsia="SimSun" w:hAnsi="SimSun" w:cs="SimSun"/>
                <w:sz w:val="18"/>
                <w:szCs w:val="18"/>
              </w:rPr>
              <w:t xml:space="preserve"> </w:t>
            </w:r>
            <w:r>
              <w:rPr>
                <w:rFonts w:ascii="SimSun" w:eastAsia="SimSun" w:hAnsi="SimSun" w:cs="SimSun"/>
                <w:spacing w:val="4"/>
                <w:sz w:val="18"/>
                <w:szCs w:val="18"/>
              </w:rPr>
              <w:t>用等过程进行管理，并定期识别与采购有关的</w:t>
            </w:r>
            <w:r>
              <w:rPr>
                <w:rFonts w:ascii="SimSun" w:eastAsia="SimSun" w:hAnsi="SimSun" w:cs="SimSun"/>
                <w:spacing w:val="3"/>
                <w:sz w:val="18"/>
                <w:szCs w:val="18"/>
              </w:rPr>
              <w:t>风险。</w:t>
            </w:r>
          </w:p>
        </w:tc>
        <w:tc>
          <w:tcPr>
            <w:tcW w:w="2299" w:type="dxa"/>
            <w:vAlign w:val="top"/>
          </w:tcPr>
          <w:p>
            <w:pPr>
              <w:spacing w:before="276" w:line="243" w:lineRule="auto"/>
              <w:ind w:left="106" w:right="294"/>
              <w:rPr>
                <w:rFonts w:ascii="SimSun" w:eastAsia="SimSun" w:hAnsi="SimSun" w:cs="SimSun"/>
                <w:sz w:val="18"/>
                <w:szCs w:val="18"/>
              </w:rPr>
            </w:pPr>
            <w:r>
              <w:rPr>
                <w:rFonts w:ascii="SimSun" w:eastAsia="SimSun" w:hAnsi="SimSun" w:cs="SimSun"/>
                <w:spacing w:val="-1"/>
                <w:sz w:val="18"/>
                <w:szCs w:val="18"/>
              </w:rPr>
              <w:t>AQ</w:t>
            </w:r>
            <w:r>
              <w:rPr>
                <w:rFonts w:ascii="SimSun" w:eastAsia="SimSun" w:hAnsi="SimSun" w:cs="SimSun"/>
                <w:spacing w:val="16"/>
                <w:sz w:val="18"/>
                <w:szCs w:val="18"/>
              </w:rPr>
              <w:t xml:space="preserve"> </w:t>
            </w:r>
            <w:r>
              <w:rPr>
                <w:rFonts w:ascii="SimSun" w:eastAsia="SimSun" w:hAnsi="SimSun" w:cs="SimSun"/>
                <w:spacing w:val="-1"/>
                <w:sz w:val="18"/>
                <w:szCs w:val="18"/>
              </w:rPr>
              <w:t>3013-2008第5.6.4.2</w:t>
            </w:r>
            <w:r>
              <w:rPr>
                <w:rFonts w:ascii="SimSun" w:eastAsia="SimSun" w:hAnsi="SimSun" w:cs="SimSun"/>
                <w:sz w:val="18"/>
                <w:szCs w:val="18"/>
              </w:rPr>
              <w:t xml:space="preserve"> </w:t>
            </w:r>
            <w:r>
              <w:rPr>
                <w:rFonts w:ascii="SimSun" w:eastAsia="SimSun" w:hAnsi="SimSun" w:cs="SimSun"/>
                <w:sz w:val="18"/>
                <w:szCs w:val="18"/>
              </w:rPr>
              <w:t>条</w:t>
            </w:r>
          </w:p>
        </w:tc>
        <w:tc>
          <w:tcPr>
            <w:tcW w:w="1049" w:type="dxa"/>
            <w:vAlign w:val="top"/>
          </w:tcPr>
          <w:p>
            <w:pPr>
              <w:spacing w:line="355" w:lineRule="auto"/>
              <w:rPr>
                <w:rFonts w:ascii="Arial"/>
                <w:sz w:val="21"/>
              </w:rPr>
            </w:pPr>
          </w:p>
          <w:p>
            <w:pPr>
              <w:spacing w:before="59" w:line="219" w:lineRule="auto"/>
              <w:ind w:left="9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56" w:lineRule="auto"/>
              <w:rPr>
                <w:rFonts w:ascii="Arial"/>
                <w:sz w:val="21"/>
              </w:rPr>
            </w:pPr>
          </w:p>
          <w:p>
            <w:pPr>
              <w:spacing w:before="58" w:line="220" w:lineRule="auto"/>
              <w:ind w:left="107"/>
              <w:rPr>
                <w:rFonts w:ascii="SimSun" w:eastAsia="SimSun" w:hAnsi="SimSun" w:cs="SimSun"/>
                <w:sz w:val="18"/>
                <w:szCs w:val="18"/>
              </w:rPr>
            </w:pPr>
            <w:r>
              <w:rPr>
                <w:rFonts w:ascii="SimSun" w:eastAsia="SimSun" w:hAnsi="SimSun" w:cs="SimSun"/>
                <w:spacing w:val="3"/>
                <w:sz w:val="18"/>
                <w:szCs w:val="18"/>
              </w:rPr>
              <w:t>一般项</w:t>
            </w:r>
          </w:p>
        </w:tc>
        <w:tc>
          <w:tcPr>
            <w:tcW w:w="1404" w:type="dxa"/>
            <w:vAlign w:val="top"/>
          </w:tcPr>
          <w:p>
            <w:pPr>
              <w:rPr>
                <w:rFonts w:ascii="Arial"/>
                <w:sz w:val="21"/>
              </w:rPr>
            </w:pPr>
          </w:p>
        </w:tc>
      </w:tr>
    </w:tbl>
    <w:p>
      <w:pPr>
        <w:rPr>
          <w:rFonts w:ascii="Arial"/>
          <w:sz w:val="21"/>
        </w:rPr>
      </w:pPr>
    </w:p>
    <w:p>
      <w:pPr>
        <w:sectPr>
          <w:footerReference w:type="default" r:id="rId29"/>
          <w:type w:val="nextPage"/>
          <w:pgSz w:w="17060" w:h="12220"/>
          <w:pgMar w:top="1038" w:right="634" w:bottom="1432" w:left="1394" w:header="0" w:footer="1273" w:gutter="0"/>
          <w:pgNumType w:start="27"/>
          <w:cols w:space="708"/>
          <w:titlePg w:val="0"/>
        </w:sectPr>
      </w:pPr>
    </w:p>
    <w:p>
      <w:pPr>
        <w:spacing w:line="274" w:lineRule="auto"/>
        <w:rPr>
          <w:rFonts w:ascii="Arial"/>
          <w:sz w:val="21"/>
        </w:rPr>
      </w:pPr>
    </w:p>
    <w:p>
      <w:pPr>
        <w:spacing w:line="274" w:lineRule="auto"/>
        <w:rPr>
          <w:rFonts w:ascii="Arial"/>
          <w:sz w:val="21"/>
        </w:rPr>
      </w:pPr>
    </w:p>
    <w:p>
      <w:pPr>
        <w:spacing w:before="55"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b/>
          <w:bCs/>
          <w:spacing w:val="-1"/>
          <w:sz w:val="19"/>
          <w:szCs w:val="19"/>
        </w:rPr>
        <w:t>3900—2016</w:t>
      </w:r>
    </w:p>
    <w:tbl>
      <w:tblPr>
        <w:tblStyle w:val="TableNormal17"/>
        <w:tblW w:w="14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69"/>
        <w:gridCol w:w="5307"/>
        <w:gridCol w:w="2309"/>
        <w:gridCol w:w="1059"/>
        <w:gridCol w:w="1109"/>
        <w:gridCol w:w="1424"/>
      </w:tblGrid>
      <w:tr>
        <w:tblPrEx>
          <w:tblW w:w="14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1094" w:type="dxa"/>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tc>
        <w:tc>
          <w:tcPr>
            <w:tcW w:w="1219" w:type="dxa"/>
            <w:tcBorders>
              <w:bottom w:val="nil"/>
            </w:tcBorders>
            <w:vAlign w:val="top"/>
          </w:tcPr>
          <w:p>
            <w:pPr>
              <w:spacing w:line="312" w:lineRule="auto"/>
              <w:rPr>
                <w:rFonts w:ascii="Arial"/>
                <w:sz w:val="21"/>
              </w:rPr>
            </w:pPr>
          </w:p>
          <w:p>
            <w:pPr>
              <w:spacing w:line="313" w:lineRule="auto"/>
              <w:rPr>
                <w:rFonts w:ascii="Arial"/>
                <w:sz w:val="21"/>
              </w:rPr>
            </w:pPr>
          </w:p>
          <w:p>
            <w:pPr>
              <w:spacing w:line="313" w:lineRule="auto"/>
              <w:rPr>
                <w:rFonts w:ascii="Arial"/>
                <w:sz w:val="21"/>
              </w:rPr>
            </w:pPr>
          </w:p>
          <w:p>
            <w:pPr>
              <w:spacing w:before="59" w:line="259" w:lineRule="exact"/>
              <w:ind w:left="81"/>
              <w:rPr>
                <w:rFonts w:ascii="SimSun" w:eastAsia="SimSun" w:hAnsi="SimSun" w:cs="SimSun"/>
                <w:sz w:val="18"/>
                <w:szCs w:val="18"/>
              </w:rPr>
            </w:pPr>
            <w:r>
              <w:rPr>
                <w:rFonts w:ascii="SimSun" w:eastAsia="SimSun" w:hAnsi="SimSun" w:cs="SimSun"/>
                <w:spacing w:val="1"/>
                <w:position w:val="5"/>
                <w:sz w:val="18"/>
                <w:szCs w:val="18"/>
              </w:rPr>
              <w:t>1.7重大危</w:t>
            </w:r>
          </w:p>
          <w:p>
            <w:pPr>
              <w:spacing w:line="219" w:lineRule="auto"/>
              <w:ind w:left="81"/>
              <w:rPr>
                <w:rFonts w:ascii="SimSun" w:eastAsia="SimSun" w:hAnsi="SimSun" w:cs="SimSun"/>
                <w:sz w:val="18"/>
                <w:szCs w:val="18"/>
              </w:rPr>
            </w:pPr>
            <w:r>
              <w:rPr>
                <w:rFonts w:ascii="SimSun" w:eastAsia="SimSun" w:hAnsi="SimSun" w:cs="SimSun"/>
                <w:spacing w:val="1"/>
                <w:sz w:val="18"/>
                <w:szCs w:val="18"/>
              </w:rPr>
              <w:t>险源管理</w:t>
            </w:r>
          </w:p>
        </w:tc>
        <w:tc>
          <w:tcPr>
            <w:tcW w:w="1369" w:type="dxa"/>
            <w:vAlign w:val="top"/>
          </w:tcPr>
          <w:p>
            <w:pPr>
              <w:spacing w:line="313" w:lineRule="auto"/>
              <w:rPr>
                <w:rFonts w:ascii="Arial"/>
                <w:sz w:val="21"/>
              </w:rPr>
            </w:pPr>
          </w:p>
          <w:p>
            <w:pPr>
              <w:spacing w:before="58" w:line="232" w:lineRule="auto"/>
              <w:ind w:left="92" w:right="267"/>
              <w:rPr>
                <w:rFonts w:ascii="SimSun" w:eastAsia="SimSun" w:hAnsi="SimSun" w:cs="SimSun"/>
                <w:sz w:val="18"/>
                <w:szCs w:val="18"/>
              </w:rPr>
            </w:pPr>
            <w:r>
              <w:rPr>
                <w:rFonts w:ascii="SimSun" w:eastAsia="SimSun" w:hAnsi="SimSun" w:cs="SimSun"/>
                <w:spacing w:val="1"/>
                <w:sz w:val="18"/>
                <w:szCs w:val="18"/>
              </w:rPr>
              <w:t>1.7.1重大危</w:t>
            </w:r>
            <w:r>
              <w:rPr>
                <w:rFonts w:ascii="SimSun" w:eastAsia="SimSun" w:hAnsi="SimSun" w:cs="SimSun"/>
                <w:sz w:val="18"/>
                <w:szCs w:val="18"/>
              </w:rPr>
              <w:t xml:space="preserve"> </w:t>
            </w:r>
            <w:r>
              <w:rPr>
                <w:rFonts w:ascii="SimSun" w:eastAsia="SimSun" w:hAnsi="SimSun" w:cs="SimSun"/>
                <w:spacing w:val="1"/>
                <w:sz w:val="18"/>
                <w:szCs w:val="18"/>
              </w:rPr>
              <w:t>险源的管理</w:t>
            </w:r>
          </w:p>
        </w:tc>
        <w:tc>
          <w:tcPr>
            <w:tcW w:w="5307" w:type="dxa"/>
            <w:vAlign w:val="top"/>
          </w:tcPr>
          <w:p>
            <w:pPr>
              <w:spacing w:before="241" w:line="254" w:lineRule="auto"/>
              <w:ind w:left="113"/>
              <w:rPr>
                <w:rFonts w:ascii="SimSun" w:eastAsia="SimSun" w:hAnsi="SimSun" w:cs="SimSun"/>
                <w:sz w:val="17"/>
                <w:szCs w:val="17"/>
              </w:rPr>
            </w:pPr>
            <w:r>
              <w:rPr>
                <w:rFonts w:ascii="SimSun" w:eastAsia="SimSun" w:hAnsi="SimSun" w:cs="SimSun"/>
                <w:spacing w:val="8"/>
                <w:sz w:val="17"/>
                <w:szCs w:val="17"/>
              </w:rPr>
              <w:t>生产经营单位对重大危险源应当登记建档，进行定期检测、评估、</w:t>
            </w:r>
            <w:r>
              <w:rPr>
                <w:rFonts w:ascii="SimSun" w:eastAsia="SimSun" w:hAnsi="SimSun" w:cs="SimSun"/>
                <w:spacing w:val="17"/>
                <w:sz w:val="17"/>
                <w:szCs w:val="17"/>
              </w:rPr>
              <w:t xml:space="preserve"> </w:t>
            </w:r>
            <w:r>
              <w:rPr>
                <w:rFonts w:ascii="SimSun" w:eastAsia="SimSun" w:hAnsi="SimSun" w:cs="SimSun"/>
                <w:spacing w:val="8"/>
                <w:sz w:val="17"/>
                <w:szCs w:val="17"/>
              </w:rPr>
              <w:t>监控，并制定应急预案，告知从业人员和相关人员在紧急情况下</w:t>
            </w:r>
            <w:r>
              <w:rPr>
                <w:rFonts w:ascii="SimSun" w:eastAsia="SimSun" w:hAnsi="SimSun" w:cs="SimSun"/>
                <w:spacing w:val="4"/>
                <w:sz w:val="17"/>
                <w:szCs w:val="17"/>
              </w:rPr>
              <w:t xml:space="preserve">   </w:t>
            </w:r>
            <w:r>
              <w:rPr>
                <w:rFonts w:ascii="SimSun" w:eastAsia="SimSun" w:hAnsi="SimSun" w:cs="SimSun"/>
                <w:spacing w:val="15"/>
                <w:sz w:val="17"/>
                <w:szCs w:val="17"/>
              </w:rPr>
              <w:t>应当采取的应急措施。</w:t>
            </w:r>
          </w:p>
        </w:tc>
        <w:tc>
          <w:tcPr>
            <w:tcW w:w="2309" w:type="dxa"/>
            <w:vAlign w:val="top"/>
          </w:tcPr>
          <w:p>
            <w:pPr>
              <w:spacing w:before="252" w:line="244" w:lineRule="auto"/>
              <w:ind w:left="115" w:right="143" w:hanging="89"/>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2"/>
                <w:sz w:val="18"/>
                <w:szCs w:val="18"/>
              </w:rPr>
              <w:t>第三十七条</w:t>
            </w:r>
          </w:p>
        </w:tc>
        <w:tc>
          <w:tcPr>
            <w:tcW w:w="1059" w:type="dxa"/>
            <w:vAlign w:val="top"/>
          </w:tcPr>
          <w:p>
            <w:pPr>
              <w:spacing w:line="461" w:lineRule="auto"/>
              <w:rPr>
                <w:rFonts w:ascii="Arial"/>
                <w:sz w:val="21"/>
              </w:rPr>
            </w:pPr>
          </w:p>
          <w:p>
            <w:pPr>
              <w:spacing w:before="58"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61"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24" w:type="dxa"/>
            <w:vAlign w:val="top"/>
          </w:tcPr>
          <w:p>
            <w:pPr>
              <w:rPr>
                <w:rFonts w:ascii="Arial"/>
                <w:sz w:val="21"/>
              </w:rPr>
            </w:pPr>
          </w:p>
        </w:tc>
      </w:tr>
    </w:tbl>
    <w:p>
      <w:pPr>
        <w:sectPr>
          <w:footerReference w:type="default" r:id="rId30"/>
          <w:pgSz w:w="17070" w:h="12240"/>
          <w:pgMar w:top="1040" w:right="644" w:bottom="1422" w:left="1324" w:header="0" w:footer="1263" w:gutter="0"/>
          <w:pgNumType w:start="28"/>
          <w:cols w:space="708"/>
        </w:sectPr>
      </w:pPr>
    </w:p>
    <w:tbl>
      <w:tblPr>
        <w:tblStyle w:val="TableNormal18"/>
        <w:tblW w:w="14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69"/>
        <w:gridCol w:w="5307"/>
        <w:gridCol w:w="2309"/>
        <w:gridCol w:w="1059"/>
        <w:gridCol w:w="1109"/>
        <w:gridCol w:w="1424"/>
      </w:tblGrid>
      <w:tr>
        <w:tblPrEx>
          <w:tblW w:w="14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1094" w:type="dxa"/>
            <w:vMerge w:val="restart"/>
            <w:tcBorders>
              <w:bottom w:val="nil"/>
            </w:tcBorders>
            <w:vAlign w:val="top"/>
          </w:tcPr>
          <w:p>
            <w:pPr>
              <w:spacing w:before="58" w:line="219" w:lineRule="auto"/>
              <w:ind w:left="65"/>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tc>
        <w:tc>
          <w:tcPr>
            <w:tcW w:w="1369" w:type="dxa"/>
            <w:vAlign w:val="top"/>
          </w:tcPr>
          <w:p/>
        </w:tc>
        <w:tc>
          <w:tcPr>
            <w:tcW w:w="5307" w:type="dxa"/>
            <w:vAlign w:val="top"/>
          </w:tcPr>
          <w:p/>
        </w:tc>
        <w:tc>
          <w:tcPr>
            <w:tcW w:w="2309" w:type="dxa"/>
            <w:vAlign w:val="top"/>
          </w:tcPr>
          <w:p/>
        </w:tc>
        <w:tc>
          <w:tcPr>
            <w:tcW w:w="1059" w:type="dxa"/>
            <w:vAlign w:val="top"/>
          </w:tcPr>
          <w:p/>
        </w:tc>
        <w:tc>
          <w:tcPr>
            <w:tcW w:w="1109" w:type="dxa"/>
            <w:vAlign w:val="top"/>
          </w:tcPr>
          <w:p/>
        </w:tc>
        <w:tc>
          <w:tcPr>
            <w:tcW w:w="1424" w:type="dxa"/>
            <w:vAlign w:val="top"/>
          </w:tcPr>
          <w:p/>
        </w:tc>
      </w:tr>
      <w:tr>
        <w:tblPrEx>
          <w:tblW w:w="14890" w:type="dxa"/>
          <w:tblInd w:w="5" w:type="dxa"/>
          <w:tblLayout w:type="fixed"/>
        </w:tblPrEx>
        <w:trPr>
          <w:trHeight w:val="1258"/>
        </w:trPr>
        <w:tc>
          <w:tcPr>
            <w:tcW w:w="1094" w:type="dxa"/>
            <w:vMerge/>
            <w:tcBorders>
              <w:top w:val="nil"/>
              <w:bottom w:val="nil"/>
            </w:tcBorders>
            <w:vAlign w:val="top"/>
          </w:tcPr>
          <w:p>
            <w:pPr>
              <w:rPr>
                <w:rFonts w:ascii="Arial"/>
                <w:sz w:val="21"/>
              </w:rPr>
            </w:pPr>
          </w:p>
        </w:tc>
        <w:tc>
          <w:tcPr>
            <w:tcW w:w="1219" w:type="dxa"/>
            <w:vMerge/>
            <w:tcBorders>
              <w:top w:val="nil"/>
            </w:tcBorders>
            <w:vAlign w:val="top"/>
          </w:tcPr>
          <w:p>
            <w:pPr>
              <w:rPr>
                <w:rFonts w:ascii="Arial"/>
                <w:sz w:val="21"/>
              </w:rPr>
            </w:pPr>
          </w:p>
        </w:tc>
        <w:tc>
          <w:tcPr>
            <w:tcW w:w="1369" w:type="dxa"/>
            <w:vAlign w:val="top"/>
          </w:tcPr>
          <w:p>
            <w:pPr>
              <w:spacing w:line="327" w:lineRule="auto"/>
              <w:rPr>
                <w:rFonts w:ascii="Arial"/>
                <w:sz w:val="21"/>
              </w:rPr>
            </w:pPr>
          </w:p>
          <w:p>
            <w:pPr>
              <w:spacing w:before="58" w:line="238" w:lineRule="auto"/>
              <w:ind w:left="92" w:right="267"/>
              <w:rPr>
                <w:rFonts w:ascii="SimSun" w:eastAsia="SimSun" w:hAnsi="SimSun" w:cs="SimSun"/>
                <w:sz w:val="18"/>
                <w:szCs w:val="18"/>
              </w:rPr>
            </w:pPr>
            <w:r>
              <w:rPr>
                <w:rFonts w:ascii="SimSun" w:eastAsia="SimSun" w:hAnsi="SimSun" w:cs="SimSun"/>
                <w:spacing w:val="1"/>
                <w:sz w:val="18"/>
                <w:szCs w:val="18"/>
              </w:rPr>
              <w:t>1.7.2重大危</w:t>
            </w:r>
            <w:r>
              <w:rPr>
                <w:rFonts w:ascii="SimSun" w:eastAsia="SimSun" w:hAnsi="SimSun" w:cs="SimSun"/>
                <w:sz w:val="18"/>
                <w:szCs w:val="18"/>
              </w:rPr>
              <w:t xml:space="preserve"> </w:t>
            </w:r>
            <w:r>
              <w:rPr>
                <w:rFonts w:ascii="SimSun" w:eastAsia="SimSun" w:hAnsi="SimSun" w:cs="SimSun"/>
                <w:spacing w:val="2"/>
                <w:sz w:val="18"/>
                <w:szCs w:val="18"/>
              </w:rPr>
              <w:t>险源的辨识</w:t>
            </w:r>
          </w:p>
        </w:tc>
        <w:tc>
          <w:tcPr>
            <w:tcW w:w="5307" w:type="dxa"/>
            <w:vAlign w:val="top"/>
          </w:tcPr>
          <w:p>
            <w:pPr>
              <w:spacing w:before="277" w:line="234" w:lineRule="auto"/>
              <w:ind w:left="103" w:right="96" w:firstLine="10"/>
              <w:jc w:val="both"/>
              <w:rPr>
                <w:rFonts w:ascii="SimSun" w:eastAsia="SimSun" w:hAnsi="SimSun" w:cs="SimSun"/>
                <w:sz w:val="18"/>
                <w:szCs w:val="18"/>
              </w:rPr>
            </w:pPr>
            <w:r>
              <w:rPr>
                <w:rFonts w:ascii="SimSun" w:eastAsia="SimSun" w:hAnsi="SimSun" w:cs="SimSun"/>
                <w:spacing w:val="1"/>
                <w:sz w:val="18"/>
                <w:szCs w:val="18"/>
              </w:rPr>
              <w:t>危险化学品使用单位应当按照《危险化学品重大危险源辨识》标</w:t>
            </w:r>
            <w:r>
              <w:rPr>
                <w:rFonts w:ascii="SimSun" w:eastAsia="SimSun" w:hAnsi="SimSun" w:cs="SimSun"/>
                <w:spacing w:val="17"/>
                <w:sz w:val="18"/>
                <w:szCs w:val="18"/>
              </w:rPr>
              <w:t xml:space="preserve"> </w:t>
            </w:r>
            <w:r>
              <w:rPr>
                <w:rFonts w:ascii="SimSun" w:eastAsia="SimSun" w:hAnsi="SimSun" w:cs="SimSun"/>
                <w:spacing w:val="2"/>
                <w:sz w:val="18"/>
                <w:szCs w:val="18"/>
              </w:rPr>
              <w:t>准，对本单位的危险化学品储存和使用装置、设</w:t>
            </w:r>
            <w:r>
              <w:rPr>
                <w:rFonts w:ascii="SimSun" w:eastAsia="SimSun" w:hAnsi="SimSun" w:cs="SimSun"/>
                <w:spacing w:val="1"/>
                <w:sz w:val="18"/>
                <w:szCs w:val="18"/>
              </w:rPr>
              <w:t>施或者场所进行</w:t>
            </w:r>
            <w:r>
              <w:rPr>
                <w:rFonts w:ascii="SimSun" w:eastAsia="SimSun" w:hAnsi="SimSun" w:cs="SimSun"/>
                <w:sz w:val="18"/>
                <w:szCs w:val="18"/>
              </w:rPr>
              <w:t xml:space="preserve"> </w:t>
            </w:r>
            <w:r>
              <w:rPr>
                <w:rFonts w:ascii="SimSun" w:eastAsia="SimSun" w:hAnsi="SimSun" w:cs="SimSun"/>
                <w:spacing w:val="5"/>
                <w:sz w:val="18"/>
                <w:szCs w:val="18"/>
              </w:rPr>
              <w:t>重大危险源辨识，并记录辨识过程与结果。</w:t>
            </w:r>
          </w:p>
        </w:tc>
        <w:tc>
          <w:tcPr>
            <w:tcW w:w="2309" w:type="dxa"/>
            <w:vAlign w:val="top"/>
          </w:tcPr>
          <w:p>
            <w:pPr>
              <w:spacing w:before="169" w:line="239" w:lineRule="auto"/>
              <w:ind w:left="116" w:right="92" w:hanging="90"/>
              <w:jc w:val="both"/>
              <w:rPr>
                <w:rFonts w:ascii="SimSun" w:eastAsia="SimSun" w:hAnsi="SimSun" w:cs="SimSun"/>
                <w:sz w:val="18"/>
                <w:szCs w:val="18"/>
              </w:rPr>
            </w:pPr>
            <w:r>
              <w:rPr>
                <w:rFonts w:ascii="SimSun" w:eastAsia="SimSun" w:hAnsi="SimSun" w:cs="SimSun"/>
                <w:spacing w:val="8"/>
                <w:sz w:val="18"/>
                <w:szCs w:val="18"/>
              </w:rPr>
              <w:t>《危险化学品重大危险源</w:t>
            </w:r>
            <w:r>
              <w:rPr>
                <w:rFonts w:ascii="SimSun" w:eastAsia="SimSun" w:hAnsi="SimSun" w:cs="SimSun"/>
                <w:sz w:val="18"/>
                <w:szCs w:val="18"/>
              </w:rPr>
              <w:t xml:space="preserve">  </w:t>
            </w:r>
            <w:r>
              <w:rPr>
                <w:rFonts w:ascii="SimSun" w:eastAsia="SimSun" w:hAnsi="SimSun" w:cs="SimSun"/>
                <w:spacing w:val="1"/>
                <w:sz w:val="18"/>
                <w:szCs w:val="18"/>
              </w:rPr>
              <w:t>监督管理暂行规定》(国家</w:t>
            </w:r>
            <w:r>
              <w:rPr>
                <w:rFonts w:ascii="SimSun" w:eastAsia="SimSun" w:hAnsi="SimSun" w:cs="SimSun"/>
                <w:spacing w:val="7"/>
                <w:sz w:val="18"/>
                <w:szCs w:val="18"/>
              </w:rPr>
              <w:t xml:space="preserve"> </w:t>
            </w:r>
            <w:r>
              <w:rPr>
                <w:rFonts w:ascii="SimSun" w:eastAsia="SimSun" w:hAnsi="SimSun" w:cs="SimSun"/>
                <w:spacing w:val="11"/>
                <w:sz w:val="18"/>
                <w:szCs w:val="18"/>
              </w:rPr>
              <w:t>安监总局令第40号)第七</w:t>
            </w:r>
            <w:r>
              <w:rPr>
                <w:rFonts w:ascii="SimSun" w:eastAsia="SimSun" w:hAnsi="SimSun" w:cs="SimSun"/>
                <w:spacing w:val="4"/>
                <w:sz w:val="18"/>
                <w:szCs w:val="18"/>
              </w:rPr>
              <w:t xml:space="preserve"> </w:t>
            </w:r>
            <w:r>
              <w:rPr>
                <w:rFonts w:ascii="SimSun" w:eastAsia="SimSun" w:hAnsi="SimSun" w:cs="SimSun"/>
                <w:sz w:val="18"/>
                <w:szCs w:val="18"/>
              </w:rPr>
              <w:t>条</w:t>
            </w:r>
          </w:p>
        </w:tc>
        <w:tc>
          <w:tcPr>
            <w:tcW w:w="1059" w:type="dxa"/>
            <w:vAlign w:val="top"/>
          </w:tcPr>
          <w:p>
            <w:pPr>
              <w:spacing w:line="477" w:lineRule="auto"/>
              <w:rPr>
                <w:rFonts w:ascii="Arial"/>
                <w:sz w:val="21"/>
              </w:rPr>
            </w:pPr>
          </w:p>
          <w:p>
            <w:pPr>
              <w:spacing w:before="58"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77"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890" w:type="dxa"/>
          <w:tblInd w:w="5" w:type="dxa"/>
          <w:tblLayout w:type="fixed"/>
        </w:tblPrEx>
        <w:trPr>
          <w:trHeight w:val="949"/>
        </w:trPr>
        <w:tc>
          <w:tcPr>
            <w:tcW w:w="1094" w:type="dxa"/>
            <w:vMerge/>
            <w:tcBorders>
              <w:top w:val="nil"/>
              <w:bottom w:val="nil"/>
            </w:tcBorders>
            <w:vAlign w:val="top"/>
          </w:tcPr>
          <w:p>
            <w:pPr>
              <w:rPr>
                <w:rFonts w:ascii="Arial"/>
                <w:sz w:val="21"/>
              </w:rPr>
            </w:pPr>
          </w:p>
        </w:tc>
        <w:tc>
          <w:tcPr>
            <w:tcW w:w="1219" w:type="dxa"/>
            <w:vMerge w:val="restart"/>
            <w:tcBorders>
              <w:bottom w:val="nil"/>
            </w:tcBorders>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59" w:line="270" w:lineRule="exact"/>
              <w:ind w:left="81"/>
              <w:rPr>
                <w:rFonts w:ascii="SimSun" w:eastAsia="SimSun" w:hAnsi="SimSun" w:cs="SimSun"/>
                <w:sz w:val="18"/>
                <w:szCs w:val="18"/>
              </w:rPr>
            </w:pPr>
            <w:r>
              <w:rPr>
                <w:rFonts w:ascii="SimSun" w:eastAsia="SimSun" w:hAnsi="SimSun" w:cs="SimSun"/>
                <w:spacing w:val="1"/>
                <w:position w:val="6"/>
                <w:sz w:val="18"/>
                <w:szCs w:val="18"/>
              </w:rPr>
              <w:t>1.8个体防</w:t>
            </w:r>
          </w:p>
          <w:p>
            <w:pPr>
              <w:spacing w:line="220" w:lineRule="auto"/>
              <w:ind w:left="81"/>
              <w:rPr>
                <w:rFonts w:ascii="SimSun" w:eastAsia="SimSun" w:hAnsi="SimSun" w:cs="SimSun"/>
                <w:sz w:val="18"/>
                <w:szCs w:val="18"/>
              </w:rPr>
            </w:pPr>
            <w:r>
              <w:rPr>
                <w:rFonts w:ascii="SimSun" w:eastAsia="SimSun" w:hAnsi="SimSun" w:cs="SimSun"/>
                <w:spacing w:val="-2"/>
                <w:sz w:val="18"/>
                <w:szCs w:val="18"/>
              </w:rPr>
              <w:t>护装备</w:t>
            </w:r>
          </w:p>
        </w:tc>
        <w:tc>
          <w:tcPr>
            <w:tcW w:w="1369" w:type="dxa"/>
            <w:vAlign w:val="top"/>
          </w:tcPr>
          <w:p>
            <w:pPr>
              <w:spacing w:before="230" w:line="253" w:lineRule="auto"/>
              <w:ind w:left="92" w:right="267"/>
              <w:rPr>
                <w:rFonts w:ascii="SimSun" w:eastAsia="SimSun" w:hAnsi="SimSun" w:cs="SimSun"/>
                <w:sz w:val="18"/>
                <w:szCs w:val="18"/>
              </w:rPr>
            </w:pPr>
            <w:r>
              <w:rPr>
                <w:rFonts w:ascii="SimSun" w:eastAsia="SimSun" w:hAnsi="SimSun" w:cs="SimSun"/>
                <w:spacing w:val="1"/>
                <w:sz w:val="18"/>
                <w:szCs w:val="18"/>
              </w:rPr>
              <w:t>1.8.1个体防</w:t>
            </w:r>
            <w:r>
              <w:rPr>
                <w:rFonts w:ascii="SimSun" w:eastAsia="SimSun" w:hAnsi="SimSun" w:cs="SimSun"/>
                <w:sz w:val="18"/>
                <w:szCs w:val="18"/>
              </w:rPr>
              <w:t xml:space="preserve"> </w:t>
            </w:r>
            <w:r>
              <w:rPr>
                <w:rFonts w:ascii="SimSun" w:eastAsia="SimSun" w:hAnsi="SimSun" w:cs="SimSun"/>
                <w:spacing w:val="-2"/>
                <w:sz w:val="18"/>
                <w:szCs w:val="18"/>
              </w:rPr>
              <w:t>护用品管理</w:t>
            </w:r>
          </w:p>
        </w:tc>
        <w:tc>
          <w:tcPr>
            <w:tcW w:w="5307" w:type="dxa"/>
            <w:vAlign w:val="top"/>
          </w:tcPr>
          <w:p>
            <w:pPr>
              <w:spacing w:before="9" w:line="238" w:lineRule="auto"/>
              <w:ind w:left="113" w:right="88" w:hanging="10"/>
              <w:jc w:val="both"/>
              <w:rPr>
                <w:rFonts w:ascii="SimSun" w:eastAsia="SimSun" w:hAnsi="SimSun" w:cs="SimSun"/>
                <w:sz w:val="18"/>
                <w:szCs w:val="18"/>
              </w:rPr>
            </w:pPr>
            <w:r>
              <w:rPr>
                <w:rFonts w:ascii="SimSun" w:eastAsia="SimSun" w:hAnsi="SimSun" w:cs="SimSun"/>
                <w:spacing w:val="2"/>
                <w:sz w:val="18"/>
                <w:szCs w:val="18"/>
              </w:rPr>
              <w:t>用人单位应当为劳动者提供符合国家标准或者行</w:t>
            </w:r>
            <w:r>
              <w:rPr>
                <w:rFonts w:ascii="SimSun" w:eastAsia="SimSun" w:hAnsi="SimSun" w:cs="SimSun"/>
                <w:spacing w:val="1"/>
                <w:sz w:val="18"/>
                <w:szCs w:val="18"/>
              </w:rPr>
              <w:t>业标准的劳动防</w:t>
            </w:r>
            <w:r>
              <w:rPr>
                <w:rFonts w:ascii="SimSun" w:eastAsia="SimSun" w:hAnsi="SimSun" w:cs="SimSun"/>
                <w:sz w:val="18"/>
                <w:szCs w:val="18"/>
              </w:rPr>
              <w:t xml:space="preserve"> </w:t>
            </w:r>
            <w:r>
              <w:rPr>
                <w:rFonts w:ascii="SimSun" w:eastAsia="SimSun" w:hAnsi="SimSun" w:cs="SimSun"/>
                <w:spacing w:val="2"/>
                <w:sz w:val="18"/>
                <w:szCs w:val="18"/>
              </w:rPr>
              <w:t>护用品。使用进口的劳动防护用品，其防护性能不得低于我</w:t>
            </w:r>
            <w:r>
              <w:rPr>
                <w:rFonts w:ascii="SimSun" w:eastAsia="SimSun" w:hAnsi="SimSun" w:cs="SimSun"/>
                <w:spacing w:val="1"/>
                <w:sz w:val="18"/>
                <w:szCs w:val="18"/>
              </w:rPr>
              <w:t>国相</w:t>
            </w:r>
            <w:r>
              <w:rPr>
                <w:rFonts w:ascii="SimSun" w:eastAsia="SimSun" w:hAnsi="SimSun" w:cs="SimSun"/>
                <w:sz w:val="18"/>
                <w:szCs w:val="18"/>
              </w:rPr>
              <w:t xml:space="preserve"> </w:t>
            </w:r>
            <w:r>
              <w:rPr>
                <w:rFonts w:ascii="SimSun" w:eastAsia="SimSun" w:hAnsi="SimSun" w:cs="SimSun"/>
                <w:spacing w:val="18"/>
                <w:sz w:val="18"/>
                <w:szCs w:val="18"/>
              </w:rPr>
              <w:t>关标准</w:t>
            </w:r>
            <w:r>
              <w:rPr>
                <w:rFonts w:ascii="SimSun" w:eastAsia="SimSun" w:hAnsi="SimSun" w:cs="SimSun"/>
                <w:spacing w:val="-47"/>
                <w:sz w:val="18"/>
                <w:szCs w:val="18"/>
              </w:rPr>
              <w:t xml:space="preserve"> </w:t>
            </w:r>
            <w:r>
              <w:rPr>
                <w:rFonts w:ascii="SimSun" w:eastAsia="SimSun" w:hAnsi="SimSun" w:cs="SimSun"/>
                <w:spacing w:val="18"/>
                <w:sz w:val="18"/>
                <w:szCs w:val="18"/>
              </w:rPr>
              <w:t>。</w:t>
            </w:r>
          </w:p>
          <w:p>
            <w:pPr>
              <w:spacing w:before="5" w:line="219" w:lineRule="auto"/>
              <w:ind w:left="113"/>
              <w:rPr>
                <w:rFonts w:ascii="SimSun" w:eastAsia="SimSun" w:hAnsi="SimSun" w:cs="SimSun"/>
                <w:sz w:val="18"/>
                <w:szCs w:val="18"/>
              </w:rPr>
            </w:pPr>
            <w:r>
              <w:rPr>
                <w:rFonts w:ascii="SimSun" w:eastAsia="SimSun" w:hAnsi="SimSun" w:cs="SimSun"/>
                <w:spacing w:val="3"/>
                <w:sz w:val="18"/>
                <w:szCs w:val="18"/>
              </w:rPr>
              <w:t>鼓励用人单位购买、使用获得安全标志的劳动防护用品。</w:t>
            </w:r>
          </w:p>
        </w:tc>
        <w:tc>
          <w:tcPr>
            <w:tcW w:w="2309" w:type="dxa"/>
            <w:vAlign w:val="top"/>
          </w:tcPr>
          <w:p>
            <w:pPr>
              <w:spacing w:before="130" w:line="219" w:lineRule="auto"/>
              <w:ind w:left="96"/>
              <w:rPr>
                <w:rFonts w:ascii="SimSun" w:eastAsia="SimSun" w:hAnsi="SimSun" w:cs="SimSun"/>
                <w:sz w:val="18"/>
                <w:szCs w:val="18"/>
              </w:rPr>
            </w:pPr>
            <w:r>
              <w:rPr>
                <w:rFonts w:ascii="SimSun" w:eastAsia="SimSun" w:hAnsi="SimSun" w:cs="SimSun"/>
                <w:spacing w:val="8"/>
                <w:sz w:val="18"/>
                <w:szCs w:val="18"/>
              </w:rPr>
              <w:t>《用人单位劳动防护用品</w:t>
            </w:r>
          </w:p>
          <w:p>
            <w:pPr>
              <w:spacing w:before="46" w:line="219" w:lineRule="auto"/>
              <w:ind w:left="116"/>
              <w:rPr>
                <w:rFonts w:ascii="SimSun" w:eastAsia="SimSun" w:hAnsi="SimSun" w:cs="SimSun"/>
                <w:sz w:val="18"/>
                <w:szCs w:val="18"/>
              </w:rPr>
            </w:pPr>
            <w:r>
              <w:rPr>
                <w:rFonts w:ascii="SimSun" w:eastAsia="SimSun" w:hAnsi="SimSun" w:cs="SimSun"/>
                <w:spacing w:val="1"/>
                <w:sz w:val="18"/>
                <w:szCs w:val="18"/>
              </w:rPr>
              <w:t>管理规范》(安监总厅安健</w:t>
            </w:r>
          </w:p>
          <w:p>
            <w:pPr>
              <w:spacing w:before="26" w:line="219" w:lineRule="auto"/>
              <w:ind w:left="126"/>
              <w:rPr>
                <w:rFonts w:ascii="SimSun" w:eastAsia="SimSun" w:hAnsi="SimSun" w:cs="SimSun"/>
                <w:sz w:val="18"/>
                <w:szCs w:val="18"/>
              </w:rPr>
            </w:pPr>
            <w:r>
              <w:rPr>
                <w:rFonts w:ascii="SimSun" w:eastAsia="SimSun" w:hAnsi="SimSun" w:cs="SimSun"/>
                <w:spacing w:val="9"/>
                <w:sz w:val="18"/>
                <w:szCs w:val="18"/>
              </w:rPr>
              <w:t>〔2015〕124号)第七条</w:t>
            </w:r>
          </w:p>
        </w:tc>
        <w:tc>
          <w:tcPr>
            <w:tcW w:w="1059" w:type="dxa"/>
            <w:vAlign w:val="top"/>
          </w:tcPr>
          <w:p>
            <w:pPr>
              <w:spacing w:line="329" w:lineRule="auto"/>
              <w:rPr>
                <w:rFonts w:ascii="Arial"/>
                <w:sz w:val="21"/>
              </w:rPr>
            </w:pPr>
          </w:p>
          <w:p>
            <w:pPr>
              <w:spacing w:before="59"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330"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890" w:type="dxa"/>
          <w:tblInd w:w="5" w:type="dxa"/>
          <w:tblLayout w:type="fixed"/>
        </w:tblPrEx>
        <w:trPr>
          <w:trHeight w:val="1288"/>
        </w:trPr>
        <w:tc>
          <w:tcPr>
            <w:tcW w:w="1094" w:type="dxa"/>
            <w:vMerge/>
            <w:tcBorders>
              <w:top w:val="nil"/>
              <w:bottom w:val="nil"/>
            </w:tcBorders>
            <w:vAlign w:val="top"/>
          </w:tcPr>
          <w:p>
            <w:pPr>
              <w:rPr>
                <w:rFonts w:ascii="Arial"/>
                <w:sz w:val="21"/>
              </w:rPr>
            </w:pPr>
          </w:p>
        </w:tc>
        <w:tc>
          <w:tcPr>
            <w:tcW w:w="1219" w:type="dxa"/>
            <w:vMerge/>
            <w:tcBorders>
              <w:top w:val="nil"/>
            </w:tcBorders>
            <w:vAlign w:val="top"/>
          </w:tcPr>
          <w:p>
            <w:pPr>
              <w:rPr>
                <w:rFonts w:ascii="Arial"/>
                <w:sz w:val="21"/>
              </w:rPr>
            </w:pPr>
          </w:p>
        </w:tc>
        <w:tc>
          <w:tcPr>
            <w:tcW w:w="1369" w:type="dxa"/>
            <w:vAlign w:val="top"/>
          </w:tcPr>
          <w:p>
            <w:pPr>
              <w:spacing w:line="351" w:lineRule="auto"/>
              <w:rPr>
                <w:rFonts w:ascii="Arial"/>
                <w:sz w:val="21"/>
              </w:rPr>
            </w:pPr>
          </w:p>
          <w:p>
            <w:pPr>
              <w:spacing w:before="59" w:line="233" w:lineRule="auto"/>
              <w:ind w:left="92" w:right="194"/>
              <w:rPr>
                <w:rFonts w:ascii="SimSun" w:eastAsia="SimSun" w:hAnsi="SimSun" w:cs="SimSun"/>
                <w:sz w:val="18"/>
                <w:szCs w:val="18"/>
              </w:rPr>
            </w:pPr>
            <w:r>
              <w:rPr>
                <w:rFonts w:ascii="SimSun" w:eastAsia="SimSun" w:hAnsi="SimSun" w:cs="SimSun"/>
                <w:spacing w:val="1"/>
                <w:sz w:val="18"/>
                <w:szCs w:val="18"/>
              </w:rPr>
              <w:t>1.8.2个体防</w:t>
            </w:r>
            <w:r>
              <w:rPr>
                <w:rFonts w:ascii="SimSun" w:eastAsia="SimSun" w:hAnsi="SimSun" w:cs="SimSun"/>
                <w:sz w:val="18"/>
                <w:szCs w:val="18"/>
              </w:rPr>
              <w:t xml:space="preserve">  </w:t>
            </w:r>
            <w:r>
              <w:rPr>
                <w:rFonts w:ascii="SimSun" w:eastAsia="SimSun" w:hAnsi="SimSun" w:cs="SimSun"/>
                <w:spacing w:val="-2"/>
                <w:sz w:val="18"/>
                <w:szCs w:val="18"/>
              </w:rPr>
              <w:t>护装备的配备</w:t>
            </w:r>
          </w:p>
        </w:tc>
        <w:tc>
          <w:tcPr>
            <w:tcW w:w="5307" w:type="dxa"/>
            <w:vAlign w:val="top"/>
          </w:tcPr>
          <w:p>
            <w:pPr>
              <w:spacing w:before="299" w:line="231" w:lineRule="auto"/>
              <w:ind w:left="113" w:right="116"/>
              <w:jc w:val="both"/>
              <w:rPr>
                <w:rFonts w:ascii="SimSun" w:eastAsia="SimSun" w:hAnsi="SimSun" w:cs="SimSun"/>
                <w:sz w:val="18"/>
                <w:szCs w:val="18"/>
              </w:rPr>
            </w:pPr>
            <w:r>
              <w:rPr>
                <w:rFonts w:ascii="SimSun" w:eastAsia="SimSun" w:hAnsi="SimSun" w:cs="SimSun"/>
                <w:spacing w:val="13"/>
                <w:sz w:val="18"/>
                <w:szCs w:val="18"/>
              </w:rPr>
              <w:t>用人单位应按照识别、评价、选择的程序(见附件1),结合劳</w:t>
            </w:r>
            <w:r>
              <w:rPr>
                <w:rFonts w:ascii="SimSun" w:eastAsia="SimSun" w:hAnsi="SimSun" w:cs="SimSun"/>
                <w:spacing w:val="5"/>
                <w:sz w:val="18"/>
                <w:szCs w:val="18"/>
              </w:rPr>
              <w:t xml:space="preserve"> </w:t>
            </w:r>
            <w:r>
              <w:rPr>
                <w:rFonts w:ascii="SimSun" w:eastAsia="SimSun" w:hAnsi="SimSun" w:cs="SimSun"/>
                <w:spacing w:val="1"/>
                <w:sz w:val="18"/>
                <w:szCs w:val="18"/>
              </w:rPr>
              <w:t>动者作业方式和工作条件，并考虑其个人特点及劳动强度，选</w:t>
            </w:r>
            <w:r>
              <w:rPr>
                <w:rFonts w:ascii="SimSun" w:eastAsia="SimSun" w:hAnsi="SimSun" w:cs="SimSun"/>
                <w:sz w:val="18"/>
                <w:szCs w:val="18"/>
              </w:rPr>
              <w:t>择</w:t>
            </w:r>
            <w:r>
              <w:rPr>
                <w:rFonts w:ascii="SimSun" w:eastAsia="SimSun" w:hAnsi="SimSun" w:cs="SimSun"/>
                <w:sz w:val="18"/>
                <w:szCs w:val="18"/>
              </w:rPr>
              <w:t xml:space="preserve"> </w:t>
            </w:r>
            <w:r>
              <w:rPr>
                <w:rFonts w:ascii="SimSun" w:eastAsia="SimSun" w:hAnsi="SimSun" w:cs="SimSun"/>
                <w:spacing w:val="5"/>
                <w:sz w:val="18"/>
                <w:szCs w:val="18"/>
              </w:rPr>
              <w:t>防护功能和效果适用的劳动防护用品。</w:t>
            </w:r>
          </w:p>
        </w:tc>
        <w:tc>
          <w:tcPr>
            <w:tcW w:w="2309" w:type="dxa"/>
            <w:vAlign w:val="top"/>
          </w:tcPr>
          <w:p>
            <w:pPr>
              <w:spacing w:line="250" w:lineRule="auto"/>
              <w:rPr>
                <w:rFonts w:ascii="Arial"/>
                <w:sz w:val="21"/>
              </w:rPr>
            </w:pPr>
          </w:p>
          <w:p>
            <w:pPr>
              <w:spacing w:before="59" w:line="234" w:lineRule="auto"/>
              <w:ind w:left="116" w:right="55" w:hanging="20"/>
              <w:jc w:val="right"/>
              <w:rPr>
                <w:rFonts w:ascii="SimSun" w:eastAsia="SimSun" w:hAnsi="SimSun" w:cs="SimSun"/>
                <w:sz w:val="18"/>
                <w:szCs w:val="18"/>
              </w:rPr>
            </w:pPr>
            <w:r>
              <w:rPr>
                <w:rFonts w:ascii="SimSun" w:eastAsia="SimSun" w:hAnsi="SimSun" w:cs="SimSun"/>
                <w:spacing w:val="8"/>
                <w:sz w:val="18"/>
                <w:szCs w:val="18"/>
              </w:rPr>
              <w:t>《用人单位劳动防护用品</w:t>
            </w:r>
            <w:r>
              <w:rPr>
                <w:rFonts w:ascii="SimSun" w:eastAsia="SimSun" w:hAnsi="SimSun" w:cs="SimSun"/>
                <w:sz w:val="18"/>
                <w:szCs w:val="18"/>
              </w:rPr>
              <w:t xml:space="preserve">  </w:t>
            </w:r>
            <w:r>
              <w:rPr>
                <w:rFonts w:ascii="SimSun" w:eastAsia="SimSun" w:hAnsi="SimSun" w:cs="SimSun"/>
                <w:spacing w:val="4"/>
                <w:sz w:val="18"/>
                <w:szCs w:val="18"/>
              </w:rPr>
              <w:t>管理规范》(安监总厅安健</w:t>
            </w:r>
            <w:r>
              <w:rPr>
                <w:rFonts w:ascii="SimSun" w:eastAsia="SimSun" w:hAnsi="SimSun" w:cs="SimSun"/>
                <w:spacing w:val="7"/>
                <w:sz w:val="18"/>
                <w:szCs w:val="18"/>
              </w:rPr>
              <w:t xml:space="preserve"> </w:t>
            </w:r>
            <w:r>
              <w:rPr>
                <w:rFonts w:ascii="SimSun" w:eastAsia="SimSun" w:hAnsi="SimSun" w:cs="SimSun"/>
                <w:spacing w:val="14"/>
                <w:sz w:val="18"/>
                <w:szCs w:val="18"/>
              </w:rPr>
              <w:t>(2015)124号)第十一条</w:t>
            </w:r>
          </w:p>
        </w:tc>
        <w:tc>
          <w:tcPr>
            <w:tcW w:w="1059" w:type="dxa"/>
            <w:vAlign w:val="top"/>
          </w:tcPr>
          <w:p>
            <w:pPr>
              <w:spacing w:line="249" w:lineRule="auto"/>
              <w:rPr>
                <w:rFonts w:ascii="Arial"/>
                <w:sz w:val="21"/>
              </w:rPr>
            </w:pPr>
          </w:p>
          <w:p>
            <w:pPr>
              <w:spacing w:line="250" w:lineRule="auto"/>
              <w:rPr>
                <w:rFonts w:ascii="Arial"/>
                <w:sz w:val="21"/>
              </w:rPr>
            </w:pPr>
          </w:p>
          <w:p>
            <w:pPr>
              <w:spacing w:before="59"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50" w:lineRule="auto"/>
              <w:rPr>
                <w:rFonts w:ascii="Arial"/>
                <w:sz w:val="21"/>
              </w:rPr>
            </w:pPr>
          </w:p>
          <w:p>
            <w:pPr>
              <w:spacing w:line="250"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890" w:type="dxa"/>
          <w:tblInd w:w="5" w:type="dxa"/>
          <w:tblLayout w:type="fixed"/>
        </w:tblPrEx>
        <w:trPr>
          <w:trHeight w:val="1538"/>
        </w:trPr>
        <w:tc>
          <w:tcPr>
            <w:tcW w:w="1094" w:type="dxa"/>
            <w:vMerge/>
            <w:tcBorders>
              <w:top w:val="nil"/>
              <w:bottom w:val="nil"/>
            </w:tcBorders>
            <w:vAlign w:val="top"/>
          </w:tcPr>
          <w:p>
            <w:pPr>
              <w:rPr>
                <w:rFonts w:ascii="Arial"/>
                <w:sz w:val="21"/>
              </w:rPr>
            </w:pPr>
          </w:p>
        </w:tc>
        <w:tc>
          <w:tcPr>
            <w:tcW w:w="1219"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tc>
        <w:tc>
          <w:tcPr>
            <w:tcW w:w="1369" w:type="dxa"/>
            <w:vAlign w:val="top"/>
          </w:tcPr>
          <w:p>
            <w:pPr>
              <w:spacing w:line="475" w:lineRule="auto"/>
              <w:rPr>
                <w:rFonts w:ascii="Arial"/>
                <w:sz w:val="21"/>
              </w:rPr>
            </w:pPr>
          </w:p>
          <w:p>
            <w:pPr>
              <w:spacing w:before="58" w:line="223" w:lineRule="auto"/>
              <w:ind w:left="92"/>
              <w:rPr>
                <w:rFonts w:ascii="SimSun" w:eastAsia="SimSun" w:hAnsi="SimSun" w:cs="SimSun"/>
                <w:sz w:val="18"/>
                <w:szCs w:val="18"/>
              </w:rPr>
            </w:pPr>
            <w:r>
              <w:rPr>
                <w:rFonts w:ascii="SimSun" w:eastAsia="SimSun" w:hAnsi="SimSun" w:cs="SimSun"/>
                <w:spacing w:val="1"/>
                <w:sz w:val="18"/>
                <w:szCs w:val="18"/>
              </w:rPr>
              <w:t>1.9.1职业卫</w:t>
            </w:r>
          </w:p>
          <w:p>
            <w:pPr>
              <w:spacing w:before="41" w:line="221" w:lineRule="auto"/>
              <w:ind w:left="92"/>
              <w:rPr>
                <w:rFonts w:ascii="SimSun" w:eastAsia="SimSun" w:hAnsi="SimSun" w:cs="SimSun"/>
                <w:sz w:val="18"/>
                <w:szCs w:val="18"/>
              </w:rPr>
            </w:pPr>
            <w:r>
              <w:rPr>
                <w:rFonts w:ascii="SimSun" w:eastAsia="SimSun" w:hAnsi="SimSun" w:cs="SimSun"/>
                <w:spacing w:val="29"/>
                <w:sz w:val="18"/>
                <w:szCs w:val="18"/>
              </w:rPr>
              <w:t>生“三同时”</w:t>
            </w:r>
          </w:p>
        </w:tc>
        <w:tc>
          <w:tcPr>
            <w:tcW w:w="5307" w:type="dxa"/>
            <w:vAlign w:val="top"/>
          </w:tcPr>
          <w:p>
            <w:pPr>
              <w:spacing w:before="62" w:line="234" w:lineRule="auto"/>
              <w:ind w:left="113" w:right="92"/>
              <w:jc w:val="both"/>
              <w:rPr>
                <w:rFonts w:ascii="SimSun" w:eastAsia="SimSun" w:hAnsi="SimSun" w:cs="SimSun"/>
                <w:sz w:val="18"/>
                <w:szCs w:val="18"/>
              </w:rPr>
            </w:pPr>
            <w:r>
              <w:rPr>
                <w:rFonts w:ascii="SimSun" w:eastAsia="SimSun" w:hAnsi="SimSun" w:cs="SimSun"/>
                <w:spacing w:val="2"/>
                <w:sz w:val="18"/>
                <w:szCs w:val="18"/>
              </w:rPr>
              <w:t>1.建设单位是建设项目职业病防护设施建设的责</w:t>
            </w:r>
            <w:r>
              <w:rPr>
                <w:rFonts w:ascii="SimSun" w:eastAsia="SimSun" w:hAnsi="SimSun" w:cs="SimSun"/>
                <w:spacing w:val="1"/>
                <w:sz w:val="18"/>
                <w:szCs w:val="18"/>
              </w:rPr>
              <w:t>任主体。建设项</w:t>
            </w:r>
            <w:r>
              <w:rPr>
                <w:rFonts w:ascii="SimSun" w:eastAsia="SimSun" w:hAnsi="SimSun" w:cs="SimSun"/>
                <w:sz w:val="18"/>
                <w:szCs w:val="18"/>
              </w:rPr>
              <w:t xml:space="preserve"> </w:t>
            </w:r>
            <w:r>
              <w:rPr>
                <w:rFonts w:ascii="SimSun" w:eastAsia="SimSun" w:hAnsi="SimSun" w:cs="SimSun"/>
                <w:spacing w:val="1"/>
                <w:sz w:val="18"/>
                <w:szCs w:val="18"/>
              </w:rPr>
              <w:t>目职业病防护设施必须与主体工程同时设计、同时施工、同时</w:t>
            </w:r>
            <w:r>
              <w:rPr>
                <w:rFonts w:ascii="SimSun" w:eastAsia="SimSun" w:hAnsi="SimSun" w:cs="SimSun"/>
                <w:sz w:val="18"/>
                <w:szCs w:val="18"/>
              </w:rPr>
              <w:t>投</w:t>
            </w:r>
            <w:r>
              <w:rPr>
                <w:rFonts w:ascii="SimSun" w:eastAsia="SimSun" w:hAnsi="SimSun" w:cs="SimSun"/>
                <w:sz w:val="18"/>
                <w:szCs w:val="18"/>
              </w:rPr>
              <w:t xml:space="preserve"> </w:t>
            </w:r>
            <w:r>
              <w:rPr>
                <w:rFonts w:ascii="SimSun" w:eastAsia="SimSun" w:hAnsi="SimSun" w:cs="SimSun"/>
                <w:spacing w:val="12"/>
                <w:sz w:val="18"/>
                <w:szCs w:val="18"/>
              </w:rPr>
              <w:t>入生产和使用。</w:t>
            </w:r>
          </w:p>
          <w:p>
            <w:pPr>
              <w:spacing w:before="24" w:line="251" w:lineRule="auto"/>
              <w:ind w:left="113"/>
              <w:rPr>
                <w:rFonts w:ascii="SimSun" w:eastAsia="SimSun" w:hAnsi="SimSun" w:cs="SimSun"/>
                <w:sz w:val="17"/>
                <w:szCs w:val="17"/>
              </w:rPr>
            </w:pPr>
            <w:r>
              <w:rPr>
                <w:rFonts w:ascii="SimSun" w:eastAsia="SimSun" w:hAnsi="SimSun" w:cs="SimSun"/>
                <w:spacing w:val="6"/>
                <w:sz w:val="17"/>
                <w:szCs w:val="17"/>
              </w:rPr>
              <w:t>2.建设单位对可能产生职业病危害的建设项目，应当依照本办法</w:t>
            </w:r>
            <w:r>
              <w:rPr>
                <w:rFonts w:ascii="SimSun" w:eastAsia="SimSun" w:hAnsi="SimSun" w:cs="SimSun"/>
                <w:spacing w:val="3"/>
                <w:sz w:val="17"/>
                <w:szCs w:val="17"/>
              </w:rPr>
              <w:t xml:space="preserve">    </w:t>
            </w:r>
            <w:r>
              <w:rPr>
                <w:rFonts w:ascii="SimSun" w:eastAsia="SimSun" w:hAnsi="SimSun" w:cs="SimSun"/>
                <w:spacing w:val="8"/>
                <w:sz w:val="17"/>
                <w:szCs w:val="17"/>
              </w:rPr>
              <w:t>向安全生产监督管理部门申请职业卫生“三同时”的备案、审核、</w:t>
            </w:r>
            <w:r>
              <w:rPr>
                <w:rFonts w:ascii="SimSun" w:eastAsia="SimSun" w:hAnsi="SimSun" w:cs="SimSun"/>
                <w:spacing w:val="17"/>
                <w:sz w:val="17"/>
                <w:szCs w:val="17"/>
              </w:rPr>
              <w:t xml:space="preserve"> </w:t>
            </w:r>
            <w:r>
              <w:rPr>
                <w:rFonts w:ascii="SimSun" w:eastAsia="SimSun" w:hAnsi="SimSun" w:cs="SimSun"/>
                <w:spacing w:val="17"/>
                <w:sz w:val="17"/>
                <w:szCs w:val="17"/>
              </w:rPr>
              <w:t>审查和竣工验收。</w:t>
            </w:r>
          </w:p>
        </w:tc>
        <w:tc>
          <w:tcPr>
            <w:tcW w:w="2309" w:type="dxa"/>
            <w:vAlign w:val="top"/>
          </w:tcPr>
          <w:p>
            <w:pPr>
              <w:spacing w:line="255" w:lineRule="auto"/>
              <w:rPr>
                <w:rFonts w:ascii="Arial"/>
                <w:sz w:val="21"/>
              </w:rPr>
            </w:pPr>
          </w:p>
          <w:p>
            <w:pPr>
              <w:spacing w:before="55" w:line="256" w:lineRule="auto"/>
              <w:ind w:left="116" w:firstLine="19"/>
              <w:rPr>
                <w:rFonts w:ascii="SimSun" w:eastAsia="SimSun" w:hAnsi="SimSun" w:cs="SimSun"/>
                <w:sz w:val="17"/>
                <w:szCs w:val="17"/>
              </w:rPr>
            </w:pPr>
            <w:r>
              <w:rPr>
                <w:rFonts w:ascii="SimSun" w:eastAsia="SimSun" w:hAnsi="SimSun" w:cs="SimSun"/>
                <w:spacing w:val="8"/>
                <w:sz w:val="17"/>
                <w:szCs w:val="17"/>
              </w:rPr>
              <w:t>《建设项目职业卫生“三同</w:t>
            </w:r>
            <w:r>
              <w:rPr>
                <w:rFonts w:ascii="SimSun" w:eastAsia="SimSun" w:hAnsi="SimSun" w:cs="SimSun"/>
                <w:spacing w:val="8"/>
                <w:sz w:val="17"/>
                <w:szCs w:val="17"/>
              </w:rPr>
              <w:t xml:space="preserve"> </w:t>
            </w:r>
            <w:r>
              <w:rPr>
                <w:rFonts w:ascii="SimSun" w:eastAsia="SimSun" w:hAnsi="SimSun" w:cs="SimSun"/>
                <w:spacing w:val="4"/>
                <w:sz w:val="17"/>
                <w:szCs w:val="17"/>
              </w:rPr>
              <w:t>时”监督管理暂行办法》(国</w:t>
            </w:r>
            <w:r>
              <w:rPr>
                <w:rFonts w:ascii="SimSun" w:eastAsia="SimSun" w:hAnsi="SimSun" w:cs="SimSun"/>
                <w:spacing w:val="4"/>
                <w:sz w:val="17"/>
                <w:szCs w:val="17"/>
              </w:rPr>
              <w:t xml:space="preserve"> </w:t>
            </w:r>
            <w:r>
              <w:rPr>
                <w:rFonts w:ascii="SimSun" w:eastAsia="SimSun" w:hAnsi="SimSun" w:cs="SimSun"/>
                <w:spacing w:val="24"/>
                <w:sz w:val="17"/>
                <w:szCs w:val="17"/>
              </w:rPr>
              <w:t>家安监总局令第51号)第</w:t>
            </w:r>
            <w:r>
              <w:rPr>
                <w:rFonts w:ascii="SimSun" w:eastAsia="SimSun" w:hAnsi="SimSun" w:cs="SimSun"/>
                <w:spacing w:val="1"/>
                <w:sz w:val="17"/>
                <w:szCs w:val="17"/>
              </w:rPr>
              <w:t xml:space="preserve">  </w:t>
            </w:r>
            <w:r>
              <w:rPr>
                <w:rFonts w:ascii="SimSun" w:eastAsia="SimSun" w:hAnsi="SimSun" w:cs="SimSun"/>
                <w:spacing w:val="13"/>
                <w:sz w:val="17"/>
                <w:szCs w:val="17"/>
              </w:rPr>
              <w:t>三条、第四条</w:t>
            </w:r>
          </w:p>
        </w:tc>
        <w:tc>
          <w:tcPr>
            <w:tcW w:w="1059" w:type="dxa"/>
            <w:vAlign w:val="top"/>
          </w:tcPr>
          <w:p>
            <w:pPr>
              <w:spacing w:line="310" w:lineRule="auto"/>
              <w:rPr>
                <w:rFonts w:ascii="Arial"/>
                <w:sz w:val="21"/>
              </w:rPr>
            </w:pPr>
          </w:p>
          <w:p>
            <w:pPr>
              <w:spacing w:line="311" w:lineRule="auto"/>
              <w:rPr>
                <w:rFonts w:ascii="Arial"/>
                <w:sz w:val="21"/>
              </w:rPr>
            </w:pPr>
          </w:p>
          <w:p>
            <w:pPr>
              <w:spacing w:before="58"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310" w:lineRule="auto"/>
              <w:rPr>
                <w:rFonts w:ascii="Arial"/>
                <w:sz w:val="21"/>
              </w:rPr>
            </w:pPr>
          </w:p>
          <w:p>
            <w:pPr>
              <w:spacing w:line="311"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24" w:type="dxa"/>
            <w:vAlign w:val="top"/>
          </w:tcPr>
          <w:p>
            <w:pPr>
              <w:rPr>
                <w:rFonts w:ascii="Arial"/>
                <w:sz w:val="21"/>
              </w:rPr>
            </w:pPr>
          </w:p>
        </w:tc>
      </w:tr>
      <w:tr>
        <w:tblPrEx>
          <w:tblW w:w="14890" w:type="dxa"/>
          <w:tblInd w:w="5" w:type="dxa"/>
          <w:tblLayout w:type="fixed"/>
        </w:tblPrEx>
        <w:trPr>
          <w:trHeight w:val="1538"/>
        </w:trPr>
        <w:tc>
          <w:tcPr>
            <w:tcW w:w="1094" w:type="dxa"/>
            <w:vMerge/>
            <w:tcBorders>
              <w:top w:val="nil"/>
              <w:bottom w:val="nil"/>
            </w:tcBorders>
            <w:vAlign w:val="top"/>
          </w:tcPr>
          <w:p/>
        </w:tc>
        <w:tc>
          <w:tcPr>
            <w:tcW w:w="1219"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before="59" w:line="191" w:lineRule="auto"/>
              <w:ind w:left="81"/>
              <w:rPr>
                <w:rFonts w:ascii="SimSun" w:eastAsia="SimSun" w:hAnsi="SimSun" w:cs="SimSun"/>
                <w:sz w:val="18"/>
                <w:szCs w:val="18"/>
              </w:rPr>
            </w:pPr>
            <w:r>
              <w:rPr>
                <w:rFonts w:ascii="SimSun" w:eastAsia="SimSun" w:hAnsi="SimSun" w:cs="SimSun"/>
                <w:spacing w:val="1"/>
                <w:sz w:val="18"/>
                <w:szCs w:val="18"/>
              </w:rPr>
              <w:t>1.9职业卫</w:t>
            </w:r>
          </w:p>
          <w:p>
            <w:pPr>
              <w:spacing w:line="219" w:lineRule="auto"/>
              <w:ind w:left="81"/>
              <w:rPr>
                <w:rFonts w:ascii="SimSun" w:eastAsia="SimSun" w:hAnsi="SimSun" w:cs="SimSun"/>
                <w:sz w:val="18"/>
                <w:szCs w:val="18"/>
              </w:rPr>
            </w:pPr>
            <w:r>
              <w:rPr>
                <w:rFonts w:ascii="SimSun" w:eastAsia="SimSun" w:hAnsi="SimSun" w:cs="SimSun"/>
                <w:spacing w:val="-2"/>
                <w:sz w:val="18"/>
                <w:szCs w:val="18"/>
              </w:rPr>
              <w:t>生管理</w:t>
            </w:r>
          </w:p>
        </w:tc>
        <w:tc>
          <w:tcPr>
            <w:tcW w:w="1369" w:type="dxa"/>
            <w:vAlign w:val="top"/>
          </w:tcPr>
          <w:p/>
        </w:tc>
        <w:tc>
          <w:tcPr>
            <w:tcW w:w="5307" w:type="dxa"/>
            <w:vAlign w:val="top"/>
          </w:tcPr>
          <w:p/>
        </w:tc>
        <w:tc>
          <w:tcPr>
            <w:tcW w:w="2309" w:type="dxa"/>
            <w:vAlign w:val="top"/>
          </w:tcPr>
          <w:p/>
        </w:tc>
        <w:tc>
          <w:tcPr>
            <w:tcW w:w="1059" w:type="dxa"/>
            <w:vAlign w:val="top"/>
          </w:tcPr>
          <w:p/>
        </w:tc>
        <w:tc>
          <w:tcPr>
            <w:tcW w:w="1109" w:type="dxa"/>
            <w:vAlign w:val="top"/>
          </w:tcPr>
          <w:p/>
        </w:tc>
        <w:tc>
          <w:tcPr>
            <w:tcW w:w="1424" w:type="dxa"/>
            <w:vAlign w:val="top"/>
          </w:tcPr>
          <w:p/>
        </w:tc>
      </w:tr>
      <w:tr>
        <w:tblPrEx>
          <w:tblW w:w="14890" w:type="dxa"/>
          <w:tblInd w:w="5" w:type="dxa"/>
          <w:tblLayout w:type="fixed"/>
        </w:tblPrEx>
        <w:trPr>
          <w:trHeight w:val="2072"/>
        </w:trPr>
        <w:tc>
          <w:tcPr>
            <w:tcW w:w="109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69"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59" w:line="237" w:lineRule="auto"/>
              <w:ind w:left="92" w:right="264"/>
              <w:rPr>
                <w:rFonts w:ascii="SimSun" w:eastAsia="SimSun" w:hAnsi="SimSun" w:cs="SimSun"/>
                <w:sz w:val="18"/>
                <w:szCs w:val="18"/>
              </w:rPr>
            </w:pPr>
            <w:r>
              <w:rPr>
                <w:rFonts w:ascii="SimSun" w:eastAsia="SimSun" w:hAnsi="SimSun" w:cs="SimSun"/>
                <w:spacing w:val="1"/>
                <w:sz w:val="18"/>
                <w:szCs w:val="18"/>
              </w:rPr>
              <w:t>1.9.2职业病</w:t>
            </w:r>
            <w:r>
              <w:rPr>
                <w:rFonts w:ascii="SimSun" w:eastAsia="SimSun" w:hAnsi="SimSun" w:cs="SimSun"/>
                <w:spacing w:val="3"/>
                <w:sz w:val="18"/>
                <w:szCs w:val="18"/>
              </w:rPr>
              <w:t xml:space="preserve"> </w:t>
            </w:r>
            <w:r>
              <w:rPr>
                <w:rFonts w:ascii="SimSun" w:eastAsia="SimSun" w:hAnsi="SimSun" w:cs="SimSun"/>
                <w:spacing w:val="-2"/>
                <w:sz w:val="18"/>
                <w:szCs w:val="18"/>
              </w:rPr>
              <w:t>危害申报</w:t>
            </w:r>
          </w:p>
        </w:tc>
        <w:tc>
          <w:tcPr>
            <w:tcW w:w="5307"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59" w:line="233" w:lineRule="auto"/>
              <w:ind w:left="113" w:right="86"/>
              <w:rPr>
                <w:rFonts w:ascii="SimSun" w:eastAsia="SimSun" w:hAnsi="SimSun" w:cs="SimSun"/>
                <w:sz w:val="18"/>
                <w:szCs w:val="18"/>
              </w:rPr>
            </w:pPr>
            <w:r>
              <w:rPr>
                <w:rFonts w:ascii="SimSun" w:eastAsia="SimSun" w:hAnsi="SimSun" w:cs="SimSun"/>
                <w:spacing w:val="2"/>
                <w:sz w:val="18"/>
                <w:szCs w:val="18"/>
              </w:rPr>
              <w:t>用人单位工作场所存在职业病目录所列职业病危害因素的，应当</w:t>
            </w:r>
            <w:r>
              <w:rPr>
                <w:rFonts w:ascii="SimSun" w:eastAsia="SimSun" w:hAnsi="SimSun" w:cs="SimSun"/>
                <w:sz w:val="18"/>
                <w:szCs w:val="18"/>
              </w:rPr>
              <w:t xml:space="preserve"> </w:t>
            </w:r>
            <w:r>
              <w:rPr>
                <w:rFonts w:ascii="SimSun" w:eastAsia="SimSun" w:hAnsi="SimSun" w:cs="SimSun"/>
                <w:spacing w:val="4"/>
                <w:sz w:val="18"/>
                <w:szCs w:val="18"/>
              </w:rPr>
              <w:t>及时、如实向安全生产监管部门申报，接受监督。</w:t>
            </w:r>
          </w:p>
        </w:tc>
        <w:tc>
          <w:tcPr>
            <w:tcW w:w="2309" w:type="dxa"/>
            <w:vAlign w:val="top"/>
          </w:tcPr>
          <w:p>
            <w:pPr>
              <w:spacing w:line="284" w:lineRule="auto"/>
              <w:rPr>
                <w:rFonts w:ascii="Arial"/>
                <w:sz w:val="21"/>
              </w:rPr>
            </w:pPr>
          </w:p>
          <w:p>
            <w:pPr>
              <w:spacing w:before="58" w:line="234" w:lineRule="auto"/>
              <w:ind w:left="115" w:right="63" w:hanging="89"/>
              <w:jc w:val="both"/>
              <w:rPr>
                <w:rFonts w:ascii="SimSun" w:eastAsia="SimSun" w:hAnsi="SimSun" w:cs="SimSun"/>
                <w:sz w:val="18"/>
                <w:szCs w:val="18"/>
              </w:rPr>
            </w:pPr>
            <w:r>
              <w:rPr>
                <w:rFonts w:ascii="SimSun" w:eastAsia="SimSun" w:hAnsi="SimSun" w:cs="SimSun"/>
                <w:spacing w:val="8"/>
                <w:sz w:val="18"/>
                <w:szCs w:val="18"/>
              </w:rPr>
              <w:t>《中华人民共和国职业病</w:t>
            </w:r>
            <w:r>
              <w:rPr>
                <w:rFonts w:ascii="SimSun" w:eastAsia="SimSun" w:hAnsi="SimSun" w:cs="SimSun"/>
                <w:sz w:val="18"/>
                <w:szCs w:val="18"/>
              </w:rPr>
              <w:t xml:space="preserve">  </w:t>
            </w:r>
            <w:r>
              <w:rPr>
                <w:rFonts w:ascii="SimSun" w:eastAsia="SimSun" w:hAnsi="SimSun" w:cs="SimSun"/>
                <w:spacing w:val="10"/>
                <w:sz w:val="18"/>
                <w:szCs w:val="18"/>
              </w:rPr>
              <w:t>防治法》(主席令第52号)</w:t>
            </w:r>
            <w:r>
              <w:rPr>
                <w:rFonts w:ascii="SimSun" w:eastAsia="SimSun" w:hAnsi="SimSun" w:cs="SimSun"/>
                <w:spacing w:val="8"/>
                <w:sz w:val="18"/>
                <w:szCs w:val="18"/>
              </w:rPr>
              <w:t xml:space="preserve"> </w:t>
            </w:r>
            <w:r>
              <w:rPr>
                <w:rFonts w:ascii="SimSun" w:eastAsia="SimSun" w:hAnsi="SimSun" w:cs="SimSun"/>
                <w:spacing w:val="11"/>
                <w:sz w:val="18"/>
                <w:szCs w:val="18"/>
              </w:rPr>
              <w:t>第十六条</w:t>
            </w:r>
          </w:p>
          <w:p>
            <w:pPr>
              <w:spacing w:before="16" w:line="244" w:lineRule="auto"/>
              <w:ind w:left="116" w:right="90" w:hanging="90"/>
              <w:jc w:val="both"/>
              <w:rPr>
                <w:rFonts w:ascii="SimSun" w:eastAsia="SimSun" w:hAnsi="SimSun" w:cs="SimSun"/>
                <w:sz w:val="18"/>
                <w:szCs w:val="18"/>
              </w:rPr>
            </w:pPr>
            <w:r>
              <w:rPr>
                <w:rFonts w:ascii="SimSun" w:eastAsia="SimSun" w:hAnsi="SimSun" w:cs="SimSun"/>
                <w:spacing w:val="8"/>
                <w:sz w:val="18"/>
                <w:szCs w:val="18"/>
              </w:rPr>
              <w:t>《作职业病危害项目申报</w:t>
            </w:r>
            <w:r>
              <w:rPr>
                <w:rFonts w:ascii="SimSun" w:eastAsia="SimSun" w:hAnsi="SimSun" w:cs="SimSun"/>
                <w:sz w:val="18"/>
                <w:szCs w:val="18"/>
              </w:rPr>
              <w:t xml:space="preserve">  </w:t>
            </w:r>
            <w:r>
              <w:rPr>
                <w:rFonts w:ascii="SimSun" w:eastAsia="SimSun" w:hAnsi="SimSun" w:cs="SimSun"/>
                <w:spacing w:val="1"/>
                <w:sz w:val="18"/>
                <w:szCs w:val="18"/>
              </w:rPr>
              <w:t>办法》(国家安监总局令第</w:t>
            </w:r>
            <w:r>
              <w:rPr>
                <w:rFonts w:ascii="SimSun" w:eastAsia="SimSun" w:hAnsi="SimSun" w:cs="SimSun"/>
                <w:spacing w:val="8"/>
                <w:sz w:val="18"/>
                <w:szCs w:val="18"/>
              </w:rPr>
              <w:t xml:space="preserve"> </w:t>
            </w:r>
            <w:r>
              <w:rPr>
                <w:rFonts w:ascii="SimSun" w:eastAsia="SimSun" w:hAnsi="SimSun" w:cs="SimSun"/>
                <w:spacing w:val="13"/>
                <w:sz w:val="18"/>
                <w:szCs w:val="18"/>
              </w:rPr>
              <w:t>48号)第二条</w:t>
            </w:r>
          </w:p>
        </w:tc>
        <w:tc>
          <w:tcPr>
            <w:tcW w:w="1059" w:type="dxa"/>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59"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bl>
    <w:p>
      <w:pPr>
        <w:rPr>
          <w:rFonts w:ascii="Arial"/>
          <w:sz w:val="21"/>
        </w:rPr>
      </w:pPr>
    </w:p>
    <w:p>
      <w:pPr>
        <w:sectPr>
          <w:footerReference w:type="default" r:id="rId31"/>
          <w:type w:val="nextPage"/>
          <w:pgSz w:w="17070" w:h="12240"/>
          <w:pgMar w:top="1040" w:right="644" w:bottom="1422" w:left="1324" w:header="0" w:footer="1263" w:gutter="0"/>
          <w:pgNumType w:start="29"/>
          <w:cols w:space="708"/>
          <w:titlePg w:val="0"/>
        </w:sectPr>
      </w:pPr>
    </w:p>
    <w:p>
      <w:pPr>
        <w:spacing w:line="358" w:lineRule="auto"/>
        <w:rPr>
          <w:rFonts w:ascii="Arial"/>
          <w:sz w:val="21"/>
        </w:rPr>
      </w:pPr>
    </w:p>
    <w:p>
      <w:pPr>
        <w:spacing w:line="359" w:lineRule="auto"/>
        <w:rPr>
          <w:rFonts w:ascii="Arial"/>
          <w:sz w:val="21"/>
        </w:rPr>
      </w:pPr>
    </w:p>
    <w:p>
      <w:pPr>
        <w:spacing w:before="49" w:line="188" w:lineRule="auto"/>
        <w:jc w:val="right"/>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DB65/T</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b/>
          <w:bCs/>
          <w:spacing w:val="-1"/>
          <w:sz w:val="17"/>
          <w:szCs w:val="17"/>
        </w:rPr>
        <w:t>3900—2016</w:t>
      </w:r>
    </w:p>
    <w:tbl>
      <w:tblPr>
        <w:tblStyle w:val="TableNormal19"/>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59"/>
        <w:gridCol w:w="5306"/>
        <w:gridCol w:w="2299"/>
        <w:gridCol w:w="1049"/>
        <w:gridCol w:w="1089"/>
        <w:gridCol w:w="1414"/>
      </w:tblGrid>
      <w:tr>
        <w:tblPrEx>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02"/>
        </w:trPr>
        <w:tc>
          <w:tcPr>
            <w:tcW w:w="1094"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tc>
        <w:tc>
          <w:tcPr>
            <w:tcW w:w="1219" w:type="dxa"/>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tc>
        <w:tc>
          <w:tcPr>
            <w:tcW w:w="1359" w:type="dxa"/>
            <w:vAlign w:val="top"/>
          </w:tcPr>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59" w:line="227" w:lineRule="auto"/>
              <w:ind w:left="81" w:right="196"/>
              <w:rPr>
                <w:rFonts w:ascii="SimSun" w:eastAsia="SimSun" w:hAnsi="SimSun" w:cs="SimSun"/>
                <w:sz w:val="18"/>
                <w:szCs w:val="18"/>
              </w:rPr>
            </w:pPr>
            <w:r>
              <w:rPr>
                <w:rFonts w:ascii="SimSun" w:eastAsia="SimSun" w:hAnsi="SimSun" w:cs="SimSun"/>
                <w:spacing w:val="1"/>
                <w:sz w:val="18"/>
                <w:szCs w:val="18"/>
              </w:rPr>
              <w:t>1.9.3职业病</w:t>
            </w:r>
            <w:r>
              <w:rPr>
                <w:rFonts w:ascii="SimSun" w:eastAsia="SimSun" w:hAnsi="SimSun" w:cs="SimSun"/>
                <w:spacing w:val="3"/>
                <w:sz w:val="18"/>
                <w:szCs w:val="18"/>
              </w:rPr>
              <w:t xml:space="preserve"> </w:t>
            </w:r>
            <w:r>
              <w:rPr>
                <w:rFonts w:ascii="SimSun" w:eastAsia="SimSun" w:hAnsi="SimSun" w:cs="SimSun"/>
                <w:spacing w:val="-2"/>
                <w:sz w:val="18"/>
                <w:szCs w:val="18"/>
              </w:rPr>
              <w:t>危害变更申报</w:t>
            </w:r>
          </w:p>
        </w:tc>
        <w:tc>
          <w:tcPr>
            <w:tcW w:w="5306" w:type="dxa"/>
            <w:vAlign w:val="top"/>
          </w:tcPr>
          <w:p>
            <w:pPr>
              <w:spacing w:before="171" w:line="228" w:lineRule="auto"/>
              <w:ind w:left="112" w:right="118"/>
              <w:rPr>
                <w:rFonts w:ascii="SimSun" w:eastAsia="SimSun" w:hAnsi="SimSun" w:cs="SimSun"/>
                <w:sz w:val="18"/>
                <w:szCs w:val="18"/>
              </w:rPr>
            </w:pPr>
            <w:r>
              <w:rPr>
                <w:rFonts w:ascii="SimSun" w:eastAsia="SimSun" w:hAnsi="SimSun" w:cs="SimSun"/>
                <w:spacing w:val="1"/>
                <w:sz w:val="18"/>
                <w:szCs w:val="18"/>
              </w:rPr>
              <w:t>用人单位有下列情形之一的，应当按照本条规定向原申</w:t>
            </w:r>
            <w:r>
              <w:rPr>
                <w:rFonts w:ascii="SimSun" w:eastAsia="SimSun" w:hAnsi="SimSun" w:cs="SimSun"/>
                <w:sz w:val="18"/>
                <w:szCs w:val="18"/>
              </w:rPr>
              <w:t>报机关申</w:t>
            </w:r>
            <w:r>
              <w:rPr>
                <w:rFonts w:ascii="SimSun" w:eastAsia="SimSun" w:hAnsi="SimSun" w:cs="SimSun"/>
                <w:sz w:val="18"/>
                <w:szCs w:val="18"/>
              </w:rPr>
              <w:t xml:space="preserve"> </w:t>
            </w:r>
            <w:r>
              <w:rPr>
                <w:rFonts w:ascii="SimSun" w:eastAsia="SimSun" w:hAnsi="SimSun" w:cs="SimSun"/>
                <w:spacing w:val="6"/>
                <w:sz w:val="18"/>
                <w:szCs w:val="18"/>
              </w:rPr>
              <w:t>报变更职业病危害项目内容：</w:t>
            </w:r>
          </w:p>
          <w:p>
            <w:pPr>
              <w:spacing w:before="15" w:line="228" w:lineRule="auto"/>
              <w:ind w:left="112" w:right="91"/>
              <w:rPr>
                <w:rFonts w:ascii="SimSun" w:eastAsia="SimSun" w:hAnsi="SimSun" w:cs="SimSun"/>
                <w:sz w:val="18"/>
                <w:szCs w:val="18"/>
              </w:rPr>
            </w:pPr>
            <w:r>
              <w:rPr>
                <w:rFonts w:ascii="SimSun" w:eastAsia="SimSun" w:hAnsi="SimSun" w:cs="SimSun"/>
                <w:spacing w:val="2"/>
                <w:sz w:val="18"/>
                <w:szCs w:val="18"/>
              </w:rPr>
              <w:t>1.进行新建、改建、扩建、技术改造或者技术引</w:t>
            </w:r>
            <w:r>
              <w:rPr>
                <w:rFonts w:ascii="SimSun" w:eastAsia="SimSun" w:hAnsi="SimSun" w:cs="SimSun"/>
                <w:spacing w:val="1"/>
                <w:sz w:val="18"/>
                <w:szCs w:val="18"/>
              </w:rPr>
              <w:t>进的，自建设项</w:t>
            </w:r>
            <w:r>
              <w:rPr>
                <w:rFonts w:ascii="SimSun" w:eastAsia="SimSun" w:hAnsi="SimSun" w:cs="SimSun"/>
                <w:sz w:val="18"/>
                <w:szCs w:val="18"/>
              </w:rPr>
              <w:t xml:space="preserve"> </w:t>
            </w:r>
            <w:r>
              <w:rPr>
                <w:rFonts w:ascii="SimSun" w:eastAsia="SimSun" w:hAnsi="SimSun" w:cs="SimSun"/>
                <w:spacing w:val="5"/>
                <w:sz w:val="18"/>
                <w:szCs w:val="18"/>
              </w:rPr>
              <w:t>目竣工验收之日起30日内进行申报；</w:t>
            </w:r>
          </w:p>
          <w:p>
            <w:pPr>
              <w:spacing w:before="25" w:line="228" w:lineRule="auto"/>
              <w:ind w:left="112" w:right="92"/>
              <w:rPr>
                <w:rFonts w:ascii="SimSun" w:eastAsia="SimSun" w:hAnsi="SimSun" w:cs="SimSun"/>
                <w:sz w:val="18"/>
                <w:szCs w:val="18"/>
              </w:rPr>
            </w:pPr>
            <w:r>
              <w:rPr>
                <w:rFonts w:ascii="SimSun" w:eastAsia="SimSun" w:hAnsi="SimSun" w:cs="SimSun"/>
                <w:spacing w:val="2"/>
                <w:sz w:val="18"/>
                <w:szCs w:val="18"/>
              </w:rPr>
              <w:t>2.因技术、工艺或者材料发生变化导致原申报</w:t>
            </w:r>
            <w:r>
              <w:rPr>
                <w:rFonts w:ascii="SimSun" w:eastAsia="SimSun" w:hAnsi="SimSun" w:cs="SimSun"/>
                <w:spacing w:val="1"/>
                <w:sz w:val="18"/>
                <w:szCs w:val="18"/>
              </w:rPr>
              <w:t>的职业危害因素及</w:t>
            </w:r>
            <w:r>
              <w:rPr>
                <w:rFonts w:ascii="SimSun" w:eastAsia="SimSun" w:hAnsi="SimSun" w:cs="SimSun"/>
                <w:sz w:val="18"/>
                <w:szCs w:val="18"/>
              </w:rPr>
              <w:t xml:space="preserve"> </w:t>
            </w:r>
            <w:r>
              <w:rPr>
                <w:rFonts w:ascii="SimSun" w:eastAsia="SimSun" w:hAnsi="SimSun" w:cs="SimSun"/>
                <w:spacing w:val="4"/>
                <w:sz w:val="18"/>
                <w:szCs w:val="18"/>
              </w:rPr>
              <w:t>其相关内容发生重大变化的，自发生变化之日起15日内进行申</w:t>
            </w:r>
          </w:p>
          <w:p>
            <w:pPr>
              <w:spacing w:before="56" w:line="215" w:lineRule="auto"/>
              <w:ind w:left="112"/>
              <w:rPr>
                <w:rFonts w:ascii="SimSun" w:eastAsia="SimSun" w:hAnsi="SimSun" w:cs="SimSun"/>
                <w:sz w:val="18"/>
                <w:szCs w:val="18"/>
              </w:rPr>
            </w:pPr>
            <w:r>
              <w:rPr>
                <w:rFonts w:ascii="SimSun" w:eastAsia="SimSun" w:hAnsi="SimSun" w:cs="SimSun"/>
                <w:spacing w:val="-3"/>
                <w:sz w:val="18"/>
                <w:szCs w:val="18"/>
              </w:rPr>
              <w:t>报</w:t>
            </w:r>
            <w:r>
              <w:rPr>
                <w:rFonts w:ascii="SimSun" w:eastAsia="SimSun" w:hAnsi="SimSun" w:cs="SimSun"/>
                <w:spacing w:val="47"/>
                <w:sz w:val="18"/>
                <w:szCs w:val="18"/>
              </w:rPr>
              <w:t xml:space="preserve"> </w:t>
            </w:r>
            <w:r>
              <w:rPr>
                <w:rFonts w:ascii="SimSun" w:eastAsia="SimSun" w:hAnsi="SimSun" w:cs="SimSun"/>
                <w:spacing w:val="-3"/>
                <w:sz w:val="18"/>
                <w:szCs w:val="18"/>
              </w:rPr>
              <w:t>；</w:t>
            </w:r>
          </w:p>
          <w:p>
            <w:pPr>
              <w:spacing w:before="1" w:line="232" w:lineRule="auto"/>
              <w:ind w:left="112" w:right="95"/>
              <w:rPr>
                <w:rFonts w:ascii="SimSun" w:eastAsia="SimSun" w:hAnsi="SimSun" w:cs="SimSun"/>
                <w:sz w:val="18"/>
                <w:szCs w:val="18"/>
              </w:rPr>
            </w:pPr>
            <w:r>
              <w:rPr>
                <w:rFonts w:ascii="SimSun" w:eastAsia="SimSun" w:hAnsi="SimSun" w:cs="SimSun"/>
                <w:spacing w:val="1"/>
                <w:sz w:val="18"/>
                <w:szCs w:val="18"/>
              </w:rPr>
              <w:t>3.用人单位工作场所、名称、法定代表人或者主要负责人发生变</w:t>
            </w:r>
            <w:r>
              <w:rPr>
                <w:rFonts w:ascii="SimSun" w:eastAsia="SimSun" w:hAnsi="SimSun" w:cs="SimSun"/>
                <w:spacing w:val="17"/>
                <w:sz w:val="18"/>
                <w:szCs w:val="18"/>
              </w:rPr>
              <w:t xml:space="preserve"> </w:t>
            </w:r>
            <w:r>
              <w:rPr>
                <w:rFonts w:ascii="SimSun" w:eastAsia="SimSun" w:hAnsi="SimSun" w:cs="SimSun"/>
                <w:spacing w:val="4"/>
                <w:sz w:val="18"/>
                <w:szCs w:val="18"/>
              </w:rPr>
              <w:t>化的，自发生变化之日起15日内进行申报；</w:t>
            </w:r>
          </w:p>
          <w:p>
            <w:pPr>
              <w:spacing w:before="14" w:line="245" w:lineRule="auto"/>
              <w:ind w:left="112"/>
              <w:rPr>
                <w:rFonts w:ascii="SimSun" w:eastAsia="SimSun" w:hAnsi="SimSun" w:cs="SimSun"/>
                <w:sz w:val="17"/>
                <w:szCs w:val="17"/>
              </w:rPr>
            </w:pPr>
            <w:r>
              <w:rPr>
                <w:rFonts w:ascii="SimSun" w:eastAsia="SimSun" w:hAnsi="SimSun" w:cs="SimSun"/>
                <w:spacing w:val="8"/>
                <w:sz w:val="17"/>
                <w:szCs w:val="17"/>
              </w:rPr>
              <w:t>4.经过职业病危害因素检测、评价，发现原申报内容发生变化的，</w:t>
            </w:r>
            <w:r>
              <w:rPr>
                <w:rFonts w:ascii="SimSun" w:eastAsia="SimSun" w:hAnsi="SimSun" w:cs="SimSun"/>
                <w:spacing w:val="8"/>
                <w:sz w:val="17"/>
                <w:szCs w:val="17"/>
              </w:rPr>
              <w:t xml:space="preserve"> </w:t>
            </w:r>
            <w:r>
              <w:rPr>
                <w:rFonts w:ascii="SimSun" w:eastAsia="SimSun" w:hAnsi="SimSun" w:cs="SimSun"/>
                <w:spacing w:val="10"/>
                <w:sz w:val="17"/>
                <w:szCs w:val="17"/>
              </w:rPr>
              <w:t>自收到有关检测、评价结果之日起15日内进行申报。</w:t>
            </w:r>
          </w:p>
        </w:tc>
        <w:tc>
          <w:tcPr>
            <w:tcW w:w="229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9" w:line="237" w:lineRule="auto"/>
              <w:ind w:left="116" w:right="75" w:hanging="90"/>
              <w:jc w:val="both"/>
              <w:rPr>
                <w:rFonts w:ascii="SimSun" w:eastAsia="SimSun" w:hAnsi="SimSun" w:cs="SimSun"/>
                <w:sz w:val="18"/>
                <w:szCs w:val="18"/>
              </w:rPr>
            </w:pPr>
            <w:r>
              <w:rPr>
                <w:rFonts w:ascii="SimSun" w:eastAsia="SimSun" w:hAnsi="SimSun" w:cs="SimSun"/>
                <w:spacing w:val="8"/>
                <w:sz w:val="18"/>
                <w:szCs w:val="18"/>
              </w:rPr>
              <w:t>《作业场所职业危害申报</w:t>
            </w:r>
            <w:r>
              <w:rPr>
                <w:rFonts w:ascii="SimSun" w:eastAsia="SimSun" w:hAnsi="SimSun" w:cs="SimSun"/>
                <w:sz w:val="18"/>
                <w:szCs w:val="18"/>
              </w:rPr>
              <w:t xml:space="preserve">  </w:t>
            </w:r>
            <w:r>
              <w:rPr>
                <w:rFonts w:ascii="SimSun" w:eastAsia="SimSun" w:hAnsi="SimSun" w:cs="SimSun"/>
                <w:spacing w:val="2"/>
                <w:sz w:val="18"/>
                <w:szCs w:val="18"/>
              </w:rPr>
              <w:t>管理办法》(国家安监总局</w:t>
            </w:r>
            <w:r>
              <w:rPr>
                <w:rFonts w:ascii="SimSun" w:eastAsia="SimSun" w:hAnsi="SimSun" w:cs="SimSun"/>
                <w:spacing w:val="1"/>
                <w:sz w:val="18"/>
                <w:szCs w:val="18"/>
              </w:rPr>
              <w:t xml:space="preserve"> </w:t>
            </w:r>
            <w:r>
              <w:rPr>
                <w:rFonts w:ascii="SimSun" w:eastAsia="SimSun" w:hAnsi="SimSun" w:cs="SimSun"/>
                <w:spacing w:val="10"/>
                <w:sz w:val="18"/>
                <w:szCs w:val="18"/>
              </w:rPr>
              <w:t>令第48号)第八条</w:t>
            </w:r>
          </w:p>
        </w:tc>
        <w:tc>
          <w:tcPr>
            <w:tcW w:w="104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58"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59" w:line="220" w:lineRule="auto"/>
              <w:ind w:left="89"/>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bl>
    <w:p>
      <w:pPr>
        <w:sectPr>
          <w:footerReference w:type="default" r:id="rId32"/>
          <w:pgSz w:w="17150" w:h="12360"/>
          <w:pgMar w:top="1050" w:right="664" w:bottom="1459" w:left="1415" w:header="0" w:footer="1290" w:gutter="0"/>
          <w:pgNumType w:start="30"/>
          <w:cols w:space="708"/>
        </w:sectPr>
      </w:pPr>
    </w:p>
    <w:tbl>
      <w:tblPr>
        <w:tblStyle w:val="TableNormal20"/>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59"/>
        <w:gridCol w:w="5306"/>
        <w:gridCol w:w="2299"/>
        <w:gridCol w:w="1049"/>
        <w:gridCol w:w="1089"/>
        <w:gridCol w:w="1414"/>
      </w:tblGrid>
      <w:tr>
        <w:tblPrEx>
          <w:tblW w:w="148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02"/>
        </w:trPr>
        <w:tc>
          <w:tcPr>
            <w:tcW w:w="1094"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9" w:line="219" w:lineRule="auto"/>
              <w:ind w:left="64"/>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before="59" w:line="246" w:lineRule="exact"/>
              <w:ind w:left="70"/>
              <w:rPr>
                <w:rFonts w:ascii="SimSun" w:eastAsia="SimSun" w:hAnsi="SimSun" w:cs="SimSun"/>
                <w:sz w:val="18"/>
                <w:szCs w:val="18"/>
              </w:rPr>
            </w:pPr>
            <w:r>
              <w:rPr>
                <w:rFonts w:ascii="SimSun" w:eastAsia="SimSun" w:hAnsi="SimSun" w:cs="SimSun"/>
                <w:spacing w:val="1"/>
                <w:position w:val="4"/>
                <w:sz w:val="18"/>
                <w:szCs w:val="18"/>
              </w:rPr>
              <w:t>1.9职业卫</w:t>
            </w:r>
          </w:p>
          <w:p>
            <w:pPr>
              <w:spacing w:line="219" w:lineRule="auto"/>
              <w:ind w:left="70"/>
              <w:rPr>
                <w:rFonts w:ascii="SimSun" w:eastAsia="SimSun" w:hAnsi="SimSun" w:cs="SimSun"/>
                <w:sz w:val="18"/>
                <w:szCs w:val="18"/>
              </w:rPr>
            </w:pPr>
            <w:r>
              <w:rPr>
                <w:rFonts w:ascii="SimSun" w:eastAsia="SimSun" w:hAnsi="SimSun" w:cs="SimSun"/>
                <w:spacing w:val="-2"/>
                <w:sz w:val="18"/>
                <w:szCs w:val="18"/>
              </w:rPr>
              <w:t>生管理</w:t>
            </w:r>
          </w:p>
        </w:tc>
        <w:tc>
          <w:tcPr>
            <w:tcW w:w="1359" w:type="dxa"/>
            <w:vAlign w:val="top"/>
          </w:tcPr>
          <w:p/>
        </w:tc>
        <w:tc>
          <w:tcPr>
            <w:tcW w:w="5306" w:type="dxa"/>
            <w:vAlign w:val="top"/>
          </w:tcPr>
          <w:p/>
        </w:tc>
        <w:tc>
          <w:tcPr>
            <w:tcW w:w="2299" w:type="dxa"/>
            <w:vAlign w:val="top"/>
          </w:tcPr>
          <w:p/>
        </w:tc>
        <w:tc>
          <w:tcPr>
            <w:tcW w:w="1049" w:type="dxa"/>
            <w:vAlign w:val="top"/>
          </w:tcPr>
          <w:p/>
        </w:tc>
        <w:tc>
          <w:tcPr>
            <w:tcW w:w="1089" w:type="dxa"/>
            <w:vAlign w:val="top"/>
          </w:tcPr>
          <w:p/>
        </w:tc>
        <w:tc>
          <w:tcPr>
            <w:tcW w:w="1414" w:type="dxa"/>
            <w:vAlign w:val="top"/>
          </w:tcPr>
          <w:p/>
        </w:tc>
      </w:tr>
      <w:tr>
        <w:tblPrEx>
          <w:tblW w:w="14829" w:type="dxa"/>
          <w:tblInd w:w="5" w:type="dxa"/>
          <w:tblLayout w:type="fixed"/>
        </w:tblPrEx>
        <w:trPr>
          <w:trHeight w:val="162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410" w:lineRule="auto"/>
              <w:rPr>
                <w:rFonts w:ascii="Arial"/>
                <w:sz w:val="21"/>
              </w:rPr>
            </w:pPr>
          </w:p>
          <w:p>
            <w:pPr>
              <w:spacing w:before="59" w:line="229" w:lineRule="auto"/>
              <w:ind w:left="81" w:right="264"/>
              <w:rPr>
                <w:rFonts w:ascii="SimSun" w:eastAsia="SimSun" w:hAnsi="SimSun" w:cs="SimSun"/>
                <w:sz w:val="18"/>
                <w:szCs w:val="18"/>
              </w:rPr>
            </w:pPr>
            <w:r>
              <w:rPr>
                <w:rFonts w:ascii="SimSun" w:eastAsia="SimSun" w:hAnsi="SimSun" w:cs="SimSun"/>
                <w:spacing w:val="1"/>
                <w:sz w:val="18"/>
                <w:szCs w:val="18"/>
              </w:rPr>
              <w:t>1.9.4职业病</w:t>
            </w:r>
            <w:r>
              <w:rPr>
                <w:rFonts w:ascii="SimSun" w:eastAsia="SimSun" w:hAnsi="SimSun" w:cs="SimSun"/>
                <w:spacing w:val="3"/>
                <w:sz w:val="18"/>
                <w:szCs w:val="18"/>
              </w:rPr>
              <w:t xml:space="preserve"> </w:t>
            </w:r>
            <w:r>
              <w:rPr>
                <w:rFonts w:ascii="SimSun" w:eastAsia="SimSun" w:hAnsi="SimSun" w:cs="SimSun"/>
                <w:spacing w:val="-2"/>
                <w:sz w:val="18"/>
                <w:szCs w:val="18"/>
              </w:rPr>
              <w:t>危害因素检</w:t>
            </w:r>
            <w:r>
              <w:rPr>
                <w:rFonts w:ascii="SimSun" w:eastAsia="SimSun" w:hAnsi="SimSun" w:cs="SimSun"/>
                <w:sz w:val="18"/>
                <w:szCs w:val="18"/>
              </w:rPr>
              <w:t xml:space="preserve">  </w:t>
            </w:r>
            <w:r>
              <w:rPr>
                <w:rFonts w:ascii="SimSun" w:eastAsia="SimSun" w:hAnsi="SimSun" w:cs="SimSun"/>
                <w:spacing w:val="-2"/>
                <w:sz w:val="18"/>
                <w:szCs w:val="18"/>
              </w:rPr>
              <w:t>测、评价</w:t>
            </w:r>
          </w:p>
        </w:tc>
        <w:tc>
          <w:tcPr>
            <w:tcW w:w="5306" w:type="dxa"/>
            <w:vAlign w:val="top"/>
          </w:tcPr>
          <w:p>
            <w:pPr>
              <w:spacing w:before="240" w:line="226" w:lineRule="auto"/>
              <w:ind w:left="112" w:right="134"/>
              <w:rPr>
                <w:rFonts w:ascii="SimSun" w:eastAsia="SimSun" w:hAnsi="SimSun" w:cs="SimSun"/>
                <w:sz w:val="18"/>
                <w:szCs w:val="18"/>
              </w:rPr>
            </w:pPr>
            <w:r>
              <w:rPr>
                <w:rFonts w:ascii="SimSun" w:eastAsia="SimSun" w:hAnsi="SimSun" w:cs="SimSun"/>
                <w:sz w:val="18"/>
                <w:szCs w:val="18"/>
              </w:rPr>
              <w:t>1.职业病危害严重的用人单位，应当委托具有相应资质的职业卫</w:t>
            </w:r>
            <w:r>
              <w:rPr>
                <w:rFonts w:ascii="SimSun" w:eastAsia="SimSun" w:hAnsi="SimSun" w:cs="SimSun"/>
                <w:spacing w:val="7"/>
                <w:sz w:val="18"/>
                <w:szCs w:val="18"/>
              </w:rPr>
              <w:t xml:space="preserve"> </w:t>
            </w:r>
            <w:r>
              <w:rPr>
                <w:rFonts w:ascii="SimSun" w:eastAsia="SimSun" w:hAnsi="SimSun" w:cs="SimSun"/>
                <w:spacing w:val="3"/>
                <w:sz w:val="18"/>
                <w:szCs w:val="18"/>
              </w:rPr>
              <w:t>生技术服务机构，每三年至少进行一次职业病危害现状评价。</w:t>
            </w:r>
          </w:p>
          <w:p>
            <w:pPr>
              <w:spacing w:before="39" w:line="230" w:lineRule="auto"/>
              <w:ind w:left="112" w:right="75"/>
              <w:rPr>
                <w:rFonts w:ascii="SimSun" w:eastAsia="SimSun" w:hAnsi="SimSun" w:cs="SimSun"/>
                <w:sz w:val="18"/>
                <w:szCs w:val="18"/>
              </w:rPr>
            </w:pPr>
            <w:r>
              <w:rPr>
                <w:rFonts w:ascii="SimSun" w:eastAsia="SimSun" w:hAnsi="SimSun" w:cs="SimSun"/>
                <w:spacing w:val="2"/>
                <w:sz w:val="18"/>
                <w:szCs w:val="18"/>
              </w:rPr>
              <w:t>2.用人单位应当建立职业病危害因素定期检测制度，每年至少委</w:t>
            </w:r>
            <w:r>
              <w:rPr>
                <w:rFonts w:ascii="SimSun" w:eastAsia="SimSun" w:hAnsi="SimSun" w:cs="SimSun"/>
                <w:spacing w:val="8"/>
                <w:sz w:val="18"/>
                <w:szCs w:val="18"/>
              </w:rPr>
              <w:t xml:space="preserve"> </w:t>
            </w:r>
            <w:r>
              <w:rPr>
                <w:rFonts w:ascii="SimSun" w:eastAsia="SimSun" w:hAnsi="SimSun" w:cs="SimSun"/>
                <w:spacing w:val="1"/>
                <w:sz w:val="18"/>
                <w:szCs w:val="18"/>
              </w:rPr>
              <w:t>托具备资质的职业卫生技术服务机构对其存在职业病危害因素的</w:t>
            </w:r>
            <w:r>
              <w:rPr>
                <w:rFonts w:ascii="SimSun" w:eastAsia="SimSun" w:hAnsi="SimSun" w:cs="SimSun"/>
                <w:spacing w:val="5"/>
                <w:sz w:val="18"/>
                <w:szCs w:val="18"/>
              </w:rPr>
              <w:t xml:space="preserve"> </w:t>
            </w:r>
            <w:r>
              <w:rPr>
                <w:rFonts w:ascii="SimSun" w:eastAsia="SimSun" w:hAnsi="SimSun" w:cs="SimSun"/>
                <w:spacing w:val="6"/>
                <w:sz w:val="18"/>
                <w:szCs w:val="18"/>
              </w:rPr>
              <w:t>工作场所进行一次全面检测。</w:t>
            </w:r>
          </w:p>
        </w:tc>
        <w:tc>
          <w:tcPr>
            <w:tcW w:w="2299" w:type="dxa"/>
            <w:vAlign w:val="top"/>
          </w:tcPr>
          <w:p>
            <w:pPr>
              <w:spacing w:before="21" w:line="226" w:lineRule="auto"/>
              <w:ind w:left="116" w:right="85" w:hanging="90"/>
              <w:rPr>
                <w:rFonts w:ascii="SimSun" w:eastAsia="SimSun" w:hAnsi="SimSun" w:cs="SimSun"/>
                <w:sz w:val="18"/>
                <w:szCs w:val="18"/>
              </w:rPr>
            </w:pPr>
            <w:r>
              <w:rPr>
                <w:rFonts w:ascii="SimSun" w:eastAsia="SimSun" w:hAnsi="SimSun" w:cs="SimSun"/>
                <w:spacing w:val="8"/>
                <w:sz w:val="18"/>
                <w:szCs w:val="18"/>
              </w:rPr>
              <w:t>《工作场所职业卫生监督</w:t>
            </w:r>
            <w:r>
              <w:rPr>
                <w:rFonts w:ascii="SimSun" w:eastAsia="SimSun" w:hAnsi="SimSun" w:cs="SimSun"/>
                <w:sz w:val="18"/>
                <w:szCs w:val="18"/>
              </w:rPr>
              <w:t xml:space="preserve">  </w:t>
            </w:r>
            <w:r>
              <w:rPr>
                <w:rFonts w:ascii="SimSun" w:eastAsia="SimSun" w:hAnsi="SimSun" w:cs="SimSun"/>
                <w:spacing w:val="1"/>
                <w:sz w:val="18"/>
                <w:szCs w:val="18"/>
              </w:rPr>
              <w:t>管理规定》(国家安监总局</w:t>
            </w:r>
            <w:r>
              <w:rPr>
                <w:rFonts w:ascii="SimSun" w:eastAsia="SimSun" w:hAnsi="SimSun" w:cs="SimSun"/>
                <w:spacing w:val="3"/>
                <w:sz w:val="18"/>
                <w:szCs w:val="18"/>
              </w:rPr>
              <w:t xml:space="preserve"> </w:t>
            </w:r>
            <w:r>
              <w:rPr>
                <w:rFonts w:ascii="SimSun" w:eastAsia="SimSun" w:hAnsi="SimSun" w:cs="SimSun"/>
                <w:spacing w:val="21"/>
                <w:sz w:val="18"/>
                <w:szCs w:val="18"/>
              </w:rPr>
              <w:t>令第47号)第二十条</w:t>
            </w:r>
          </w:p>
          <w:p>
            <w:pPr>
              <w:spacing w:before="28" w:line="222" w:lineRule="auto"/>
              <w:ind w:left="116" w:right="81" w:hanging="90"/>
              <w:rPr>
                <w:rFonts w:ascii="SimSun" w:eastAsia="SimSun" w:hAnsi="SimSun" w:cs="SimSun"/>
                <w:sz w:val="18"/>
                <w:szCs w:val="18"/>
              </w:rPr>
            </w:pPr>
            <w:r>
              <w:rPr>
                <w:rFonts w:ascii="SimSun" w:eastAsia="SimSun" w:hAnsi="SimSun" w:cs="SimSun"/>
                <w:spacing w:val="8"/>
                <w:sz w:val="18"/>
                <w:szCs w:val="18"/>
              </w:rPr>
              <w:t>《用人单位职业病危害因</w:t>
            </w:r>
            <w:r>
              <w:rPr>
                <w:rFonts w:ascii="SimSun" w:eastAsia="SimSun" w:hAnsi="SimSun" w:cs="SimSun"/>
                <w:sz w:val="18"/>
                <w:szCs w:val="18"/>
              </w:rPr>
              <w:t xml:space="preserve">  </w:t>
            </w:r>
            <w:r>
              <w:rPr>
                <w:rFonts w:ascii="SimSun" w:eastAsia="SimSun" w:hAnsi="SimSun" w:cs="SimSun"/>
                <w:spacing w:val="1"/>
                <w:sz w:val="18"/>
                <w:szCs w:val="18"/>
              </w:rPr>
              <w:t>素定期检测管理规范》(安</w:t>
            </w:r>
          </w:p>
          <w:p>
            <w:pPr>
              <w:spacing w:before="37" w:line="229" w:lineRule="auto"/>
              <w:ind w:left="116" w:right="12"/>
              <w:rPr>
                <w:rFonts w:ascii="SimSun" w:eastAsia="SimSun" w:hAnsi="SimSun" w:cs="SimSun"/>
                <w:sz w:val="18"/>
                <w:szCs w:val="18"/>
              </w:rPr>
            </w:pPr>
            <w:r>
              <w:rPr>
                <w:rFonts w:ascii="SimSun" w:eastAsia="SimSun" w:hAnsi="SimSun" w:cs="SimSun"/>
                <w:spacing w:val="5"/>
                <w:sz w:val="18"/>
                <w:szCs w:val="18"/>
              </w:rPr>
              <w:t>监总厅安健〔2015〕16号)</w:t>
            </w:r>
            <w:r>
              <w:rPr>
                <w:rFonts w:ascii="SimSun" w:eastAsia="SimSun" w:hAnsi="SimSun" w:cs="SimSun"/>
                <w:spacing w:val="13"/>
                <w:sz w:val="18"/>
                <w:szCs w:val="18"/>
              </w:rPr>
              <w:t xml:space="preserve"> </w:t>
            </w:r>
            <w:r>
              <w:rPr>
                <w:rFonts w:ascii="SimSun" w:eastAsia="SimSun" w:hAnsi="SimSun" w:cs="SimSun"/>
                <w:spacing w:val="-2"/>
                <w:sz w:val="18"/>
                <w:szCs w:val="18"/>
              </w:rPr>
              <w:t>第四条</w:t>
            </w:r>
          </w:p>
        </w:tc>
        <w:tc>
          <w:tcPr>
            <w:tcW w:w="1049" w:type="dxa"/>
            <w:vAlign w:val="top"/>
          </w:tcPr>
          <w:p>
            <w:pPr>
              <w:spacing w:line="334" w:lineRule="auto"/>
              <w:rPr>
                <w:rFonts w:ascii="Arial"/>
                <w:sz w:val="21"/>
              </w:rPr>
            </w:pPr>
          </w:p>
          <w:p>
            <w:pPr>
              <w:spacing w:line="334" w:lineRule="auto"/>
              <w:rPr>
                <w:rFonts w:ascii="Arial"/>
                <w:sz w:val="21"/>
              </w:rPr>
            </w:pPr>
          </w:p>
          <w:p>
            <w:pPr>
              <w:spacing w:before="58"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334" w:lineRule="auto"/>
              <w:rPr>
                <w:rFonts w:ascii="Arial"/>
                <w:sz w:val="21"/>
              </w:rPr>
            </w:pPr>
          </w:p>
          <w:p>
            <w:pPr>
              <w:spacing w:line="334" w:lineRule="auto"/>
              <w:rPr>
                <w:rFonts w:ascii="Arial"/>
                <w:sz w:val="21"/>
              </w:rPr>
            </w:pPr>
          </w:p>
          <w:p>
            <w:pPr>
              <w:spacing w:before="58" w:line="220" w:lineRule="auto"/>
              <w:ind w:left="89"/>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r>
        <w:tblPrEx>
          <w:tblW w:w="14829" w:type="dxa"/>
          <w:tblInd w:w="5" w:type="dxa"/>
          <w:tblLayout w:type="fixed"/>
        </w:tblPrEx>
        <w:trPr>
          <w:trHeight w:val="2327"/>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before="59" w:line="238" w:lineRule="exact"/>
              <w:ind w:left="81"/>
              <w:rPr>
                <w:rFonts w:ascii="SimSun" w:eastAsia="SimSun" w:hAnsi="SimSun" w:cs="SimSun"/>
                <w:sz w:val="18"/>
                <w:szCs w:val="18"/>
              </w:rPr>
            </w:pPr>
            <w:r>
              <w:rPr>
                <w:rFonts w:ascii="SimSun" w:eastAsia="SimSun" w:hAnsi="SimSun" w:cs="SimSun"/>
                <w:position w:val="4"/>
                <w:sz w:val="18"/>
                <w:szCs w:val="18"/>
              </w:rPr>
              <w:t>1.9.5职业健</w:t>
            </w:r>
          </w:p>
          <w:p>
            <w:pPr>
              <w:spacing w:line="219" w:lineRule="auto"/>
              <w:ind w:left="81"/>
              <w:rPr>
                <w:rFonts w:ascii="SimSun" w:eastAsia="SimSun" w:hAnsi="SimSun" w:cs="SimSun"/>
                <w:sz w:val="18"/>
                <w:szCs w:val="18"/>
              </w:rPr>
            </w:pPr>
            <w:r>
              <w:rPr>
                <w:rFonts w:ascii="SimSun" w:eastAsia="SimSun" w:hAnsi="SimSun" w:cs="SimSun"/>
                <w:spacing w:val="-2"/>
                <w:sz w:val="18"/>
                <w:szCs w:val="18"/>
              </w:rPr>
              <w:t>康检查</w:t>
            </w:r>
          </w:p>
        </w:tc>
        <w:tc>
          <w:tcPr>
            <w:tcW w:w="5306" w:type="dxa"/>
            <w:vAlign w:val="top"/>
          </w:tcPr>
          <w:p>
            <w:pPr>
              <w:spacing w:before="11" w:line="239" w:lineRule="auto"/>
              <w:ind w:left="112"/>
              <w:rPr>
                <w:rFonts w:ascii="SimSun" w:eastAsia="SimSun" w:hAnsi="SimSun" w:cs="SimSun"/>
                <w:sz w:val="17"/>
                <w:szCs w:val="17"/>
              </w:rPr>
            </w:pPr>
            <w:r>
              <w:rPr>
                <w:rFonts w:ascii="SimSun" w:eastAsia="SimSun" w:hAnsi="SimSun" w:cs="SimSun"/>
                <w:spacing w:val="9"/>
                <w:sz w:val="17"/>
                <w:szCs w:val="17"/>
              </w:rPr>
              <w:t>对从事接触职业病危害的作业的劳动者，用人</w:t>
            </w:r>
            <w:r>
              <w:rPr>
                <w:rFonts w:ascii="SimSun" w:eastAsia="SimSun" w:hAnsi="SimSun" w:cs="SimSun"/>
                <w:spacing w:val="8"/>
                <w:sz w:val="17"/>
                <w:szCs w:val="17"/>
              </w:rPr>
              <w:t>单位应当按照国务</w:t>
            </w:r>
            <w:r>
              <w:rPr>
                <w:rFonts w:ascii="SimSun" w:eastAsia="SimSun" w:hAnsi="SimSun" w:cs="SimSun"/>
                <w:sz w:val="17"/>
                <w:szCs w:val="17"/>
              </w:rPr>
              <w:t xml:space="preserve">   </w:t>
            </w:r>
            <w:r>
              <w:rPr>
                <w:rFonts w:ascii="SimSun" w:eastAsia="SimSun" w:hAnsi="SimSun" w:cs="SimSun"/>
                <w:spacing w:val="9"/>
                <w:sz w:val="17"/>
                <w:szCs w:val="17"/>
              </w:rPr>
              <w:t>院安全生产监督管理部门、卫生行政部门的规定</w:t>
            </w:r>
            <w:r>
              <w:rPr>
                <w:rFonts w:ascii="SimSun" w:eastAsia="SimSun" w:hAnsi="SimSun" w:cs="SimSun"/>
                <w:spacing w:val="8"/>
                <w:sz w:val="17"/>
                <w:szCs w:val="17"/>
              </w:rPr>
              <w:t>组织上岗前、在</w:t>
            </w:r>
            <w:r>
              <w:rPr>
                <w:rFonts w:ascii="SimSun" w:eastAsia="SimSun" w:hAnsi="SimSun" w:cs="SimSun"/>
                <w:sz w:val="17"/>
                <w:szCs w:val="17"/>
              </w:rPr>
              <w:t xml:space="preserve">   </w:t>
            </w:r>
            <w:r>
              <w:rPr>
                <w:rFonts w:ascii="SimSun" w:eastAsia="SimSun" w:hAnsi="SimSun" w:cs="SimSun"/>
                <w:spacing w:val="8"/>
                <w:sz w:val="17"/>
                <w:szCs w:val="17"/>
              </w:rPr>
              <w:t>岗期间和离岗时的职业健康检查，并将检查结果书面告知劳动者。</w:t>
            </w:r>
          </w:p>
          <w:p>
            <w:pPr>
              <w:spacing w:before="60" w:line="195" w:lineRule="auto"/>
              <w:ind w:left="112"/>
              <w:rPr>
                <w:rFonts w:ascii="SimSun" w:eastAsia="SimSun" w:hAnsi="SimSun" w:cs="SimSun"/>
                <w:sz w:val="18"/>
                <w:szCs w:val="18"/>
              </w:rPr>
            </w:pPr>
            <w:r>
              <w:rPr>
                <w:rFonts w:ascii="SimSun" w:eastAsia="SimSun" w:hAnsi="SimSun" w:cs="SimSun"/>
                <w:spacing w:val="5"/>
                <w:sz w:val="18"/>
                <w:szCs w:val="18"/>
              </w:rPr>
              <w:t>职业健康检查费用由用人单位承担。</w:t>
            </w:r>
          </w:p>
          <w:p>
            <w:pPr>
              <w:spacing w:before="3"/>
              <w:ind w:left="112" w:right="88"/>
              <w:rPr>
                <w:rFonts w:ascii="SimSun" w:eastAsia="SimSun" w:hAnsi="SimSun" w:cs="SimSun"/>
                <w:sz w:val="18"/>
                <w:szCs w:val="18"/>
              </w:rPr>
            </w:pPr>
            <w:r>
              <w:rPr>
                <w:rFonts w:ascii="SimSun" w:eastAsia="SimSun" w:hAnsi="SimSun" w:cs="SimSun"/>
                <w:spacing w:val="2"/>
                <w:sz w:val="18"/>
                <w:szCs w:val="18"/>
              </w:rPr>
              <w:t>用人单位不得安排未经上岗前职业健康检查的劳</w:t>
            </w:r>
            <w:r>
              <w:rPr>
                <w:rFonts w:ascii="SimSun" w:eastAsia="SimSun" w:hAnsi="SimSun" w:cs="SimSun"/>
                <w:spacing w:val="1"/>
                <w:sz w:val="18"/>
                <w:szCs w:val="18"/>
              </w:rPr>
              <w:t>动者从事接触职</w:t>
            </w:r>
            <w:r>
              <w:rPr>
                <w:rFonts w:ascii="SimSun" w:eastAsia="SimSun" w:hAnsi="SimSun" w:cs="SimSun"/>
                <w:sz w:val="18"/>
                <w:szCs w:val="18"/>
              </w:rPr>
              <w:t xml:space="preserve"> </w:t>
            </w:r>
            <w:r>
              <w:rPr>
                <w:rFonts w:ascii="SimSun" w:eastAsia="SimSun" w:hAnsi="SimSun" w:cs="SimSun"/>
                <w:spacing w:val="1"/>
                <w:sz w:val="18"/>
                <w:szCs w:val="18"/>
              </w:rPr>
              <w:t>业病危害的作业；不得安排有职业禁忌的劳动者从事其所禁忌的</w:t>
            </w:r>
            <w:r>
              <w:rPr>
                <w:rFonts w:ascii="SimSun" w:eastAsia="SimSun" w:hAnsi="SimSun" w:cs="SimSun"/>
                <w:spacing w:val="5"/>
                <w:sz w:val="18"/>
                <w:szCs w:val="18"/>
              </w:rPr>
              <w:t xml:space="preserve"> </w:t>
            </w:r>
            <w:r>
              <w:rPr>
                <w:rFonts w:ascii="SimSun" w:eastAsia="SimSun" w:hAnsi="SimSun" w:cs="SimSun"/>
                <w:spacing w:val="2"/>
                <w:sz w:val="18"/>
                <w:szCs w:val="18"/>
              </w:rPr>
              <w:t>作业；对在职业健康检查中发现有与所从事的职业相关的健</w:t>
            </w:r>
            <w:r>
              <w:rPr>
                <w:rFonts w:ascii="SimSun" w:eastAsia="SimSun" w:hAnsi="SimSun" w:cs="SimSun"/>
                <w:spacing w:val="1"/>
                <w:sz w:val="18"/>
                <w:szCs w:val="18"/>
              </w:rPr>
              <w:t>康损</w:t>
            </w:r>
            <w:r>
              <w:rPr>
                <w:rFonts w:ascii="SimSun" w:eastAsia="SimSun" w:hAnsi="SimSun" w:cs="SimSun"/>
                <w:sz w:val="18"/>
                <w:szCs w:val="18"/>
              </w:rPr>
              <w:t xml:space="preserve"> </w:t>
            </w:r>
            <w:r>
              <w:rPr>
                <w:rFonts w:ascii="SimSun" w:eastAsia="SimSun" w:hAnsi="SimSun" w:cs="SimSun"/>
                <w:spacing w:val="1"/>
                <w:sz w:val="18"/>
                <w:szCs w:val="18"/>
              </w:rPr>
              <w:t>害的劳动者，应当调离原工作岗位，并妥善安置</w:t>
            </w:r>
            <w:r>
              <w:rPr>
                <w:rFonts w:ascii="SimSun" w:eastAsia="SimSun" w:hAnsi="SimSun" w:cs="SimSun"/>
                <w:sz w:val="18"/>
                <w:szCs w:val="18"/>
              </w:rPr>
              <w:t>；对未进行离岗</w:t>
            </w:r>
            <w:r>
              <w:rPr>
                <w:rFonts w:ascii="SimSun" w:eastAsia="SimSun" w:hAnsi="SimSun" w:cs="SimSun"/>
                <w:sz w:val="18"/>
                <w:szCs w:val="18"/>
              </w:rPr>
              <w:t xml:space="preserve"> </w:t>
            </w:r>
            <w:r>
              <w:rPr>
                <w:rFonts w:ascii="SimSun" w:eastAsia="SimSun" w:hAnsi="SimSun" w:cs="SimSun"/>
                <w:spacing w:val="-1"/>
                <w:sz w:val="18"/>
                <w:szCs w:val="18"/>
              </w:rPr>
              <w:t>前职业健康检查的劳动者不得解除或者终止与其订立的劳动合</w:t>
            </w:r>
          </w:p>
          <w:p>
            <w:pPr>
              <w:spacing w:before="28" w:line="208" w:lineRule="auto"/>
              <w:ind w:left="112"/>
              <w:rPr>
                <w:rFonts w:ascii="SimSun" w:eastAsia="SimSun" w:hAnsi="SimSun" w:cs="SimSun"/>
                <w:sz w:val="18"/>
                <w:szCs w:val="18"/>
              </w:rPr>
            </w:pPr>
            <w:r>
              <w:rPr>
                <w:rFonts w:ascii="SimSun" w:eastAsia="SimSun" w:hAnsi="SimSun" w:cs="SimSun"/>
                <w:spacing w:val="-13"/>
                <w:sz w:val="18"/>
                <w:szCs w:val="18"/>
              </w:rPr>
              <w:t>同</w:t>
            </w:r>
            <w:r>
              <w:rPr>
                <w:rFonts w:ascii="SimSun" w:eastAsia="SimSun" w:hAnsi="SimSun" w:cs="SimSun"/>
                <w:spacing w:val="51"/>
                <w:sz w:val="18"/>
                <w:szCs w:val="18"/>
              </w:rPr>
              <w:t xml:space="preserve"> </w:t>
            </w:r>
            <w:r>
              <w:rPr>
                <w:rFonts w:ascii="SimSun" w:eastAsia="SimSun" w:hAnsi="SimSun" w:cs="SimSun"/>
                <w:spacing w:val="-13"/>
                <w:sz w:val="18"/>
                <w:szCs w:val="18"/>
              </w:rPr>
              <w:t>。</w:t>
            </w:r>
          </w:p>
        </w:tc>
        <w:tc>
          <w:tcPr>
            <w:tcW w:w="2299"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58" w:line="219" w:lineRule="auto"/>
              <w:ind w:left="26"/>
              <w:rPr>
                <w:rFonts w:ascii="SimSun" w:eastAsia="SimSun" w:hAnsi="SimSun" w:cs="SimSun"/>
                <w:sz w:val="18"/>
                <w:szCs w:val="18"/>
              </w:rPr>
            </w:pPr>
            <w:r>
              <w:rPr>
                <w:rFonts w:ascii="SimSun" w:eastAsia="SimSun" w:hAnsi="SimSun" w:cs="SimSun"/>
                <w:spacing w:val="8"/>
                <w:sz w:val="18"/>
                <w:szCs w:val="18"/>
              </w:rPr>
              <w:t>《中华人民共和国职业病</w:t>
            </w:r>
          </w:p>
          <w:p>
            <w:pPr>
              <w:spacing w:before="25" w:line="238" w:lineRule="auto"/>
              <w:ind w:left="116" w:right="12"/>
              <w:jc w:val="both"/>
              <w:rPr>
                <w:rFonts w:ascii="SimSun" w:eastAsia="SimSun" w:hAnsi="SimSun" w:cs="SimSun"/>
                <w:sz w:val="18"/>
                <w:szCs w:val="18"/>
              </w:rPr>
            </w:pPr>
            <w:r>
              <w:rPr>
                <w:rFonts w:ascii="SimSun" w:eastAsia="SimSun" w:hAnsi="SimSun" w:cs="SimSun"/>
                <w:spacing w:val="13"/>
                <w:sz w:val="18"/>
                <w:szCs w:val="18"/>
              </w:rPr>
              <w:t>防治法》(主席令第52号)</w:t>
            </w:r>
            <w:r>
              <w:rPr>
                <w:rFonts w:ascii="SimSun" w:eastAsia="SimSun" w:hAnsi="SimSun" w:cs="SimSun"/>
                <w:spacing w:val="9"/>
                <w:sz w:val="18"/>
                <w:szCs w:val="18"/>
              </w:rPr>
              <w:t xml:space="preserve"> </w:t>
            </w:r>
            <w:r>
              <w:rPr>
                <w:rFonts w:ascii="SimSun" w:eastAsia="SimSun" w:hAnsi="SimSun" w:cs="SimSun"/>
                <w:spacing w:val="-2"/>
                <w:sz w:val="18"/>
                <w:szCs w:val="18"/>
              </w:rPr>
              <w:t>第三十六条</w:t>
            </w:r>
          </w:p>
        </w:tc>
        <w:tc>
          <w:tcPr>
            <w:tcW w:w="1049"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59"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8" w:line="220" w:lineRule="auto"/>
              <w:ind w:left="89"/>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9" w:type="dxa"/>
          <w:tblInd w:w="5" w:type="dxa"/>
          <w:tblLayout w:type="fixed"/>
        </w:tblPrEx>
        <w:trPr>
          <w:trHeight w:val="1403"/>
        </w:trPr>
        <w:tc>
          <w:tcPr>
            <w:tcW w:w="109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59" w:type="dxa"/>
            <w:vAlign w:val="top"/>
          </w:tcPr>
          <w:p>
            <w:pPr>
              <w:spacing w:line="426" w:lineRule="auto"/>
              <w:rPr>
                <w:rFonts w:ascii="Arial"/>
                <w:sz w:val="21"/>
              </w:rPr>
            </w:pPr>
          </w:p>
          <w:p>
            <w:pPr>
              <w:spacing w:before="59" w:line="225" w:lineRule="auto"/>
              <w:ind w:left="81" w:right="264"/>
              <w:rPr>
                <w:rFonts w:ascii="SimSun" w:eastAsia="SimSun" w:hAnsi="SimSun" w:cs="SimSun"/>
                <w:sz w:val="18"/>
                <w:szCs w:val="18"/>
              </w:rPr>
            </w:pPr>
            <w:r>
              <w:rPr>
                <w:rFonts w:ascii="SimSun" w:eastAsia="SimSun" w:hAnsi="SimSun" w:cs="SimSun"/>
                <w:spacing w:val="1"/>
                <w:sz w:val="18"/>
                <w:szCs w:val="18"/>
              </w:rPr>
              <w:t>1.9.6职业病</w:t>
            </w:r>
            <w:r>
              <w:rPr>
                <w:rFonts w:ascii="SimSun" w:eastAsia="SimSun" w:hAnsi="SimSun" w:cs="SimSun"/>
                <w:spacing w:val="3"/>
                <w:sz w:val="18"/>
                <w:szCs w:val="18"/>
              </w:rPr>
              <w:t xml:space="preserve"> </w:t>
            </w:r>
            <w:r>
              <w:rPr>
                <w:rFonts w:ascii="SimSun" w:eastAsia="SimSun" w:hAnsi="SimSun" w:cs="SimSun"/>
                <w:spacing w:val="3"/>
                <w:sz w:val="18"/>
                <w:szCs w:val="18"/>
              </w:rPr>
              <w:t>危害告知</w:t>
            </w:r>
          </w:p>
        </w:tc>
        <w:tc>
          <w:tcPr>
            <w:tcW w:w="5306" w:type="dxa"/>
            <w:vAlign w:val="top"/>
          </w:tcPr>
          <w:p>
            <w:pPr>
              <w:spacing w:before="244" w:line="237" w:lineRule="auto"/>
              <w:ind w:left="112" w:right="52"/>
              <w:jc w:val="both"/>
              <w:rPr>
                <w:rFonts w:ascii="SimSun" w:eastAsia="SimSun" w:hAnsi="SimSun" w:cs="SimSun"/>
                <w:sz w:val="18"/>
                <w:szCs w:val="18"/>
              </w:rPr>
            </w:pPr>
            <w:r>
              <w:rPr>
                <w:rFonts w:ascii="SimSun" w:eastAsia="SimSun" w:hAnsi="SimSun" w:cs="SimSun"/>
                <w:spacing w:val="1"/>
                <w:sz w:val="18"/>
                <w:szCs w:val="18"/>
              </w:rPr>
              <w:t>产生职业病危害的用人单位应将工作过程中可能接触的职业病危</w:t>
            </w:r>
            <w:r>
              <w:rPr>
                <w:rFonts w:ascii="SimSun" w:eastAsia="SimSun" w:hAnsi="SimSun" w:cs="SimSun"/>
                <w:sz w:val="18"/>
                <w:szCs w:val="18"/>
              </w:rPr>
              <w:t xml:space="preserve"> </w:t>
            </w:r>
            <w:r>
              <w:rPr>
                <w:rFonts w:ascii="SimSun" w:eastAsia="SimSun" w:hAnsi="SimSun" w:cs="SimSun"/>
                <w:spacing w:val="3"/>
                <w:sz w:val="18"/>
                <w:szCs w:val="18"/>
              </w:rPr>
              <w:t>害因素的种类、危害程度、危害后果、提供的职业病防护设施、</w:t>
            </w:r>
            <w:r>
              <w:rPr>
                <w:rFonts w:ascii="SimSun" w:eastAsia="SimSun" w:hAnsi="SimSun" w:cs="SimSun"/>
                <w:spacing w:val="5"/>
                <w:sz w:val="18"/>
                <w:szCs w:val="18"/>
              </w:rPr>
              <w:t xml:space="preserve"> </w:t>
            </w:r>
            <w:r>
              <w:rPr>
                <w:rFonts w:ascii="SimSun" w:eastAsia="SimSun" w:hAnsi="SimSun" w:cs="SimSun"/>
                <w:sz w:val="18"/>
                <w:szCs w:val="18"/>
              </w:rPr>
              <w:t>个人使用的职业病防护用品、职业健康检查和</w:t>
            </w:r>
            <w:r>
              <w:rPr>
                <w:rFonts w:ascii="SimSun" w:eastAsia="SimSun" w:hAnsi="SimSun" w:cs="SimSun"/>
                <w:spacing w:val="-1"/>
                <w:sz w:val="18"/>
                <w:szCs w:val="18"/>
              </w:rPr>
              <w:t>相关待遇等如实告</w:t>
            </w:r>
            <w:r>
              <w:rPr>
                <w:rFonts w:ascii="SimSun" w:eastAsia="SimSun" w:hAnsi="SimSun" w:cs="SimSun"/>
                <w:sz w:val="18"/>
                <w:szCs w:val="18"/>
              </w:rPr>
              <w:t xml:space="preserve">  </w:t>
            </w:r>
            <w:r>
              <w:rPr>
                <w:rFonts w:ascii="SimSun" w:eastAsia="SimSun" w:hAnsi="SimSun" w:cs="SimSun"/>
                <w:spacing w:val="6"/>
                <w:sz w:val="18"/>
                <w:szCs w:val="18"/>
              </w:rPr>
              <w:t>知劳动者，不得隐瞒或者欺骗。</w:t>
            </w:r>
          </w:p>
        </w:tc>
        <w:tc>
          <w:tcPr>
            <w:tcW w:w="2299" w:type="dxa"/>
            <w:vAlign w:val="top"/>
          </w:tcPr>
          <w:p>
            <w:pPr>
              <w:spacing w:before="264" w:line="231" w:lineRule="auto"/>
              <w:ind w:left="116" w:right="102" w:hanging="90"/>
              <w:jc w:val="both"/>
              <w:rPr>
                <w:rFonts w:ascii="SimSun" w:eastAsia="SimSun" w:hAnsi="SimSun" w:cs="SimSun"/>
                <w:sz w:val="18"/>
                <w:szCs w:val="18"/>
              </w:rPr>
            </w:pPr>
            <w:r>
              <w:rPr>
                <w:rFonts w:ascii="SimSun" w:eastAsia="SimSun" w:hAnsi="SimSun" w:cs="SimSun"/>
                <w:spacing w:val="8"/>
                <w:sz w:val="18"/>
                <w:szCs w:val="18"/>
              </w:rPr>
              <w:t>《用人单位职业病危害告</w:t>
            </w:r>
            <w:r>
              <w:rPr>
                <w:rFonts w:ascii="SimSun" w:eastAsia="SimSun" w:hAnsi="SimSun" w:cs="SimSun"/>
                <w:sz w:val="18"/>
                <w:szCs w:val="18"/>
              </w:rPr>
              <w:t xml:space="preserve">  </w:t>
            </w:r>
            <w:r>
              <w:rPr>
                <w:rFonts w:ascii="SimSun" w:eastAsia="SimSun" w:hAnsi="SimSun" w:cs="SimSun"/>
                <w:spacing w:val="8"/>
                <w:sz w:val="18"/>
                <w:szCs w:val="18"/>
              </w:rPr>
              <w:t>知与警示标识管理规范》</w:t>
            </w:r>
            <w:r>
              <w:rPr>
                <w:rFonts w:ascii="SimSun" w:eastAsia="SimSun" w:hAnsi="SimSun" w:cs="SimSun"/>
                <w:sz w:val="18"/>
                <w:szCs w:val="18"/>
              </w:rPr>
              <w:t xml:space="preserve"> </w:t>
            </w:r>
            <w:r>
              <w:rPr>
                <w:rFonts w:ascii="SimSun" w:eastAsia="SimSun" w:hAnsi="SimSun" w:cs="SimSun"/>
                <w:spacing w:val="4"/>
                <w:sz w:val="18"/>
                <w:szCs w:val="18"/>
              </w:rPr>
              <w:t>(国家安监总厅安健</w:t>
            </w:r>
          </w:p>
          <w:p>
            <w:pPr>
              <w:spacing w:before="35" w:line="219" w:lineRule="auto"/>
              <w:ind w:left="227"/>
              <w:rPr>
                <w:rFonts w:ascii="SimSun" w:eastAsia="SimSun" w:hAnsi="SimSun" w:cs="SimSun"/>
                <w:sz w:val="18"/>
                <w:szCs w:val="18"/>
              </w:rPr>
            </w:pPr>
            <w:r>
              <w:rPr>
                <w:rFonts w:ascii="SimSun" w:eastAsia="SimSun" w:hAnsi="SimSun" w:cs="SimSun"/>
                <w:spacing w:val="16"/>
                <w:sz w:val="18"/>
                <w:szCs w:val="18"/>
              </w:rPr>
              <w:t>(2014)111号)第六条</w:t>
            </w:r>
          </w:p>
        </w:tc>
        <w:tc>
          <w:tcPr>
            <w:tcW w:w="1049" w:type="dxa"/>
            <w:vAlign w:val="top"/>
          </w:tcPr>
          <w:p>
            <w:pPr>
              <w:spacing w:line="276" w:lineRule="auto"/>
              <w:rPr>
                <w:rFonts w:ascii="Arial"/>
                <w:sz w:val="21"/>
              </w:rPr>
            </w:pPr>
          </w:p>
          <w:p>
            <w:pPr>
              <w:spacing w:line="277" w:lineRule="auto"/>
              <w:rPr>
                <w:rFonts w:ascii="Arial"/>
                <w:sz w:val="21"/>
              </w:rPr>
            </w:pPr>
          </w:p>
          <w:p>
            <w:pPr>
              <w:spacing w:before="59" w:line="219" w:lineRule="auto"/>
              <w:ind w:left="108"/>
              <w:rPr>
                <w:rFonts w:ascii="SimSun" w:eastAsia="SimSun" w:hAnsi="SimSun" w:cs="SimSun"/>
                <w:sz w:val="18"/>
                <w:szCs w:val="18"/>
              </w:rPr>
            </w:pPr>
            <w:r>
              <w:rPr>
                <w:rFonts w:ascii="SimSun" w:eastAsia="SimSun" w:hAnsi="SimSun" w:cs="SimSun"/>
                <w:spacing w:val="-2"/>
                <w:sz w:val="18"/>
                <w:szCs w:val="18"/>
              </w:rPr>
              <w:t>查看资料</w:t>
            </w:r>
          </w:p>
        </w:tc>
        <w:tc>
          <w:tcPr>
            <w:tcW w:w="1089" w:type="dxa"/>
            <w:vAlign w:val="top"/>
          </w:tcPr>
          <w:p>
            <w:pPr>
              <w:spacing w:line="277" w:lineRule="auto"/>
              <w:rPr>
                <w:rFonts w:ascii="Arial"/>
                <w:sz w:val="21"/>
              </w:rPr>
            </w:pPr>
          </w:p>
          <w:p>
            <w:pPr>
              <w:spacing w:line="277" w:lineRule="auto"/>
              <w:rPr>
                <w:rFonts w:ascii="Arial"/>
                <w:sz w:val="21"/>
              </w:rPr>
            </w:pPr>
          </w:p>
          <w:p>
            <w:pPr>
              <w:spacing w:before="58" w:line="220" w:lineRule="auto"/>
              <w:ind w:left="89"/>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bl>
    <w:p>
      <w:pPr>
        <w:rPr>
          <w:rFonts w:ascii="Arial"/>
          <w:sz w:val="21"/>
        </w:rPr>
      </w:pPr>
    </w:p>
    <w:p>
      <w:pPr>
        <w:sectPr>
          <w:footerReference w:type="default" r:id="rId33"/>
          <w:type w:val="nextPage"/>
          <w:pgSz w:w="17150" w:h="12360"/>
          <w:pgMar w:top="1050" w:right="664" w:bottom="1459" w:left="1415" w:header="0" w:footer="1290" w:gutter="0"/>
          <w:pgNumType w:start="31"/>
          <w:cols w:space="708"/>
          <w:titlePg w:val="0"/>
        </w:sectPr>
      </w:pPr>
    </w:p>
    <w:p>
      <w:pPr>
        <w:spacing w:line="258"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b/>
          <w:bCs/>
          <w:spacing w:val="-1"/>
          <w:sz w:val="18"/>
          <w:szCs w:val="18"/>
        </w:rPr>
        <w:t>3900—2016</w:t>
      </w:r>
    </w:p>
    <w:p/>
    <w:tbl>
      <w:tblPr>
        <w:tblStyle w:val="TableNormal21"/>
        <w:tblW w:w="148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69"/>
        <w:gridCol w:w="5306"/>
        <w:gridCol w:w="2309"/>
        <w:gridCol w:w="1059"/>
        <w:gridCol w:w="1119"/>
        <w:gridCol w:w="1414"/>
      </w:tblGrid>
      <w:tr>
        <w:tblPrEx>
          <w:tblW w:w="148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74"/>
        </w:trPr>
        <w:tc>
          <w:tcPr>
            <w:tcW w:w="1094" w:type="dxa"/>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c>
          <w:tcPr>
            <w:tcW w:w="1219" w:type="dxa"/>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tc>
        <w:tc>
          <w:tcPr>
            <w:tcW w:w="1369" w:type="dxa"/>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52" w:line="247" w:lineRule="exact"/>
              <w:ind w:left="101"/>
              <w:rPr>
                <w:rFonts w:ascii="SimSun" w:eastAsia="SimSun" w:hAnsi="SimSun" w:cs="SimSun"/>
                <w:sz w:val="16"/>
                <w:szCs w:val="16"/>
              </w:rPr>
            </w:pPr>
            <w:r>
              <w:rPr>
                <w:rFonts w:ascii="SimSun" w:eastAsia="SimSun" w:hAnsi="SimSun" w:cs="SimSun"/>
                <w:spacing w:val="1"/>
                <w:position w:val="6"/>
                <w:sz w:val="16"/>
                <w:szCs w:val="16"/>
              </w:rPr>
              <w:t>1.9.6职业病</w:t>
            </w:r>
          </w:p>
          <w:p>
            <w:pPr>
              <w:spacing w:line="217" w:lineRule="auto"/>
              <w:ind w:left="101"/>
              <w:rPr>
                <w:rFonts w:ascii="SimSun" w:eastAsia="SimSun" w:hAnsi="SimSun" w:cs="SimSun"/>
                <w:sz w:val="16"/>
                <w:szCs w:val="16"/>
              </w:rPr>
            </w:pPr>
            <w:r>
              <w:rPr>
                <w:rFonts w:ascii="SimSun" w:eastAsia="SimSun" w:hAnsi="SimSun" w:cs="SimSun"/>
                <w:spacing w:val="3"/>
                <w:sz w:val="16"/>
                <w:szCs w:val="16"/>
              </w:rPr>
              <w:t>危害告知</w:t>
            </w:r>
          </w:p>
        </w:tc>
        <w:tc>
          <w:tcPr>
            <w:tcW w:w="5306" w:type="dxa"/>
            <w:vAlign w:val="top"/>
          </w:tcPr>
          <w:p>
            <w:pPr>
              <w:spacing w:before="92" w:line="263" w:lineRule="auto"/>
              <w:ind w:left="132" w:right="15"/>
              <w:jc w:val="both"/>
              <w:rPr>
                <w:rFonts w:ascii="SimSun" w:eastAsia="SimSun" w:hAnsi="SimSun" w:cs="SimSun"/>
                <w:sz w:val="16"/>
                <w:szCs w:val="16"/>
              </w:rPr>
            </w:pPr>
            <w:r>
              <w:rPr>
                <w:rFonts w:ascii="SimSun" w:eastAsia="SimSun" w:hAnsi="SimSun" w:cs="SimSun"/>
                <w:spacing w:val="5"/>
                <w:sz w:val="16"/>
                <w:szCs w:val="16"/>
              </w:rPr>
              <w:t>用人单位与劳动者订立劳动合同(含聘用合同，下同)时，应当在劳动合</w:t>
            </w:r>
            <w:r>
              <w:rPr>
                <w:rFonts w:ascii="SimSun" w:eastAsia="SimSun" w:hAnsi="SimSun" w:cs="SimSun"/>
                <w:spacing w:val="5"/>
                <w:sz w:val="16"/>
                <w:szCs w:val="16"/>
              </w:rPr>
              <w:t xml:space="preserve"> </w:t>
            </w:r>
            <w:r>
              <w:rPr>
                <w:rFonts w:ascii="SimSun" w:eastAsia="SimSun" w:hAnsi="SimSun" w:cs="SimSun"/>
                <w:spacing w:val="1"/>
                <w:sz w:val="16"/>
                <w:szCs w:val="16"/>
              </w:rPr>
              <w:t>同中写明工作过程可能产生的职业病危害及其后果、职业病危</w:t>
            </w:r>
            <w:r>
              <w:rPr>
                <w:rFonts w:ascii="SimSun" w:eastAsia="SimSun" w:hAnsi="SimSun" w:cs="SimSun"/>
                <w:sz w:val="16"/>
                <w:szCs w:val="16"/>
              </w:rPr>
              <w:t>害防护措施</w:t>
            </w:r>
            <w:r>
              <w:rPr>
                <w:rFonts w:ascii="SimSun" w:eastAsia="SimSun" w:hAnsi="SimSun" w:cs="SimSun"/>
                <w:sz w:val="16"/>
                <w:szCs w:val="16"/>
              </w:rPr>
              <w:t xml:space="preserve"> </w:t>
            </w:r>
            <w:r>
              <w:rPr>
                <w:rFonts w:ascii="SimSun" w:eastAsia="SimSun" w:hAnsi="SimSun" w:cs="SimSun"/>
                <w:spacing w:val="5"/>
                <w:sz w:val="16"/>
                <w:szCs w:val="16"/>
              </w:rPr>
              <w:t>和待遇(岗位津贴、工伤保险等)等内容。同时，以书面形式告知劳务派</w:t>
            </w:r>
            <w:r>
              <w:rPr>
                <w:rFonts w:ascii="SimSun" w:eastAsia="SimSun" w:hAnsi="SimSun" w:cs="SimSun"/>
                <w:spacing w:val="5"/>
                <w:sz w:val="16"/>
                <w:szCs w:val="16"/>
              </w:rPr>
              <w:t xml:space="preserve"> </w:t>
            </w:r>
            <w:r>
              <w:rPr>
                <w:rFonts w:ascii="SimSun" w:eastAsia="SimSun" w:hAnsi="SimSun" w:cs="SimSun"/>
                <w:spacing w:val="19"/>
                <w:sz w:val="16"/>
                <w:szCs w:val="16"/>
              </w:rPr>
              <w:t>遣人员。</w:t>
            </w:r>
          </w:p>
        </w:tc>
        <w:tc>
          <w:tcPr>
            <w:tcW w:w="2309" w:type="dxa"/>
            <w:vAlign w:val="top"/>
          </w:tcPr>
          <w:p>
            <w:pPr>
              <w:spacing w:before="80" w:line="243" w:lineRule="auto"/>
              <w:ind w:left="145" w:right="312" w:hanging="29"/>
              <w:rPr>
                <w:rFonts w:ascii="SimSun" w:eastAsia="SimSun" w:hAnsi="SimSun" w:cs="SimSun"/>
                <w:sz w:val="16"/>
                <w:szCs w:val="16"/>
              </w:rPr>
            </w:pPr>
            <w:r>
              <w:rPr>
                <w:rFonts w:ascii="SimSun" w:eastAsia="SimSun" w:hAnsi="SimSun" w:cs="SimSun"/>
                <w:spacing w:val="7"/>
                <w:sz w:val="16"/>
                <w:szCs w:val="16"/>
              </w:rPr>
              <w:t>《用人单位职业病危害告</w:t>
            </w:r>
            <w:r>
              <w:rPr>
                <w:rFonts w:ascii="SimSun" w:eastAsia="SimSun" w:hAnsi="SimSun" w:cs="SimSun"/>
                <w:spacing w:val="1"/>
                <w:sz w:val="16"/>
                <w:szCs w:val="16"/>
              </w:rPr>
              <w:t xml:space="preserve"> </w:t>
            </w:r>
            <w:r>
              <w:rPr>
                <w:rFonts w:ascii="SimSun" w:eastAsia="SimSun" w:hAnsi="SimSun" w:cs="SimSun"/>
                <w:spacing w:val="7"/>
                <w:sz w:val="16"/>
                <w:szCs w:val="16"/>
              </w:rPr>
              <w:t>知与警示标识管理规范》</w:t>
            </w:r>
          </w:p>
          <w:p>
            <w:pPr>
              <w:spacing w:before="60" w:line="220" w:lineRule="auto"/>
              <w:ind w:left="146"/>
              <w:rPr>
                <w:rFonts w:ascii="SimSun" w:eastAsia="SimSun" w:hAnsi="SimSun" w:cs="SimSun"/>
                <w:sz w:val="16"/>
                <w:szCs w:val="16"/>
              </w:rPr>
            </w:pPr>
            <w:r>
              <w:rPr>
                <w:rFonts w:ascii="SimSun" w:eastAsia="SimSun" w:hAnsi="SimSun" w:cs="SimSun"/>
                <w:sz w:val="16"/>
                <w:szCs w:val="16"/>
              </w:rPr>
              <w:t>(国家安监总厅安健</w:t>
            </w:r>
          </w:p>
          <w:p>
            <w:pPr>
              <w:spacing w:before="18" w:line="219" w:lineRule="auto"/>
              <w:ind w:left="226"/>
              <w:rPr>
                <w:rFonts w:ascii="SimSun" w:eastAsia="SimSun" w:hAnsi="SimSun" w:cs="SimSun"/>
                <w:sz w:val="16"/>
                <w:szCs w:val="16"/>
              </w:rPr>
            </w:pPr>
            <w:r>
              <w:rPr>
                <w:rFonts w:ascii="SimSun" w:eastAsia="SimSun" w:hAnsi="SimSun" w:cs="SimSun"/>
                <w:sz w:val="16"/>
                <w:szCs w:val="16"/>
              </w:rPr>
              <w:t>(2014〕111号)第七条</w:t>
            </w:r>
          </w:p>
        </w:tc>
        <w:tc>
          <w:tcPr>
            <w:tcW w:w="1059" w:type="dxa"/>
            <w:vAlign w:val="top"/>
          </w:tcPr>
          <w:p>
            <w:pPr>
              <w:spacing w:line="407" w:lineRule="auto"/>
              <w:rPr>
                <w:rFonts w:ascii="Arial"/>
                <w:sz w:val="21"/>
              </w:rPr>
            </w:pPr>
          </w:p>
          <w:p>
            <w:pPr>
              <w:spacing w:before="52" w:line="219" w:lineRule="auto"/>
              <w:ind w:left="107"/>
              <w:rPr>
                <w:rFonts w:ascii="SimSun" w:eastAsia="SimSun" w:hAnsi="SimSun" w:cs="SimSun"/>
                <w:sz w:val="16"/>
                <w:szCs w:val="16"/>
              </w:rPr>
            </w:pPr>
            <w:r>
              <w:rPr>
                <w:rFonts w:ascii="SimSun" w:eastAsia="SimSun" w:hAnsi="SimSun" w:cs="SimSun"/>
                <w:spacing w:val="-2"/>
                <w:sz w:val="16"/>
                <w:szCs w:val="16"/>
              </w:rPr>
              <w:t>查看资料</w:t>
            </w:r>
          </w:p>
        </w:tc>
        <w:tc>
          <w:tcPr>
            <w:tcW w:w="1119" w:type="dxa"/>
            <w:vAlign w:val="top"/>
          </w:tcPr>
          <w:p>
            <w:pPr>
              <w:spacing w:line="407" w:lineRule="auto"/>
              <w:rPr>
                <w:rFonts w:ascii="Arial"/>
                <w:sz w:val="21"/>
              </w:rPr>
            </w:pPr>
          </w:p>
          <w:p>
            <w:pPr>
              <w:spacing w:before="52" w:line="220" w:lineRule="auto"/>
              <w:ind w:left="108"/>
              <w:rPr>
                <w:rFonts w:ascii="SimSun" w:eastAsia="SimSun" w:hAnsi="SimSun" w:cs="SimSun"/>
                <w:sz w:val="16"/>
                <w:szCs w:val="16"/>
              </w:rPr>
            </w:pPr>
            <w:r>
              <w:rPr>
                <w:rFonts w:ascii="SimSun" w:eastAsia="SimSun" w:hAnsi="SimSun" w:cs="SimSun"/>
                <w:spacing w:val="-2"/>
                <w:sz w:val="16"/>
                <w:szCs w:val="16"/>
              </w:rPr>
              <w:t>一般项</w:t>
            </w:r>
          </w:p>
        </w:tc>
        <w:tc>
          <w:tcPr>
            <w:tcW w:w="1414" w:type="dxa"/>
            <w:vAlign w:val="top"/>
          </w:tcPr>
          <w:p>
            <w:pPr>
              <w:rPr>
                <w:rFonts w:ascii="Arial"/>
                <w:sz w:val="21"/>
              </w:rPr>
            </w:pPr>
          </w:p>
        </w:tc>
      </w:tr>
    </w:tbl>
    <w:p>
      <w:pPr>
        <w:sectPr>
          <w:footerReference w:type="default" r:id="rId34"/>
          <w:pgSz w:w="16840" w:h="11910"/>
          <w:pgMar w:top="1012" w:right="604" w:bottom="1435" w:left="1185" w:header="0" w:footer="1286" w:gutter="0"/>
          <w:pgNumType w:start="32"/>
          <w:cols w:space="708"/>
        </w:sectPr>
      </w:pPr>
    </w:p>
    <w:tbl>
      <w:tblPr>
        <w:tblStyle w:val="TableNormal22"/>
        <w:tblW w:w="148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19"/>
        <w:gridCol w:w="1369"/>
        <w:gridCol w:w="5306"/>
        <w:gridCol w:w="2309"/>
        <w:gridCol w:w="1059"/>
        <w:gridCol w:w="1119"/>
        <w:gridCol w:w="1414"/>
      </w:tblGrid>
      <w:tr>
        <w:tblPrEx>
          <w:tblW w:w="148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74"/>
        </w:trPr>
        <w:tc>
          <w:tcPr>
            <w:tcW w:w="109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before="52" w:line="219" w:lineRule="auto"/>
              <w:ind w:left="114"/>
              <w:rPr>
                <w:rFonts w:ascii="SimSun" w:eastAsia="SimSun" w:hAnsi="SimSun" w:cs="SimSun"/>
                <w:sz w:val="16"/>
                <w:szCs w:val="16"/>
              </w:rPr>
            </w:pPr>
            <w:r>
              <w:rPr>
                <w:rFonts w:ascii="SimSun" w:eastAsia="SimSun" w:hAnsi="SimSun" w:cs="SimSun"/>
                <w:spacing w:val="-2"/>
                <w:sz w:val="16"/>
                <w:szCs w:val="16"/>
              </w:rPr>
              <w:t>基础管理</w:t>
            </w:r>
          </w:p>
        </w:tc>
        <w:tc>
          <w:tcPr>
            <w:tcW w:w="1219" w:type="dxa"/>
            <w:vMerge w:val="restart"/>
            <w:tcBorders>
              <w:bottom w:val="nil"/>
            </w:tcBorders>
            <w:vAlign w:val="top"/>
          </w:tcPr>
          <w:p>
            <w:pPr>
              <w:spacing w:line="247" w:lineRule="auto"/>
              <w:rPr>
                <w:rFonts w:ascii="Arial"/>
                <w:sz w:val="21"/>
              </w:rPr>
            </w:pPr>
          </w:p>
          <w:p>
            <w:pPr>
              <w:spacing w:before="52" w:line="247" w:lineRule="exact"/>
              <w:ind w:left="100"/>
              <w:rPr>
                <w:rFonts w:ascii="SimSun" w:eastAsia="SimSun" w:hAnsi="SimSun" w:cs="SimSun"/>
                <w:sz w:val="16"/>
                <w:szCs w:val="16"/>
              </w:rPr>
            </w:pPr>
            <w:r>
              <w:rPr>
                <w:rFonts w:ascii="SimSun" w:eastAsia="SimSun" w:hAnsi="SimSun" w:cs="SimSun"/>
                <w:spacing w:val="1"/>
                <w:position w:val="6"/>
                <w:sz w:val="16"/>
                <w:szCs w:val="16"/>
              </w:rPr>
              <w:t>1.9职业卫</w:t>
            </w:r>
          </w:p>
          <w:p>
            <w:pPr>
              <w:spacing w:line="219" w:lineRule="auto"/>
              <w:ind w:left="100"/>
              <w:rPr>
                <w:rFonts w:ascii="SimSun" w:eastAsia="SimSun" w:hAnsi="SimSun" w:cs="SimSun"/>
                <w:sz w:val="16"/>
                <w:szCs w:val="16"/>
              </w:rPr>
            </w:pPr>
            <w:r>
              <w:rPr>
                <w:rFonts w:ascii="SimSun" w:eastAsia="SimSun" w:hAnsi="SimSun" w:cs="SimSun"/>
                <w:spacing w:val="-2"/>
                <w:sz w:val="16"/>
                <w:szCs w:val="16"/>
              </w:rPr>
              <w:t>生管理</w:t>
            </w:r>
          </w:p>
        </w:tc>
        <w:tc>
          <w:tcPr>
            <w:tcW w:w="1369" w:type="dxa"/>
            <w:vMerge w:val="restart"/>
            <w:tcBorders>
              <w:bottom w:val="nil"/>
            </w:tcBorders>
            <w:vAlign w:val="top"/>
          </w:tcPr>
          <w:p/>
        </w:tc>
        <w:tc>
          <w:tcPr>
            <w:tcW w:w="5306" w:type="dxa"/>
            <w:vAlign w:val="top"/>
          </w:tcPr>
          <w:p/>
        </w:tc>
        <w:tc>
          <w:tcPr>
            <w:tcW w:w="2309" w:type="dxa"/>
            <w:vAlign w:val="top"/>
          </w:tcPr>
          <w:p/>
        </w:tc>
        <w:tc>
          <w:tcPr>
            <w:tcW w:w="1059" w:type="dxa"/>
            <w:vAlign w:val="top"/>
          </w:tcPr>
          <w:p/>
        </w:tc>
        <w:tc>
          <w:tcPr>
            <w:tcW w:w="1119" w:type="dxa"/>
            <w:vAlign w:val="top"/>
          </w:tcPr>
          <w:p/>
        </w:tc>
        <w:tc>
          <w:tcPr>
            <w:tcW w:w="1414" w:type="dxa"/>
            <w:vAlign w:val="top"/>
          </w:tcPr>
          <w:p/>
        </w:tc>
      </w:tr>
      <w:tr>
        <w:tblPrEx>
          <w:tblW w:w="14889" w:type="dxa"/>
          <w:tblInd w:w="5" w:type="dxa"/>
          <w:tblLayout w:type="fixed"/>
        </w:tblPrEx>
        <w:trPr>
          <w:trHeight w:val="939"/>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06" w:type="dxa"/>
            <w:vAlign w:val="top"/>
          </w:tcPr>
          <w:p>
            <w:pPr>
              <w:spacing w:before="127" w:line="273" w:lineRule="auto"/>
              <w:ind w:left="132"/>
              <w:jc w:val="both"/>
              <w:rPr>
                <w:rFonts w:ascii="SimSun" w:eastAsia="SimSun" w:hAnsi="SimSun" w:cs="SimSun"/>
                <w:sz w:val="15"/>
                <w:szCs w:val="15"/>
              </w:rPr>
            </w:pPr>
            <w:r>
              <w:rPr>
                <w:rFonts w:ascii="SimSun" w:eastAsia="SimSun" w:hAnsi="SimSun" w:cs="SimSun"/>
                <w:spacing w:val="11"/>
                <w:sz w:val="15"/>
                <w:szCs w:val="15"/>
              </w:rPr>
              <w:t>用人单位要按照规定组织从事接触职业病危害作业的劳动者进行上岗前、</w:t>
            </w:r>
            <w:r>
              <w:rPr>
                <w:rFonts w:ascii="SimSun" w:eastAsia="SimSun" w:hAnsi="SimSun" w:cs="SimSun"/>
                <w:spacing w:val="5"/>
                <w:sz w:val="15"/>
                <w:szCs w:val="15"/>
              </w:rPr>
              <w:t xml:space="preserve"> </w:t>
            </w:r>
            <w:r>
              <w:rPr>
                <w:rFonts w:ascii="SimSun" w:eastAsia="SimSun" w:hAnsi="SimSun" w:cs="SimSun"/>
                <w:spacing w:val="11"/>
                <w:sz w:val="15"/>
                <w:szCs w:val="15"/>
              </w:rPr>
              <w:t>在岗期间和离岗时的职业健康检查，并将检查结果书面告知劳动者本人。</w:t>
            </w:r>
            <w:r>
              <w:rPr>
                <w:rFonts w:ascii="SimSun" w:eastAsia="SimSun" w:hAnsi="SimSun" w:cs="SimSun"/>
                <w:spacing w:val="5"/>
                <w:sz w:val="15"/>
                <w:szCs w:val="15"/>
              </w:rPr>
              <w:t xml:space="preserve"> </w:t>
            </w:r>
            <w:r>
              <w:rPr>
                <w:rFonts w:ascii="SimSun" w:eastAsia="SimSun" w:hAnsi="SimSun" w:cs="SimSun"/>
                <w:spacing w:val="13"/>
                <w:sz w:val="15"/>
                <w:szCs w:val="15"/>
              </w:rPr>
              <w:t>用人单位书面告知文件要留档备查。</w:t>
            </w:r>
          </w:p>
        </w:tc>
        <w:tc>
          <w:tcPr>
            <w:tcW w:w="2309" w:type="dxa"/>
            <w:vAlign w:val="top"/>
          </w:tcPr>
          <w:p>
            <w:pPr>
              <w:spacing w:before="25" w:line="255" w:lineRule="auto"/>
              <w:ind w:left="145" w:right="312" w:hanging="39"/>
              <w:jc w:val="both"/>
              <w:rPr>
                <w:rFonts w:ascii="SimSun" w:eastAsia="SimSun" w:hAnsi="SimSun" w:cs="SimSun"/>
                <w:sz w:val="16"/>
                <w:szCs w:val="16"/>
              </w:rPr>
            </w:pPr>
            <w:r>
              <w:rPr>
                <w:rFonts w:ascii="SimSun" w:eastAsia="SimSun" w:hAnsi="SimSun" w:cs="SimSun"/>
                <w:spacing w:val="7"/>
                <w:sz w:val="16"/>
                <w:szCs w:val="16"/>
              </w:rPr>
              <w:t>《用人单位职业病危害告</w:t>
            </w:r>
            <w:r>
              <w:rPr>
                <w:rFonts w:ascii="SimSun" w:eastAsia="SimSun" w:hAnsi="SimSun" w:cs="SimSun"/>
                <w:spacing w:val="1"/>
                <w:sz w:val="16"/>
                <w:szCs w:val="16"/>
              </w:rPr>
              <w:t xml:space="preserve"> </w:t>
            </w:r>
            <w:r>
              <w:rPr>
                <w:rFonts w:ascii="SimSun" w:eastAsia="SimSun" w:hAnsi="SimSun" w:cs="SimSun"/>
                <w:spacing w:val="7"/>
                <w:sz w:val="16"/>
                <w:szCs w:val="16"/>
              </w:rPr>
              <w:t>知与警示标识管理规范》</w:t>
            </w:r>
            <w:r>
              <w:rPr>
                <w:rFonts w:ascii="SimSun" w:eastAsia="SimSun" w:hAnsi="SimSun" w:cs="SimSun"/>
                <w:spacing w:val="1"/>
                <w:sz w:val="16"/>
                <w:szCs w:val="16"/>
              </w:rPr>
              <w:t xml:space="preserve"> </w:t>
            </w:r>
            <w:r>
              <w:rPr>
                <w:rFonts w:ascii="SimSun" w:eastAsia="SimSun" w:hAnsi="SimSun" w:cs="SimSun"/>
                <w:sz w:val="16"/>
                <w:szCs w:val="16"/>
              </w:rPr>
              <w:t>(国家安监总厅安健</w:t>
            </w:r>
          </w:p>
          <w:p>
            <w:pPr>
              <w:spacing w:before="48" w:line="219" w:lineRule="auto"/>
              <w:ind w:left="146"/>
              <w:rPr>
                <w:rFonts w:ascii="SimSun" w:eastAsia="SimSun" w:hAnsi="SimSun" w:cs="SimSun"/>
                <w:sz w:val="16"/>
                <w:szCs w:val="16"/>
              </w:rPr>
            </w:pPr>
            <w:r>
              <w:rPr>
                <w:rFonts w:ascii="SimSun" w:eastAsia="SimSun" w:hAnsi="SimSun" w:cs="SimSun"/>
                <w:spacing w:val="6"/>
                <w:sz w:val="16"/>
                <w:szCs w:val="16"/>
              </w:rPr>
              <w:t>〔2014〕111号〕第十一条</w:t>
            </w:r>
          </w:p>
        </w:tc>
        <w:tc>
          <w:tcPr>
            <w:tcW w:w="1059" w:type="dxa"/>
            <w:vAlign w:val="top"/>
          </w:tcPr>
          <w:p>
            <w:pPr>
              <w:spacing w:line="333" w:lineRule="auto"/>
              <w:rPr>
                <w:rFonts w:ascii="Arial"/>
                <w:sz w:val="21"/>
              </w:rPr>
            </w:pPr>
          </w:p>
          <w:p>
            <w:pPr>
              <w:spacing w:before="52" w:line="219" w:lineRule="auto"/>
              <w:ind w:left="107"/>
              <w:rPr>
                <w:rFonts w:ascii="SimSun" w:eastAsia="SimSun" w:hAnsi="SimSun" w:cs="SimSun"/>
                <w:sz w:val="16"/>
                <w:szCs w:val="16"/>
              </w:rPr>
            </w:pPr>
            <w:r>
              <w:rPr>
                <w:rFonts w:ascii="SimSun" w:eastAsia="SimSun" w:hAnsi="SimSun" w:cs="SimSun"/>
                <w:spacing w:val="-2"/>
                <w:sz w:val="16"/>
                <w:szCs w:val="16"/>
              </w:rPr>
              <w:t>查看资料</w:t>
            </w:r>
          </w:p>
        </w:tc>
        <w:tc>
          <w:tcPr>
            <w:tcW w:w="1119" w:type="dxa"/>
            <w:vAlign w:val="top"/>
          </w:tcPr>
          <w:p>
            <w:pPr>
              <w:spacing w:line="334" w:lineRule="auto"/>
              <w:rPr>
                <w:rFonts w:ascii="Arial"/>
                <w:sz w:val="21"/>
              </w:rPr>
            </w:pPr>
          </w:p>
          <w:p>
            <w:pPr>
              <w:spacing w:before="52" w:line="220" w:lineRule="auto"/>
              <w:ind w:left="108"/>
              <w:rPr>
                <w:rFonts w:ascii="SimSun" w:eastAsia="SimSun" w:hAnsi="SimSun" w:cs="SimSun"/>
                <w:sz w:val="16"/>
                <w:szCs w:val="16"/>
              </w:rPr>
            </w:pPr>
            <w:r>
              <w:rPr>
                <w:rFonts w:ascii="SimSun" w:eastAsia="SimSun" w:hAnsi="SimSun" w:cs="SimSun"/>
                <w:spacing w:val="-2"/>
                <w:sz w:val="16"/>
                <w:szCs w:val="16"/>
              </w:rPr>
              <w:t>一般项</w:t>
            </w:r>
          </w:p>
        </w:tc>
        <w:tc>
          <w:tcPr>
            <w:tcW w:w="1414" w:type="dxa"/>
            <w:vAlign w:val="top"/>
          </w:tcPr>
          <w:p>
            <w:pPr>
              <w:rPr>
                <w:rFonts w:ascii="Arial"/>
                <w:sz w:val="21"/>
              </w:rPr>
            </w:pPr>
          </w:p>
        </w:tc>
      </w:tr>
      <w:tr>
        <w:tblPrEx>
          <w:tblW w:w="14889" w:type="dxa"/>
          <w:tblInd w:w="5" w:type="dxa"/>
          <w:tblLayout w:type="fixed"/>
        </w:tblPrEx>
        <w:trPr>
          <w:trHeight w:val="145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69"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52" w:line="229" w:lineRule="exact"/>
              <w:ind w:left="101"/>
              <w:rPr>
                <w:rFonts w:ascii="SimSun" w:eastAsia="SimSun" w:hAnsi="SimSun" w:cs="SimSun"/>
                <w:sz w:val="16"/>
                <w:szCs w:val="16"/>
              </w:rPr>
            </w:pPr>
            <w:r>
              <w:rPr>
                <w:rFonts w:ascii="SimSun" w:eastAsia="SimSun" w:hAnsi="SimSun" w:cs="SimSun"/>
                <w:position w:val="5"/>
                <w:sz w:val="16"/>
                <w:szCs w:val="16"/>
              </w:rPr>
              <w:t>1.9.7职业健</w:t>
            </w:r>
          </w:p>
          <w:p>
            <w:pPr>
              <w:spacing w:line="219" w:lineRule="auto"/>
              <w:ind w:left="101"/>
              <w:rPr>
                <w:rFonts w:ascii="SimSun" w:eastAsia="SimSun" w:hAnsi="SimSun" w:cs="SimSun"/>
                <w:sz w:val="16"/>
                <w:szCs w:val="16"/>
              </w:rPr>
            </w:pPr>
            <w:r>
              <w:rPr>
                <w:rFonts w:ascii="SimSun" w:eastAsia="SimSun" w:hAnsi="SimSun" w:cs="SimSun"/>
                <w:spacing w:val="-1"/>
                <w:sz w:val="16"/>
                <w:szCs w:val="16"/>
              </w:rPr>
              <w:t>康监护档案</w:t>
            </w:r>
          </w:p>
        </w:tc>
        <w:tc>
          <w:tcPr>
            <w:tcW w:w="5306" w:type="dxa"/>
            <w:vAlign w:val="top"/>
          </w:tcPr>
          <w:p>
            <w:pPr>
              <w:spacing w:before="167" w:line="273" w:lineRule="auto"/>
              <w:ind w:left="132"/>
              <w:jc w:val="both"/>
              <w:rPr>
                <w:rFonts w:ascii="SimSun" w:eastAsia="SimSun" w:hAnsi="SimSun" w:cs="SimSun"/>
                <w:sz w:val="15"/>
                <w:szCs w:val="15"/>
              </w:rPr>
            </w:pPr>
            <w:r>
              <w:rPr>
                <w:rFonts w:ascii="SimSun" w:eastAsia="SimSun" w:hAnsi="SimSun" w:cs="SimSun"/>
                <w:spacing w:val="9"/>
                <w:sz w:val="15"/>
                <w:szCs w:val="15"/>
              </w:rPr>
              <w:t>用人单位应当为劳动者个人建立职业健康监护</w:t>
            </w:r>
            <w:r>
              <w:rPr>
                <w:rFonts w:ascii="SimSun" w:eastAsia="SimSun" w:hAnsi="SimSun" w:cs="SimSun"/>
                <w:spacing w:val="8"/>
                <w:sz w:val="15"/>
                <w:szCs w:val="15"/>
              </w:rPr>
              <w:t>档案，并按照有关规定妥善</w:t>
            </w:r>
            <w:r>
              <w:rPr>
                <w:rFonts w:ascii="SimSun" w:eastAsia="SimSun" w:hAnsi="SimSun" w:cs="SimSun"/>
                <w:sz w:val="15"/>
                <w:szCs w:val="15"/>
              </w:rPr>
              <w:t xml:space="preserve">  </w:t>
            </w:r>
            <w:r>
              <w:rPr>
                <w:rFonts w:ascii="SimSun" w:eastAsia="SimSun" w:hAnsi="SimSun" w:cs="SimSun"/>
                <w:spacing w:val="11"/>
                <w:sz w:val="15"/>
                <w:szCs w:val="15"/>
              </w:rPr>
              <w:t>保存。职业健康监护档案包括下列内容：(一)劳动者姓名、性</w:t>
            </w:r>
            <w:r>
              <w:rPr>
                <w:rFonts w:ascii="SimSun" w:eastAsia="SimSun" w:hAnsi="SimSun" w:cs="SimSun"/>
                <w:spacing w:val="10"/>
                <w:sz w:val="15"/>
                <w:szCs w:val="15"/>
              </w:rPr>
              <w:t>别、年龄、</w:t>
            </w:r>
            <w:r>
              <w:rPr>
                <w:rFonts w:ascii="SimSun" w:eastAsia="SimSun" w:hAnsi="SimSun" w:cs="SimSun"/>
                <w:sz w:val="15"/>
                <w:szCs w:val="15"/>
              </w:rPr>
              <w:t xml:space="preserve"> </w:t>
            </w:r>
            <w:r>
              <w:rPr>
                <w:rFonts w:ascii="SimSun" w:eastAsia="SimSun" w:hAnsi="SimSun" w:cs="SimSun"/>
                <w:spacing w:val="14"/>
                <w:sz w:val="15"/>
                <w:szCs w:val="15"/>
              </w:rPr>
              <w:t>籍贯、婚姻、文化程度、嗜好等情况；(二)劳动者职业史、既往病</w:t>
            </w:r>
            <w:r>
              <w:rPr>
                <w:rFonts w:ascii="SimSun" w:eastAsia="SimSun" w:hAnsi="SimSun" w:cs="SimSun"/>
                <w:spacing w:val="13"/>
                <w:sz w:val="15"/>
                <w:szCs w:val="15"/>
              </w:rPr>
              <w:t>史和</w:t>
            </w:r>
            <w:r>
              <w:rPr>
                <w:rFonts w:ascii="SimSun" w:eastAsia="SimSun" w:hAnsi="SimSun" w:cs="SimSun"/>
                <w:sz w:val="15"/>
                <w:szCs w:val="15"/>
              </w:rPr>
              <w:t xml:space="preserve">  </w:t>
            </w:r>
            <w:r>
              <w:rPr>
                <w:rFonts w:ascii="SimSun" w:eastAsia="SimSun" w:hAnsi="SimSun" w:cs="SimSun"/>
                <w:spacing w:val="18"/>
                <w:sz w:val="15"/>
                <w:szCs w:val="15"/>
              </w:rPr>
              <w:t>职业病危害接触史；(三)历次职业健康检查结果及处理情况；(四)职</w:t>
            </w:r>
            <w:r>
              <w:rPr>
                <w:rFonts w:ascii="SimSun" w:eastAsia="SimSun" w:hAnsi="SimSun" w:cs="SimSun"/>
                <w:spacing w:val="7"/>
                <w:sz w:val="15"/>
                <w:szCs w:val="15"/>
              </w:rPr>
              <w:t xml:space="preserve">  </w:t>
            </w:r>
            <w:r>
              <w:rPr>
                <w:rFonts w:ascii="SimSun" w:eastAsia="SimSun" w:hAnsi="SimSun" w:cs="SimSun"/>
                <w:spacing w:val="14"/>
                <w:sz w:val="15"/>
                <w:szCs w:val="15"/>
              </w:rPr>
              <w:t>业病诊疗资料；(五)需要存入职业健康监护档案的其他有关资料。</w:t>
            </w:r>
          </w:p>
        </w:tc>
        <w:tc>
          <w:tcPr>
            <w:tcW w:w="2309" w:type="dxa"/>
            <w:vAlign w:val="top"/>
          </w:tcPr>
          <w:p>
            <w:pPr>
              <w:spacing w:line="345" w:lineRule="auto"/>
              <w:rPr>
                <w:rFonts w:ascii="Arial"/>
                <w:sz w:val="21"/>
              </w:rPr>
            </w:pPr>
          </w:p>
          <w:p>
            <w:pPr>
              <w:spacing w:before="52" w:line="253" w:lineRule="auto"/>
              <w:ind w:left="146" w:right="318" w:hanging="80"/>
              <w:jc w:val="both"/>
              <w:rPr>
                <w:rFonts w:ascii="SimSun" w:eastAsia="SimSun" w:hAnsi="SimSun" w:cs="SimSun"/>
                <w:sz w:val="16"/>
                <w:szCs w:val="16"/>
              </w:rPr>
            </w:pPr>
            <w:r>
              <w:rPr>
                <w:rFonts w:ascii="SimSun" w:eastAsia="SimSun" w:hAnsi="SimSun" w:cs="SimSun"/>
                <w:spacing w:val="7"/>
                <w:sz w:val="16"/>
                <w:szCs w:val="16"/>
              </w:rPr>
              <w:t>《用人单位职业健康监护</w:t>
            </w:r>
            <w:r>
              <w:rPr>
                <w:rFonts w:ascii="SimSun" w:eastAsia="SimSun" w:hAnsi="SimSun" w:cs="SimSun"/>
                <w:sz w:val="16"/>
                <w:szCs w:val="16"/>
              </w:rPr>
              <w:t xml:space="preserve">  </w:t>
            </w:r>
            <w:r>
              <w:rPr>
                <w:rFonts w:ascii="SimSun" w:eastAsia="SimSun" w:hAnsi="SimSun" w:cs="SimSun"/>
                <w:spacing w:val="-1"/>
                <w:sz w:val="16"/>
                <w:szCs w:val="16"/>
              </w:rPr>
              <w:t>监督管理办法》(国家安监</w:t>
            </w:r>
            <w:r>
              <w:rPr>
                <w:rFonts w:ascii="SimSun" w:eastAsia="SimSun" w:hAnsi="SimSun" w:cs="SimSun"/>
                <w:spacing w:val="4"/>
                <w:sz w:val="16"/>
                <w:szCs w:val="16"/>
              </w:rPr>
              <w:t xml:space="preserve"> </w:t>
            </w:r>
            <w:r>
              <w:rPr>
                <w:rFonts w:ascii="SimSun" w:eastAsia="SimSun" w:hAnsi="SimSun" w:cs="SimSun"/>
                <w:spacing w:val="-1"/>
                <w:sz w:val="16"/>
                <w:szCs w:val="16"/>
              </w:rPr>
              <w:t>总局令第49号)第十九条</w:t>
            </w:r>
          </w:p>
        </w:tc>
        <w:tc>
          <w:tcPr>
            <w:tcW w:w="1059" w:type="dxa"/>
            <w:vAlign w:val="top"/>
          </w:tcPr>
          <w:p>
            <w:pPr>
              <w:spacing w:line="296" w:lineRule="auto"/>
              <w:rPr>
                <w:rFonts w:ascii="Arial"/>
                <w:sz w:val="21"/>
              </w:rPr>
            </w:pPr>
          </w:p>
          <w:p>
            <w:pPr>
              <w:spacing w:line="297" w:lineRule="auto"/>
              <w:rPr>
                <w:rFonts w:ascii="Arial"/>
                <w:sz w:val="21"/>
              </w:rPr>
            </w:pPr>
          </w:p>
          <w:p>
            <w:pPr>
              <w:spacing w:before="52" w:line="219" w:lineRule="auto"/>
              <w:ind w:left="107"/>
              <w:rPr>
                <w:rFonts w:ascii="SimSun" w:eastAsia="SimSun" w:hAnsi="SimSun" w:cs="SimSun"/>
                <w:sz w:val="16"/>
                <w:szCs w:val="16"/>
              </w:rPr>
            </w:pPr>
            <w:r>
              <w:rPr>
                <w:rFonts w:ascii="SimSun" w:eastAsia="SimSun" w:hAnsi="SimSun" w:cs="SimSun"/>
                <w:spacing w:val="-2"/>
                <w:sz w:val="16"/>
                <w:szCs w:val="16"/>
              </w:rPr>
              <w:t>查看资料</w:t>
            </w:r>
          </w:p>
        </w:tc>
        <w:tc>
          <w:tcPr>
            <w:tcW w:w="1119" w:type="dxa"/>
            <w:vAlign w:val="top"/>
          </w:tcPr>
          <w:p>
            <w:pPr>
              <w:spacing w:line="296" w:lineRule="auto"/>
              <w:rPr>
                <w:rFonts w:ascii="Arial"/>
                <w:sz w:val="21"/>
              </w:rPr>
            </w:pPr>
          </w:p>
          <w:p>
            <w:pPr>
              <w:spacing w:line="297" w:lineRule="auto"/>
              <w:rPr>
                <w:rFonts w:ascii="Arial"/>
                <w:sz w:val="21"/>
              </w:rPr>
            </w:pPr>
          </w:p>
          <w:p>
            <w:pPr>
              <w:spacing w:before="52" w:line="220" w:lineRule="auto"/>
              <w:ind w:left="108"/>
              <w:rPr>
                <w:rFonts w:ascii="SimSun" w:eastAsia="SimSun" w:hAnsi="SimSun" w:cs="SimSun"/>
                <w:sz w:val="16"/>
                <w:szCs w:val="16"/>
              </w:rPr>
            </w:pPr>
            <w:r>
              <w:rPr>
                <w:rFonts w:ascii="SimSun" w:eastAsia="SimSun" w:hAnsi="SimSun" w:cs="SimSun"/>
                <w:spacing w:val="-2"/>
                <w:sz w:val="16"/>
                <w:szCs w:val="16"/>
              </w:rPr>
              <w:t>一般项</w:t>
            </w:r>
          </w:p>
        </w:tc>
        <w:tc>
          <w:tcPr>
            <w:tcW w:w="1414" w:type="dxa"/>
            <w:vAlign w:val="top"/>
          </w:tcPr>
          <w:p>
            <w:pPr>
              <w:rPr>
                <w:rFonts w:ascii="Arial"/>
                <w:sz w:val="21"/>
              </w:rPr>
            </w:pPr>
          </w:p>
        </w:tc>
      </w:tr>
      <w:tr>
        <w:tblPrEx>
          <w:tblW w:w="14889" w:type="dxa"/>
          <w:tblInd w:w="5" w:type="dxa"/>
          <w:tblLayout w:type="fixed"/>
        </w:tblPrEx>
        <w:trPr>
          <w:trHeight w:val="1918"/>
        </w:trPr>
        <w:tc>
          <w:tcPr>
            <w:tcW w:w="109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306" w:type="dxa"/>
            <w:vAlign w:val="top"/>
          </w:tcPr>
          <w:p>
            <w:pPr>
              <w:spacing w:before="40" w:line="219" w:lineRule="auto"/>
              <w:ind w:left="132"/>
              <w:rPr>
                <w:rFonts w:ascii="SimSun" w:eastAsia="SimSun" w:hAnsi="SimSun" w:cs="SimSun"/>
                <w:sz w:val="16"/>
                <w:szCs w:val="16"/>
              </w:rPr>
            </w:pPr>
            <w:r>
              <w:rPr>
                <w:rFonts w:ascii="SimSun" w:eastAsia="SimSun" w:hAnsi="SimSun" w:cs="SimSun"/>
                <w:spacing w:val="2"/>
                <w:sz w:val="16"/>
                <w:szCs w:val="16"/>
              </w:rPr>
              <w:t>用人单位职业健康监护档案包括：a)用人单位职业卫生管理组织组成、</w:t>
            </w:r>
          </w:p>
          <w:p>
            <w:pPr>
              <w:spacing w:before="62" w:line="260" w:lineRule="auto"/>
              <w:ind w:left="132" w:right="35"/>
              <w:rPr>
                <w:rFonts w:ascii="SimSun" w:eastAsia="SimSun" w:hAnsi="SimSun" w:cs="SimSun"/>
                <w:sz w:val="16"/>
                <w:szCs w:val="16"/>
              </w:rPr>
            </w:pPr>
            <w:r>
              <w:rPr>
                <w:rFonts w:ascii="SimSun" w:eastAsia="SimSun" w:hAnsi="SimSun" w:cs="SimSun"/>
                <w:spacing w:val="5"/>
                <w:sz w:val="16"/>
                <w:szCs w:val="16"/>
              </w:rPr>
              <w:t>职责；b)职业健康监护制度和年度职业健康监护计划；c)历次职业健康</w:t>
            </w:r>
            <w:r>
              <w:rPr>
                <w:rFonts w:ascii="SimSun" w:eastAsia="SimSun" w:hAnsi="SimSun" w:cs="SimSun"/>
                <w:spacing w:val="1"/>
                <w:sz w:val="16"/>
                <w:szCs w:val="16"/>
              </w:rPr>
              <w:t xml:space="preserve"> </w:t>
            </w:r>
            <w:r>
              <w:rPr>
                <w:rFonts w:ascii="SimSun" w:eastAsia="SimSun" w:hAnsi="SimSun" w:cs="SimSun"/>
                <w:sz w:val="16"/>
                <w:szCs w:val="16"/>
              </w:rPr>
              <w:t>检查的文书，包括委托协议书、职业健康检查机构的健康</w:t>
            </w:r>
            <w:r>
              <w:rPr>
                <w:rFonts w:ascii="SimSun" w:eastAsia="SimSun" w:hAnsi="SimSun" w:cs="SimSun"/>
                <w:spacing w:val="-1"/>
                <w:sz w:val="16"/>
                <w:szCs w:val="16"/>
              </w:rPr>
              <w:t>检查总结报告和</w:t>
            </w:r>
            <w:r>
              <w:rPr>
                <w:rFonts w:ascii="SimSun" w:eastAsia="SimSun" w:hAnsi="SimSun" w:cs="SimSun"/>
                <w:sz w:val="16"/>
                <w:szCs w:val="16"/>
              </w:rPr>
              <w:t xml:space="preserve"> </w:t>
            </w:r>
            <w:r>
              <w:rPr>
                <w:rFonts w:ascii="SimSun" w:eastAsia="SimSun" w:hAnsi="SimSun" w:cs="SimSun"/>
                <w:spacing w:val="8"/>
                <w:sz w:val="16"/>
                <w:szCs w:val="16"/>
              </w:rPr>
              <w:t>评价报告；d)工作场所职业病危害因素监测结果；e)职业病诊断证明</w:t>
            </w:r>
            <w:r>
              <w:rPr>
                <w:rFonts w:ascii="SimSun" w:eastAsia="SimSun" w:hAnsi="SimSun" w:cs="SimSun"/>
                <w:sz w:val="16"/>
                <w:szCs w:val="16"/>
              </w:rPr>
              <w:t xml:space="preserve">  </w:t>
            </w:r>
            <w:r>
              <w:rPr>
                <w:rFonts w:ascii="SimSun" w:eastAsia="SimSun" w:hAnsi="SimSun" w:cs="SimSun"/>
                <w:spacing w:val="3"/>
                <w:sz w:val="16"/>
                <w:szCs w:val="16"/>
              </w:rPr>
              <w:t>书和职业病报告卡；f)用人单位对职业病患者、患有职业</w:t>
            </w:r>
            <w:r>
              <w:rPr>
                <w:rFonts w:ascii="SimSun" w:eastAsia="SimSun" w:hAnsi="SimSun" w:cs="SimSun"/>
                <w:spacing w:val="2"/>
                <w:sz w:val="16"/>
                <w:szCs w:val="16"/>
              </w:rPr>
              <w:t>禁忌证者和已</w:t>
            </w:r>
            <w:r>
              <w:rPr>
                <w:rFonts w:ascii="SimSun" w:eastAsia="SimSun" w:hAnsi="SimSun" w:cs="SimSun"/>
                <w:sz w:val="16"/>
                <w:szCs w:val="16"/>
              </w:rPr>
              <w:t xml:space="preserve">  </w:t>
            </w:r>
            <w:r>
              <w:rPr>
                <w:rFonts w:ascii="SimSun" w:eastAsia="SimSun" w:hAnsi="SimSun" w:cs="SimSun"/>
                <w:spacing w:val="4"/>
                <w:sz w:val="16"/>
                <w:szCs w:val="16"/>
              </w:rPr>
              <w:t>出现职业相关健康损害劳动者的处理和安置记录；g)用人单位在职</w:t>
            </w:r>
            <w:r>
              <w:rPr>
                <w:rFonts w:ascii="SimSun" w:eastAsia="SimSun" w:hAnsi="SimSun" w:cs="SimSun"/>
                <w:spacing w:val="3"/>
                <w:sz w:val="16"/>
                <w:szCs w:val="16"/>
              </w:rPr>
              <w:t>业健</w:t>
            </w:r>
            <w:r>
              <w:rPr>
                <w:rFonts w:ascii="SimSun" w:eastAsia="SimSun" w:hAnsi="SimSun" w:cs="SimSun"/>
                <w:sz w:val="16"/>
                <w:szCs w:val="16"/>
              </w:rPr>
              <w:t xml:space="preserve"> </w:t>
            </w:r>
            <w:r>
              <w:rPr>
                <w:rFonts w:ascii="SimSun" w:eastAsia="SimSun" w:hAnsi="SimSun" w:cs="SimSun"/>
                <w:spacing w:val="1"/>
                <w:sz w:val="16"/>
                <w:szCs w:val="16"/>
              </w:rPr>
              <w:t>康监护中提供的其他资料和职业健康检查机构记录整理的相关资料；h)</w:t>
            </w:r>
            <w:r>
              <w:rPr>
                <w:rFonts w:ascii="SimSun" w:eastAsia="SimSun" w:hAnsi="SimSun" w:cs="SimSun"/>
                <w:sz w:val="16"/>
                <w:szCs w:val="16"/>
              </w:rPr>
              <w:t xml:space="preserve">  </w:t>
            </w:r>
            <w:r>
              <w:rPr>
                <w:rFonts w:ascii="SimSun" w:eastAsia="SimSun" w:hAnsi="SimSun" w:cs="SimSun"/>
                <w:spacing w:val="5"/>
                <w:sz w:val="16"/>
                <w:szCs w:val="16"/>
              </w:rPr>
              <w:t>卫生行政部门要求的其他资料。</w:t>
            </w:r>
          </w:p>
        </w:tc>
        <w:tc>
          <w:tcPr>
            <w:tcW w:w="2309"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52" w:line="219" w:lineRule="auto"/>
              <w:ind w:left="146"/>
              <w:rPr>
                <w:rFonts w:ascii="SimSun" w:eastAsia="SimSun" w:hAnsi="SimSun" w:cs="SimSun"/>
                <w:sz w:val="16"/>
                <w:szCs w:val="16"/>
              </w:rPr>
            </w:pPr>
            <w:r>
              <w:rPr>
                <w:rFonts w:ascii="SimSun" w:eastAsia="SimSun" w:hAnsi="SimSun" w:cs="SimSun"/>
                <w:spacing w:val="-1"/>
                <w:sz w:val="16"/>
                <w:szCs w:val="16"/>
              </w:rPr>
              <w:t>GBZ</w:t>
            </w:r>
            <w:r>
              <w:rPr>
                <w:rFonts w:ascii="SimSun" w:eastAsia="SimSun" w:hAnsi="SimSun" w:cs="SimSun"/>
                <w:spacing w:val="18"/>
                <w:sz w:val="16"/>
                <w:szCs w:val="16"/>
              </w:rPr>
              <w:t xml:space="preserve"> </w:t>
            </w:r>
            <w:r>
              <w:rPr>
                <w:rFonts w:ascii="SimSun" w:eastAsia="SimSun" w:hAnsi="SimSun" w:cs="SimSun"/>
                <w:spacing w:val="-1"/>
                <w:sz w:val="16"/>
                <w:szCs w:val="16"/>
              </w:rPr>
              <w:t>188-2014第4.9.3条</w:t>
            </w:r>
          </w:p>
        </w:tc>
        <w:tc>
          <w:tcPr>
            <w:tcW w:w="1059"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52" w:line="219" w:lineRule="auto"/>
              <w:ind w:left="107"/>
              <w:rPr>
                <w:rFonts w:ascii="SimSun" w:eastAsia="SimSun" w:hAnsi="SimSun" w:cs="SimSun"/>
                <w:sz w:val="16"/>
                <w:szCs w:val="16"/>
              </w:rPr>
            </w:pPr>
            <w:r>
              <w:rPr>
                <w:rFonts w:ascii="SimSun" w:eastAsia="SimSun" w:hAnsi="SimSun" w:cs="SimSun"/>
                <w:spacing w:val="-2"/>
                <w:sz w:val="16"/>
                <w:szCs w:val="16"/>
              </w:rPr>
              <w:t>查看资料</w:t>
            </w:r>
          </w:p>
        </w:tc>
        <w:tc>
          <w:tcPr>
            <w:tcW w:w="1119" w:type="dxa"/>
            <w:vAlign w:val="top"/>
          </w:tcPr>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52" w:line="220" w:lineRule="auto"/>
              <w:ind w:left="108"/>
              <w:rPr>
                <w:rFonts w:ascii="SimSun" w:eastAsia="SimSun" w:hAnsi="SimSun" w:cs="SimSun"/>
                <w:sz w:val="16"/>
                <w:szCs w:val="16"/>
              </w:rPr>
            </w:pPr>
            <w:r>
              <w:rPr>
                <w:rFonts w:ascii="SimSun" w:eastAsia="SimSun" w:hAnsi="SimSun" w:cs="SimSun"/>
                <w:spacing w:val="-2"/>
                <w:sz w:val="16"/>
                <w:szCs w:val="16"/>
              </w:rPr>
              <w:t>一般项</w:t>
            </w:r>
          </w:p>
        </w:tc>
        <w:tc>
          <w:tcPr>
            <w:tcW w:w="1414" w:type="dxa"/>
            <w:vAlign w:val="top"/>
          </w:tcPr>
          <w:p>
            <w:pPr>
              <w:rPr>
                <w:rFonts w:ascii="Arial"/>
                <w:sz w:val="21"/>
              </w:rPr>
            </w:pPr>
          </w:p>
        </w:tc>
      </w:tr>
      <w:tr>
        <w:tblPrEx>
          <w:tblW w:w="14889" w:type="dxa"/>
          <w:tblInd w:w="5" w:type="dxa"/>
          <w:tblLayout w:type="fixed"/>
        </w:tblPrEx>
        <w:trPr>
          <w:trHeight w:val="3061"/>
        </w:trPr>
        <w:tc>
          <w:tcPr>
            <w:tcW w:w="1094" w:type="dxa"/>
            <w:vMerge/>
            <w:tcBorders>
              <w:top w:val="nil"/>
            </w:tcBorders>
            <w:vAlign w:val="top"/>
          </w:tcPr>
          <w:p>
            <w:pPr>
              <w:rPr>
                <w:rFonts w:ascii="Arial"/>
                <w:sz w:val="21"/>
              </w:rPr>
            </w:pPr>
          </w:p>
        </w:tc>
        <w:tc>
          <w:tcPr>
            <w:tcW w:w="1219" w:type="dxa"/>
            <w:vMerge/>
            <w:tcBorders>
              <w:top w:val="nil"/>
            </w:tcBorders>
            <w:vAlign w:val="top"/>
          </w:tcPr>
          <w:p>
            <w:pPr>
              <w:rPr>
                <w:rFonts w:ascii="Arial"/>
                <w:sz w:val="21"/>
              </w:rPr>
            </w:pPr>
          </w:p>
        </w:tc>
        <w:tc>
          <w:tcPr>
            <w:tcW w:w="1369"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2" w:line="237" w:lineRule="exact"/>
              <w:ind w:left="101"/>
              <w:rPr>
                <w:rFonts w:ascii="SimSun" w:eastAsia="SimSun" w:hAnsi="SimSun" w:cs="SimSun"/>
                <w:sz w:val="16"/>
                <w:szCs w:val="16"/>
              </w:rPr>
            </w:pPr>
            <w:r>
              <w:rPr>
                <w:rFonts w:ascii="SimSun" w:eastAsia="SimSun" w:hAnsi="SimSun" w:cs="SimSun"/>
                <w:position w:val="5"/>
                <w:sz w:val="16"/>
                <w:szCs w:val="16"/>
              </w:rPr>
              <w:t>1.9.8职业卫</w:t>
            </w:r>
          </w:p>
          <w:p>
            <w:pPr>
              <w:spacing w:line="219" w:lineRule="auto"/>
              <w:ind w:left="101"/>
              <w:rPr>
                <w:rFonts w:ascii="SimSun" w:eastAsia="SimSun" w:hAnsi="SimSun" w:cs="SimSun"/>
                <w:sz w:val="16"/>
                <w:szCs w:val="16"/>
              </w:rPr>
            </w:pPr>
            <w:r>
              <w:rPr>
                <w:rFonts w:ascii="SimSun" w:eastAsia="SimSun" w:hAnsi="SimSun" w:cs="SimSun"/>
                <w:spacing w:val="-2"/>
                <w:sz w:val="16"/>
                <w:szCs w:val="16"/>
              </w:rPr>
              <w:t>生档案</w:t>
            </w:r>
          </w:p>
        </w:tc>
        <w:tc>
          <w:tcPr>
            <w:tcW w:w="5306" w:type="dxa"/>
            <w:vAlign w:val="top"/>
          </w:tcPr>
          <w:p>
            <w:pPr>
              <w:spacing w:before="12" w:line="219" w:lineRule="auto"/>
              <w:ind w:left="132"/>
              <w:rPr>
                <w:rFonts w:ascii="SimSun" w:eastAsia="SimSun" w:hAnsi="SimSun" w:cs="SimSun"/>
                <w:sz w:val="16"/>
                <w:szCs w:val="16"/>
              </w:rPr>
            </w:pPr>
            <w:r>
              <w:rPr>
                <w:rFonts w:ascii="SimSun" w:eastAsia="SimSun" w:hAnsi="SimSun" w:cs="SimSun"/>
                <w:spacing w:val="3"/>
                <w:sz w:val="16"/>
                <w:szCs w:val="16"/>
              </w:rPr>
              <w:t>用人单位应当建立健全下列职业卫生档案资料：</w:t>
            </w:r>
          </w:p>
          <w:p>
            <w:pPr>
              <w:spacing w:before="48" w:line="283" w:lineRule="auto"/>
              <w:ind w:left="132"/>
              <w:rPr>
                <w:rFonts w:ascii="SimSun" w:eastAsia="SimSun" w:hAnsi="SimSun" w:cs="SimSun"/>
                <w:sz w:val="15"/>
                <w:szCs w:val="15"/>
              </w:rPr>
            </w:pPr>
            <w:r>
              <w:rPr>
                <w:rFonts w:ascii="SimSun" w:eastAsia="SimSun" w:hAnsi="SimSun" w:cs="SimSun"/>
                <w:spacing w:val="8"/>
                <w:sz w:val="15"/>
                <w:szCs w:val="15"/>
              </w:rPr>
              <w:t>1.职业病防治责任制文件；2.职业卫生管理规章制度、操作规程；3.工作</w:t>
            </w:r>
            <w:r>
              <w:rPr>
                <w:rFonts w:ascii="SimSun" w:eastAsia="SimSun" w:hAnsi="SimSun" w:cs="SimSun"/>
                <w:spacing w:val="6"/>
                <w:sz w:val="15"/>
                <w:szCs w:val="15"/>
              </w:rPr>
              <w:t xml:space="preserve">  </w:t>
            </w:r>
            <w:r>
              <w:rPr>
                <w:rFonts w:ascii="SimSun" w:eastAsia="SimSun" w:hAnsi="SimSun" w:cs="SimSun"/>
                <w:spacing w:val="11"/>
                <w:sz w:val="15"/>
                <w:szCs w:val="15"/>
              </w:rPr>
              <w:t>场所职业病危害因素种类清单、岗位分布以及作业人员接触情况等资料；</w:t>
            </w:r>
            <w:r>
              <w:rPr>
                <w:rFonts w:ascii="SimSun" w:eastAsia="SimSun" w:hAnsi="SimSun" w:cs="SimSun"/>
                <w:spacing w:val="5"/>
                <w:sz w:val="15"/>
                <w:szCs w:val="15"/>
              </w:rPr>
              <w:t xml:space="preserve"> </w:t>
            </w:r>
            <w:r>
              <w:rPr>
                <w:rFonts w:ascii="SimSun" w:eastAsia="SimSun" w:hAnsi="SimSun" w:cs="SimSun"/>
                <w:spacing w:val="11"/>
                <w:sz w:val="15"/>
                <w:szCs w:val="15"/>
              </w:rPr>
              <w:t>4.职业病防护设施、应急救援设施基本信息，以及其配置、使</w:t>
            </w:r>
            <w:r>
              <w:rPr>
                <w:rFonts w:ascii="SimSun" w:eastAsia="SimSun" w:hAnsi="SimSun" w:cs="SimSun"/>
                <w:spacing w:val="10"/>
                <w:sz w:val="15"/>
                <w:szCs w:val="15"/>
              </w:rPr>
              <w:t>用、维护、</w:t>
            </w:r>
            <w:r>
              <w:rPr>
                <w:rFonts w:ascii="SimSun" w:eastAsia="SimSun" w:hAnsi="SimSun" w:cs="SimSun"/>
                <w:sz w:val="15"/>
                <w:szCs w:val="15"/>
              </w:rPr>
              <w:t xml:space="preserve"> </w:t>
            </w:r>
            <w:r>
              <w:rPr>
                <w:rFonts w:ascii="SimSun" w:eastAsia="SimSun" w:hAnsi="SimSun" w:cs="SimSun"/>
                <w:spacing w:val="11"/>
                <w:sz w:val="15"/>
                <w:szCs w:val="15"/>
              </w:rPr>
              <w:t>检修与更换等记录；5.工作场所职业病危害因素检测、评价报</w:t>
            </w:r>
            <w:r>
              <w:rPr>
                <w:rFonts w:ascii="SimSun" w:eastAsia="SimSun" w:hAnsi="SimSun" w:cs="SimSun"/>
                <w:spacing w:val="10"/>
                <w:sz w:val="15"/>
                <w:szCs w:val="15"/>
              </w:rPr>
              <w:t>告与记录；</w:t>
            </w:r>
            <w:r>
              <w:rPr>
                <w:rFonts w:ascii="SimSun" w:eastAsia="SimSun" w:hAnsi="SimSun" w:cs="SimSun"/>
                <w:sz w:val="15"/>
                <w:szCs w:val="15"/>
              </w:rPr>
              <w:t xml:space="preserve"> </w:t>
            </w:r>
            <w:r>
              <w:rPr>
                <w:rFonts w:ascii="SimSun" w:eastAsia="SimSun" w:hAnsi="SimSun" w:cs="SimSun"/>
                <w:spacing w:val="8"/>
                <w:sz w:val="15"/>
                <w:szCs w:val="15"/>
              </w:rPr>
              <w:t>6.职业病防护用品配备、发放、维护与更换等记录；7.主要负责人、职业</w:t>
            </w:r>
            <w:r>
              <w:rPr>
                <w:rFonts w:ascii="SimSun" w:eastAsia="SimSun" w:hAnsi="SimSun" w:cs="SimSun"/>
                <w:spacing w:val="6"/>
                <w:sz w:val="15"/>
                <w:szCs w:val="15"/>
              </w:rPr>
              <w:t xml:space="preserve">  </w:t>
            </w:r>
            <w:r>
              <w:rPr>
                <w:rFonts w:ascii="SimSun" w:eastAsia="SimSun" w:hAnsi="SimSun" w:cs="SimSun"/>
                <w:spacing w:val="8"/>
                <w:sz w:val="15"/>
                <w:szCs w:val="15"/>
              </w:rPr>
              <w:t>卫生管理人员和职业病危害严重工作岗位的劳动者等相关人员职业卫生</w:t>
            </w:r>
          </w:p>
          <w:p>
            <w:pPr>
              <w:spacing w:before="70" w:line="260" w:lineRule="auto"/>
              <w:ind w:left="132" w:right="31"/>
              <w:rPr>
                <w:rFonts w:ascii="SimSun" w:eastAsia="SimSun" w:hAnsi="SimSun" w:cs="SimSun"/>
                <w:sz w:val="16"/>
                <w:szCs w:val="16"/>
              </w:rPr>
            </w:pPr>
            <w:r>
              <w:rPr>
                <w:rFonts w:ascii="SimSun" w:eastAsia="SimSun" w:hAnsi="SimSun" w:cs="SimSun"/>
                <w:sz w:val="16"/>
                <w:szCs w:val="16"/>
              </w:rPr>
              <w:t>培训资料；8.职业病危害事故报告与应急处置记录；9.劳</w:t>
            </w:r>
            <w:r>
              <w:rPr>
                <w:rFonts w:ascii="SimSun" w:eastAsia="SimSun" w:hAnsi="SimSun" w:cs="SimSun"/>
                <w:spacing w:val="-1"/>
                <w:sz w:val="16"/>
                <w:szCs w:val="16"/>
              </w:rPr>
              <w:t>动者职业健康检</w:t>
            </w:r>
            <w:r>
              <w:rPr>
                <w:rFonts w:ascii="SimSun" w:eastAsia="SimSun" w:hAnsi="SimSun" w:cs="SimSun"/>
                <w:sz w:val="16"/>
                <w:szCs w:val="16"/>
              </w:rPr>
              <w:t xml:space="preserve"> </w:t>
            </w:r>
            <w:r>
              <w:rPr>
                <w:rFonts w:ascii="SimSun" w:eastAsia="SimSun" w:hAnsi="SimSun" w:cs="SimSun"/>
                <w:sz w:val="16"/>
                <w:szCs w:val="16"/>
              </w:rPr>
              <w:t>查结果汇总资料，存在职业禁忌证、职业健康损害或者职业病的劳动者处</w:t>
            </w:r>
            <w:r>
              <w:rPr>
                <w:rFonts w:ascii="SimSun" w:eastAsia="SimSun" w:hAnsi="SimSun" w:cs="SimSun"/>
                <w:spacing w:val="10"/>
                <w:sz w:val="16"/>
                <w:szCs w:val="16"/>
              </w:rPr>
              <w:t xml:space="preserve"> </w:t>
            </w:r>
            <w:r>
              <w:rPr>
                <w:rFonts w:ascii="SimSun" w:eastAsia="SimSun" w:hAnsi="SimSun" w:cs="SimSun"/>
                <w:spacing w:val="2"/>
                <w:sz w:val="16"/>
                <w:szCs w:val="16"/>
              </w:rPr>
              <w:t>理和安置情况记录；10.建设项目职业卫生“</w:t>
            </w:r>
            <w:r>
              <w:rPr>
                <w:rFonts w:ascii="SimSun" w:eastAsia="SimSun" w:hAnsi="SimSun" w:cs="SimSun"/>
                <w:spacing w:val="1"/>
                <w:sz w:val="16"/>
                <w:szCs w:val="16"/>
              </w:rPr>
              <w:t>三同时”有关技术资料，以</w:t>
            </w:r>
            <w:r>
              <w:rPr>
                <w:rFonts w:ascii="SimSun" w:eastAsia="SimSun" w:hAnsi="SimSun" w:cs="SimSun"/>
                <w:sz w:val="16"/>
                <w:szCs w:val="16"/>
              </w:rPr>
              <w:t xml:space="preserve"> </w:t>
            </w:r>
            <w:r>
              <w:rPr>
                <w:rFonts w:ascii="SimSun" w:eastAsia="SimSun" w:hAnsi="SimSun" w:cs="SimSun"/>
                <w:spacing w:val="3"/>
                <w:sz w:val="16"/>
                <w:szCs w:val="16"/>
              </w:rPr>
              <w:t>及其备案、审核、审查或者验收等有关回执或者批复文件；</w:t>
            </w:r>
          </w:p>
          <w:p>
            <w:pPr>
              <w:spacing w:before="39" w:line="237" w:lineRule="auto"/>
              <w:ind w:left="132" w:right="115"/>
              <w:rPr>
                <w:rFonts w:ascii="SimSun" w:eastAsia="SimSun" w:hAnsi="SimSun" w:cs="SimSun"/>
                <w:sz w:val="16"/>
                <w:szCs w:val="16"/>
              </w:rPr>
            </w:pPr>
            <w:r>
              <w:rPr>
                <w:rFonts w:ascii="SimSun" w:eastAsia="SimSun" w:hAnsi="SimSun" w:cs="SimSun"/>
                <w:sz w:val="16"/>
                <w:szCs w:val="16"/>
              </w:rPr>
              <w:t>11.职业卫生安全许可证申领、职业病危害项目申报等有关回执或者批复</w:t>
            </w:r>
            <w:r>
              <w:rPr>
                <w:rFonts w:ascii="SimSun" w:eastAsia="SimSun" w:hAnsi="SimSun" w:cs="SimSun"/>
                <w:spacing w:val="6"/>
                <w:sz w:val="16"/>
                <w:szCs w:val="16"/>
              </w:rPr>
              <w:t xml:space="preserve"> </w:t>
            </w:r>
            <w:r>
              <w:rPr>
                <w:rFonts w:ascii="SimSun" w:eastAsia="SimSun" w:hAnsi="SimSun" w:cs="SimSun"/>
                <w:spacing w:val="3"/>
                <w:sz w:val="16"/>
                <w:szCs w:val="16"/>
              </w:rPr>
              <w:t>文件；12.其他有关职业卫生管理的资料或者文件。</w:t>
            </w:r>
          </w:p>
        </w:tc>
        <w:tc>
          <w:tcPr>
            <w:tcW w:w="2309"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52" w:line="265" w:lineRule="auto"/>
              <w:ind w:left="146" w:right="297" w:hanging="80"/>
              <w:jc w:val="both"/>
              <w:rPr>
                <w:rFonts w:ascii="SimSun" w:eastAsia="SimSun" w:hAnsi="SimSun" w:cs="SimSun"/>
                <w:sz w:val="16"/>
                <w:szCs w:val="16"/>
              </w:rPr>
            </w:pPr>
            <w:r>
              <w:rPr>
                <w:rFonts w:ascii="SimSun" w:eastAsia="SimSun" w:hAnsi="SimSun" w:cs="SimSun"/>
                <w:spacing w:val="7"/>
                <w:sz w:val="16"/>
                <w:szCs w:val="16"/>
              </w:rPr>
              <w:t>《工作场所职业卫生监督</w:t>
            </w:r>
            <w:r>
              <w:rPr>
                <w:rFonts w:ascii="SimSun" w:eastAsia="SimSun" w:hAnsi="SimSun" w:cs="SimSun"/>
                <w:sz w:val="16"/>
                <w:szCs w:val="16"/>
              </w:rPr>
              <w:t xml:space="preserve">  </w:t>
            </w:r>
            <w:r>
              <w:rPr>
                <w:rFonts w:ascii="SimSun" w:eastAsia="SimSun" w:hAnsi="SimSun" w:cs="SimSun"/>
                <w:spacing w:val="1"/>
                <w:sz w:val="16"/>
                <w:szCs w:val="16"/>
              </w:rPr>
              <w:t>管理规定》(国家安监总局</w:t>
            </w:r>
            <w:r>
              <w:rPr>
                <w:rFonts w:ascii="SimSun" w:eastAsia="SimSun" w:hAnsi="SimSun" w:cs="SimSun"/>
                <w:spacing w:val="1"/>
                <w:sz w:val="16"/>
                <w:szCs w:val="16"/>
              </w:rPr>
              <w:t xml:space="preserve"> </w:t>
            </w:r>
            <w:r>
              <w:rPr>
                <w:rFonts w:ascii="SimSun" w:eastAsia="SimSun" w:hAnsi="SimSun" w:cs="SimSun"/>
                <w:spacing w:val="-1"/>
                <w:sz w:val="16"/>
                <w:szCs w:val="16"/>
              </w:rPr>
              <w:t>令第47号)第三十四条</w:t>
            </w:r>
          </w:p>
        </w:tc>
        <w:tc>
          <w:tcPr>
            <w:tcW w:w="1059"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52" w:line="219" w:lineRule="auto"/>
              <w:ind w:left="107"/>
              <w:rPr>
                <w:rFonts w:ascii="SimSun" w:eastAsia="SimSun" w:hAnsi="SimSun" w:cs="SimSun"/>
                <w:sz w:val="16"/>
                <w:szCs w:val="16"/>
              </w:rPr>
            </w:pPr>
            <w:r>
              <w:rPr>
                <w:rFonts w:ascii="SimSun" w:eastAsia="SimSun" w:hAnsi="SimSun" w:cs="SimSun"/>
                <w:spacing w:val="-2"/>
                <w:sz w:val="16"/>
                <w:szCs w:val="16"/>
              </w:rPr>
              <w:t>查看资料</w:t>
            </w:r>
          </w:p>
        </w:tc>
        <w:tc>
          <w:tcPr>
            <w:tcW w:w="1119" w:type="dxa"/>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52" w:line="220" w:lineRule="auto"/>
              <w:ind w:left="108"/>
              <w:rPr>
                <w:rFonts w:ascii="SimSun" w:eastAsia="SimSun" w:hAnsi="SimSun" w:cs="SimSun"/>
                <w:sz w:val="16"/>
                <w:szCs w:val="16"/>
              </w:rPr>
            </w:pPr>
            <w:r>
              <w:rPr>
                <w:rFonts w:ascii="SimSun" w:eastAsia="SimSun" w:hAnsi="SimSun" w:cs="SimSun"/>
                <w:spacing w:val="-2"/>
                <w:sz w:val="16"/>
                <w:szCs w:val="16"/>
              </w:rPr>
              <w:t>一般项</w:t>
            </w:r>
          </w:p>
        </w:tc>
        <w:tc>
          <w:tcPr>
            <w:tcW w:w="1414" w:type="dxa"/>
            <w:vAlign w:val="top"/>
          </w:tcPr>
          <w:p>
            <w:pPr>
              <w:rPr>
                <w:rFonts w:ascii="Arial"/>
                <w:sz w:val="21"/>
              </w:rPr>
            </w:pPr>
          </w:p>
        </w:tc>
      </w:tr>
    </w:tbl>
    <w:p>
      <w:pPr>
        <w:spacing w:line="209" w:lineRule="exact"/>
        <w:rPr>
          <w:rFonts w:ascii="Arial"/>
          <w:sz w:val="18"/>
        </w:rPr>
      </w:pPr>
    </w:p>
    <w:p>
      <w:pPr>
        <w:sectPr>
          <w:footerReference w:type="default" r:id="rId35"/>
          <w:type w:val="nextPage"/>
          <w:pgSz w:w="16840" w:h="11910"/>
          <w:pgMar w:top="1012" w:right="604" w:bottom="1435" w:left="1185" w:header="0" w:footer="1286" w:gutter="0"/>
          <w:pgNumType w:start="33"/>
          <w:cols w:space="708"/>
          <w:titlePg w:val="0"/>
        </w:sectPr>
      </w:pPr>
    </w:p>
    <w:p>
      <w:pPr>
        <w:spacing w:line="337"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3900—2016</w:t>
      </w:r>
    </w:p>
    <w:p/>
    <w:tbl>
      <w:tblPr>
        <w:tblStyle w:val="TableNormal23"/>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19"/>
        <w:gridCol w:w="1359"/>
        <w:gridCol w:w="5307"/>
        <w:gridCol w:w="2299"/>
        <w:gridCol w:w="1039"/>
        <w:gridCol w:w="1099"/>
        <w:gridCol w:w="1414"/>
      </w:tblGrid>
      <w:tr>
        <w:tblPrEx>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03"/>
        </w:trPr>
        <w:tc>
          <w:tcPr>
            <w:tcW w:w="1084"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58" w:line="219" w:lineRule="auto"/>
              <w:ind w:left="105"/>
              <w:rPr>
                <w:rFonts w:ascii="SimSun" w:eastAsia="SimSun" w:hAnsi="SimSun" w:cs="SimSun"/>
                <w:sz w:val="18"/>
                <w:szCs w:val="18"/>
              </w:rPr>
            </w:pPr>
            <w:r>
              <w:rPr>
                <w:rFonts w:ascii="SimSun" w:eastAsia="SimSun" w:hAnsi="SimSun" w:cs="SimSun"/>
                <w:spacing w:val="-2"/>
                <w:sz w:val="18"/>
                <w:szCs w:val="18"/>
              </w:rPr>
              <w:t>基础管理</w:t>
            </w:r>
          </w:p>
        </w:tc>
        <w:tc>
          <w:tcPr>
            <w:tcW w:w="121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59" w:line="248" w:lineRule="auto"/>
              <w:ind w:left="111" w:right="187"/>
              <w:rPr>
                <w:rFonts w:ascii="SimSun" w:eastAsia="SimSun" w:hAnsi="SimSun" w:cs="SimSun"/>
                <w:sz w:val="18"/>
                <w:szCs w:val="18"/>
              </w:rPr>
            </w:pPr>
            <w:r>
              <w:rPr>
                <w:rFonts w:ascii="SimSun" w:eastAsia="SimSun" w:hAnsi="SimSun" w:cs="SimSun"/>
                <w:spacing w:val="1"/>
                <w:sz w:val="18"/>
                <w:szCs w:val="18"/>
              </w:rPr>
              <w:t>1.10应急管</w:t>
            </w:r>
            <w:r>
              <w:rPr>
                <w:rFonts w:ascii="SimSun" w:eastAsia="SimSun" w:hAnsi="SimSun" w:cs="SimSun"/>
                <w:spacing w:val="2"/>
                <w:sz w:val="18"/>
                <w:szCs w:val="18"/>
              </w:rPr>
              <w:t xml:space="preserve"> </w:t>
            </w:r>
            <w:r>
              <w:rPr>
                <w:rFonts w:ascii="SimSun" w:eastAsia="SimSun" w:hAnsi="SimSun" w:cs="SimSun"/>
                <w:sz w:val="18"/>
                <w:szCs w:val="18"/>
              </w:rPr>
              <w:t>理</w:t>
            </w:r>
          </w:p>
        </w:tc>
        <w:tc>
          <w:tcPr>
            <w:tcW w:w="1359" w:type="dxa"/>
            <w:vMerge w:val="restart"/>
            <w:tcBorders>
              <w:bottom w:val="nil"/>
            </w:tcBorders>
            <w:vAlign w:val="top"/>
          </w:tcPr>
          <w:p>
            <w:pPr>
              <w:spacing w:line="334" w:lineRule="auto"/>
              <w:rPr>
                <w:rFonts w:ascii="Arial"/>
                <w:sz w:val="21"/>
              </w:rPr>
            </w:pPr>
          </w:p>
          <w:p>
            <w:pPr>
              <w:spacing w:line="335" w:lineRule="auto"/>
              <w:rPr>
                <w:rFonts w:ascii="Arial"/>
                <w:sz w:val="21"/>
              </w:rPr>
            </w:pPr>
          </w:p>
          <w:p>
            <w:pPr>
              <w:spacing w:before="59" w:line="243" w:lineRule="auto"/>
              <w:ind w:left="92" w:right="169"/>
              <w:rPr>
                <w:rFonts w:ascii="SimSun" w:eastAsia="SimSun" w:hAnsi="SimSun" w:cs="SimSun"/>
                <w:sz w:val="18"/>
                <w:szCs w:val="18"/>
              </w:rPr>
            </w:pPr>
            <w:r>
              <w:rPr>
                <w:rFonts w:ascii="SimSun" w:eastAsia="SimSun" w:hAnsi="SimSun" w:cs="SimSun"/>
                <w:sz w:val="18"/>
                <w:szCs w:val="18"/>
              </w:rPr>
              <w:t>1.10.1应急预</w:t>
            </w:r>
            <w:r>
              <w:rPr>
                <w:rFonts w:ascii="SimSun" w:eastAsia="SimSun" w:hAnsi="SimSun" w:cs="SimSun"/>
                <w:spacing w:val="6"/>
                <w:sz w:val="18"/>
                <w:szCs w:val="18"/>
              </w:rPr>
              <w:t xml:space="preserve"> </w:t>
            </w:r>
            <w:r>
              <w:rPr>
                <w:rFonts w:ascii="SimSun" w:eastAsia="SimSun" w:hAnsi="SimSun" w:cs="SimSun"/>
                <w:spacing w:val="5"/>
                <w:sz w:val="18"/>
                <w:szCs w:val="18"/>
              </w:rPr>
              <w:t>案编制</w:t>
            </w:r>
          </w:p>
        </w:tc>
        <w:tc>
          <w:tcPr>
            <w:tcW w:w="5307" w:type="dxa"/>
            <w:vAlign w:val="top"/>
          </w:tcPr>
          <w:p>
            <w:pPr>
              <w:spacing w:before="12" w:line="232" w:lineRule="auto"/>
              <w:ind w:left="123" w:right="87"/>
              <w:rPr>
                <w:rFonts w:ascii="SimSun" w:eastAsia="SimSun" w:hAnsi="SimSun" w:cs="SimSun"/>
                <w:sz w:val="18"/>
                <w:szCs w:val="18"/>
              </w:rPr>
            </w:pPr>
            <w:r>
              <w:rPr>
                <w:rFonts w:ascii="SimSun" w:eastAsia="SimSun" w:hAnsi="SimSun" w:cs="SimSun"/>
                <w:spacing w:val="1"/>
                <w:sz w:val="18"/>
                <w:szCs w:val="18"/>
              </w:rPr>
              <w:t>1.生产经营单位风险种类多、可能发生多种事故类型的，应当组</w:t>
            </w:r>
            <w:r>
              <w:rPr>
                <w:rFonts w:ascii="SimSun" w:eastAsia="SimSun" w:hAnsi="SimSun" w:cs="SimSun"/>
                <w:spacing w:val="16"/>
                <w:sz w:val="18"/>
                <w:szCs w:val="18"/>
              </w:rPr>
              <w:t xml:space="preserve"> </w:t>
            </w:r>
            <w:r>
              <w:rPr>
                <w:rFonts w:ascii="SimSun" w:eastAsia="SimSun" w:hAnsi="SimSun" w:cs="SimSun"/>
                <w:spacing w:val="6"/>
                <w:sz w:val="18"/>
                <w:szCs w:val="18"/>
              </w:rPr>
              <w:t>织编制本单位的综合应急预案；</w:t>
            </w:r>
          </w:p>
          <w:p>
            <w:pPr>
              <w:spacing w:before="6" w:line="233" w:lineRule="auto"/>
              <w:ind w:left="123" w:right="86"/>
              <w:rPr>
                <w:rFonts w:ascii="SimSun" w:eastAsia="SimSun" w:hAnsi="SimSun" w:cs="SimSun"/>
                <w:sz w:val="18"/>
                <w:szCs w:val="18"/>
              </w:rPr>
            </w:pPr>
            <w:r>
              <w:rPr>
                <w:rFonts w:ascii="SimSun" w:eastAsia="SimSun" w:hAnsi="SimSun" w:cs="SimSun"/>
                <w:spacing w:val="1"/>
                <w:sz w:val="18"/>
                <w:szCs w:val="18"/>
              </w:rPr>
              <w:t>2.对于某一种类的风险，生产经营单位应当根据存在的重大危险</w:t>
            </w:r>
            <w:r>
              <w:rPr>
                <w:rFonts w:ascii="SimSun" w:eastAsia="SimSun" w:hAnsi="SimSun" w:cs="SimSun"/>
                <w:spacing w:val="17"/>
                <w:sz w:val="18"/>
                <w:szCs w:val="18"/>
              </w:rPr>
              <w:t xml:space="preserve"> </w:t>
            </w:r>
            <w:r>
              <w:rPr>
                <w:rFonts w:ascii="SimSun" w:eastAsia="SimSun" w:hAnsi="SimSun" w:cs="SimSun"/>
                <w:spacing w:val="3"/>
                <w:sz w:val="18"/>
                <w:szCs w:val="18"/>
              </w:rPr>
              <w:t>源和可能发生的事故类型，制定相应的专项应急预案；</w:t>
            </w:r>
          </w:p>
          <w:p>
            <w:pPr>
              <w:spacing w:before="26" w:line="231" w:lineRule="auto"/>
              <w:ind w:left="122" w:right="91" w:hanging="9"/>
              <w:rPr>
                <w:rFonts w:ascii="SimSun" w:eastAsia="SimSun" w:hAnsi="SimSun" w:cs="SimSun"/>
                <w:sz w:val="18"/>
                <w:szCs w:val="18"/>
              </w:rPr>
            </w:pPr>
            <w:r>
              <w:rPr>
                <w:rFonts w:ascii="SimSun" w:eastAsia="SimSun" w:hAnsi="SimSun" w:cs="SimSun"/>
                <w:spacing w:val="2"/>
                <w:sz w:val="18"/>
                <w:szCs w:val="18"/>
              </w:rPr>
              <w:t>3.对于危险性较大的重点岗位，生产经营单位应当</w:t>
            </w:r>
            <w:r>
              <w:rPr>
                <w:rFonts w:ascii="SimSun" w:eastAsia="SimSun" w:hAnsi="SimSun" w:cs="SimSun"/>
                <w:spacing w:val="1"/>
                <w:sz w:val="18"/>
                <w:szCs w:val="18"/>
              </w:rPr>
              <w:t>制定重点工作</w:t>
            </w:r>
            <w:r>
              <w:rPr>
                <w:rFonts w:ascii="SimSun" w:eastAsia="SimSun" w:hAnsi="SimSun" w:cs="SimSun"/>
                <w:sz w:val="18"/>
                <w:szCs w:val="18"/>
              </w:rPr>
              <w:t xml:space="preserve"> </w:t>
            </w:r>
            <w:r>
              <w:rPr>
                <w:rFonts w:ascii="SimSun" w:eastAsia="SimSun" w:hAnsi="SimSun" w:cs="SimSun"/>
                <w:spacing w:val="8"/>
                <w:sz w:val="18"/>
                <w:szCs w:val="18"/>
              </w:rPr>
              <w:t>岗位的现场处置方案。</w:t>
            </w:r>
          </w:p>
        </w:tc>
        <w:tc>
          <w:tcPr>
            <w:tcW w:w="2299" w:type="dxa"/>
            <w:vAlign w:val="top"/>
          </w:tcPr>
          <w:p>
            <w:pPr>
              <w:spacing w:before="231" w:line="244" w:lineRule="auto"/>
              <w:ind w:left="106" w:right="96" w:hanging="90"/>
              <w:jc w:val="both"/>
              <w:rPr>
                <w:rFonts w:ascii="SimSun" w:eastAsia="SimSun" w:hAnsi="SimSun" w:cs="SimSun"/>
                <w:sz w:val="18"/>
                <w:szCs w:val="18"/>
              </w:rPr>
            </w:pPr>
            <w:r>
              <w:rPr>
                <w:rFonts w:ascii="SimSun" w:eastAsia="SimSun" w:hAnsi="SimSun" w:cs="SimSun"/>
                <w:spacing w:val="8"/>
                <w:sz w:val="18"/>
                <w:szCs w:val="18"/>
              </w:rPr>
              <w:t>《生产安全事故应急预案</w:t>
            </w:r>
            <w:r>
              <w:rPr>
                <w:rFonts w:ascii="SimSun" w:eastAsia="SimSun" w:hAnsi="SimSun" w:cs="SimSun"/>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令第17号)第八、九、十</w:t>
            </w:r>
          </w:p>
          <w:p>
            <w:pPr>
              <w:spacing w:before="17" w:line="219" w:lineRule="auto"/>
              <w:ind w:left="106"/>
              <w:rPr>
                <w:rFonts w:ascii="SimSun" w:eastAsia="SimSun" w:hAnsi="SimSun" w:cs="SimSun"/>
                <w:sz w:val="18"/>
                <w:szCs w:val="18"/>
              </w:rPr>
            </w:pPr>
            <w:r>
              <w:rPr>
                <w:rFonts w:ascii="SimSun" w:eastAsia="SimSun" w:hAnsi="SimSun" w:cs="SimSun"/>
                <w:sz w:val="18"/>
                <w:szCs w:val="18"/>
              </w:rPr>
              <w:t>条</w:t>
            </w:r>
          </w:p>
        </w:tc>
        <w:tc>
          <w:tcPr>
            <w:tcW w:w="1039" w:type="dxa"/>
            <w:vAlign w:val="top"/>
          </w:tcPr>
          <w:p>
            <w:pPr>
              <w:spacing w:line="275" w:lineRule="auto"/>
              <w:rPr>
                <w:rFonts w:ascii="Arial"/>
                <w:sz w:val="21"/>
              </w:rPr>
            </w:pPr>
          </w:p>
          <w:p>
            <w:pPr>
              <w:spacing w:line="275" w:lineRule="auto"/>
              <w:rPr>
                <w:rFonts w:ascii="Arial"/>
                <w:sz w:val="21"/>
              </w:rPr>
            </w:pPr>
          </w:p>
          <w:p>
            <w:pPr>
              <w:spacing w:before="59"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75" w:lineRule="auto"/>
              <w:rPr>
                <w:rFonts w:ascii="Arial"/>
                <w:sz w:val="21"/>
              </w:rPr>
            </w:pPr>
          </w:p>
          <w:p>
            <w:pPr>
              <w:spacing w:line="276"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489"/>
        </w:trPr>
        <w:tc>
          <w:tcPr>
            <w:tcW w:w="108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Merge/>
            <w:tcBorders>
              <w:top w:val="nil"/>
            </w:tcBorders>
            <w:vAlign w:val="top"/>
          </w:tcPr>
          <w:p>
            <w:pPr>
              <w:rPr>
                <w:rFonts w:ascii="Arial"/>
                <w:sz w:val="21"/>
              </w:rPr>
            </w:pPr>
          </w:p>
        </w:tc>
        <w:tc>
          <w:tcPr>
            <w:tcW w:w="5307" w:type="dxa"/>
            <w:vAlign w:val="top"/>
          </w:tcPr>
          <w:p>
            <w:pPr>
              <w:spacing w:before="159" w:line="219" w:lineRule="auto"/>
              <w:ind w:left="123"/>
              <w:rPr>
                <w:rFonts w:ascii="SimSun" w:eastAsia="SimSun" w:hAnsi="SimSun" w:cs="SimSun"/>
                <w:sz w:val="18"/>
                <w:szCs w:val="18"/>
              </w:rPr>
            </w:pPr>
            <w:r>
              <w:rPr>
                <w:rFonts w:ascii="SimSun" w:eastAsia="SimSun" w:hAnsi="SimSun" w:cs="SimSun"/>
                <w:spacing w:val="4"/>
                <w:sz w:val="18"/>
                <w:szCs w:val="18"/>
              </w:rPr>
              <w:t>生产经营单位应当按照</w:t>
            </w:r>
            <w:r>
              <w:rPr>
                <w:rFonts w:ascii="SimSun" w:eastAsia="SimSun" w:hAnsi="SimSun" w:cs="SimSun"/>
                <w:sz w:val="18"/>
                <w:szCs w:val="18"/>
              </w:rPr>
              <w:t>GB</w:t>
            </w:r>
            <w:r>
              <w:rPr>
                <w:rFonts w:ascii="SimSun" w:eastAsia="SimSun" w:hAnsi="SimSun" w:cs="SimSun"/>
                <w:spacing w:val="4"/>
                <w:sz w:val="18"/>
                <w:szCs w:val="18"/>
              </w:rPr>
              <w:t>/T29639的要求编制应急预案。</w:t>
            </w:r>
          </w:p>
        </w:tc>
        <w:tc>
          <w:tcPr>
            <w:tcW w:w="2299" w:type="dxa"/>
            <w:vAlign w:val="top"/>
          </w:tcPr>
          <w:p>
            <w:pPr>
              <w:spacing w:before="164" w:line="224" w:lineRule="auto"/>
              <w:ind w:left="106"/>
              <w:rPr>
                <w:rFonts w:ascii="SimSun" w:eastAsia="SimSun" w:hAnsi="SimSun" w:cs="SimSun"/>
                <w:sz w:val="18"/>
                <w:szCs w:val="18"/>
              </w:rPr>
            </w:pPr>
            <w:r>
              <w:rPr>
                <w:rFonts w:ascii="SimSun" w:eastAsia="SimSun" w:hAnsi="SimSun" w:cs="SimSun"/>
                <w:spacing w:val="-2"/>
                <w:sz w:val="18"/>
                <w:szCs w:val="18"/>
              </w:rPr>
              <w:t>GB/T</w:t>
            </w:r>
            <w:r>
              <w:rPr>
                <w:rFonts w:ascii="SimSun" w:eastAsia="SimSun" w:hAnsi="SimSun" w:cs="SimSun"/>
                <w:spacing w:val="13"/>
                <w:sz w:val="18"/>
                <w:szCs w:val="18"/>
              </w:rPr>
              <w:t xml:space="preserve"> </w:t>
            </w:r>
            <w:r>
              <w:rPr>
                <w:rFonts w:ascii="SimSun" w:eastAsia="SimSun" w:hAnsi="SimSun" w:cs="SimSun"/>
                <w:spacing w:val="-2"/>
                <w:sz w:val="18"/>
                <w:szCs w:val="18"/>
              </w:rPr>
              <w:t>29639</w:t>
            </w:r>
          </w:p>
        </w:tc>
        <w:tc>
          <w:tcPr>
            <w:tcW w:w="1039" w:type="dxa"/>
            <w:vAlign w:val="top"/>
          </w:tcPr>
          <w:p>
            <w:pPr>
              <w:spacing w:before="159"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before="160"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1258"/>
        </w:trPr>
        <w:tc>
          <w:tcPr>
            <w:tcW w:w="108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348" w:lineRule="auto"/>
              <w:rPr>
                <w:rFonts w:ascii="Arial"/>
                <w:sz w:val="21"/>
              </w:rPr>
            </w:pPr>
          </w:p>
          <w:p>
            <w:pPr>
              <w:spacing w:before="59" w:line="239" w:lineRule="auto"/>
              <w:ind w:left="92" w:right="169"/>
              <w:rPr>
                <w:rFonts w:ascii="SimSun" w:eastAsia="SimSun" w:hAnsi="SimSun" w:cs="SimSun"/>
                <w:sz w:val="18"/>
                <w:szCs w:val="18"/>
              </w:rPr>
            </w:pPr>
            <w:r>
              <w:rPr>
                <w:rFonts w:ascii="SimSun" w:eastAsia="SimSun" w:hAnsi="SimSun" w:cs="SimSun"/>
                <w:sz w:val="18"/>
                <w:szCs w:val="18"/>
              </w:rPr>
              <w:t>1.10.2应急救</w:t>
            </w:r>
            <w:r>
              <w:rPr>
                <w:rFonts w:ascii="SimSun" w:eastAsia="SimSun" w:hAnsi="SimSun" w:cs="SimSun"/>
                <w:spacing w:val="6"/>
                <w:sz w:val="18"/>
                <w:szCs w:val="18"/>
              </w:rPr>
              <w:t xml:space="preserve"> </w:t>
            </w:r>
            <w:r>
              <w:rPr>
                <w:rFonts w:ascii="SimSun" w:eastAsia="SimSun" w:hAnsi="SimSun" w:cs="SimSun"/>
                <w:spacing w:val="-2"/>
                <w:sz w:val="18"/>
                <w:szCs w:val="18"/>
              </w:rPr>
              <w:t>援演练</w:t>
            </w:r>
          </w:p>
        </w:tc>
        <w:tc>
          <w:tcPr>
            <w:tcW w:w="5307" w:type="dxa"/>
            <w:vAlign w:val="top"/>
          </w:tcPr>
          <w:p>
            <w:pPr>
              <w:spacing w:before="279" w:line="234" w:lineRule="auto"/>
              <w:ind w:left="123" w:right="82"/>
              <w:jc w:val="both"/>
              <w:rPr>
                <w:rFonts w:ascii="SimSun" w:eastAsia="SimSun" w:hAnsi="SimSun" w:cs="SimSun"/>
                <w:sz w:val="18"/>
                <w:szCs w:val="18"/>
              </w:rPr>
            </w:pPr>
            <w:r>
              <w:rPr>
                <w:rFonts w:ascii="SimSun" w:eastAsia="SimSun" w:hAnsi="SimSun" w:cs="SimSun"/>
                <w:spacing w:val="-1"/>
                <w:sz w:val="18"/>
                <w:szCs w:val="18"/>
              </w:rPr>
              <w:t>生产经营单位应当制定本单位的应急预案演练计划，根据本单位</w:t>
            </w:r>
            <w:r>
              <w:rPr>
                <w:rFonts w:ascii="SimSun" w:eastAsia="SimSun" w:hAnsi="SimSun" w:cs="SimSun"/>
                <w:spacing w:val="18"/>
                <w:sz w:val="18"/>
                <w:szCs w:val="18"/>
              </w:rPr>
              <w:t xml:space="preserve"> </w:t>
            </w:r>
            <w:r>
              <w:rPr>
                <w:rFonts w:ascii="SimSun" w:eastAsia="SimSun" w:hAnsi="SimSun" w:cs="SimSun"/>
                <w:spacing w:val="2"/>
                <w:sz w:val="18"/>
                <w:szCs w:val="18"/>
              </w:rPr>
              <w:t>的事故预防重点，每年至少组织一次综合应急预案演</w:t>
            </w:r>
            <w:r>
              <w:rPr>
                <w:rFonts w:ascii="SimSun" w:eastAsia="SimSun" w:hAnsi="SimSun" w:cs="SimSun"/>
                <w:spacing w:val="1"/>
                <w:sz w:val="18"/>
                <w:szCs w:val="18"/>
              </w:rPr>
              <w:t>练或者专项</w:t>
            </w:r>
            <w:r>
              <w:rPr>
                <w:rFonts w:ascii="SimSun" w:eastAsia="SimSun" w:hAnsi="SimSun" w:cs="SimSun"/>
                <w:sz w:val="18"/>
                <w:szCs w:val="18"/>
              </w:rPr>
              <w:t xml:space="preserve"> </w:t>
            </w:r>
            <w:r>
              <w:rPr>
                <w:rFonts w:ascii="SimSun" w:eastAsia="SimSun" w:hAnsi="SimSun" w:cs="SimSun"/>
                <w:spacing w:val="3"/>
                <w:sz w:val="18"/>
                <w:szCs w:val="18"/>
              </w:rPr>
              <w:t>应急预案演练，每半年至少组织一次现场处置方案演练。</w:t>
            </w:r>
          </w:p>
        </w:tc>
        <w:tc>
          <w:tcPr>
            <w:tcW w:w="2299" w:type="dxa"/>
            <w:vAlign w:val="top"/>
          </w:tcPr>
          <w:p>
            <w:pPr>
              <w:spacing w:line="258" w:lineRule="auto"/>
              <w:rPr>
                <w:rFonts w:ascii="Arial"/>
                <w:sz w:val="21"/>
              </w:rPr>
            </w:pPr>
          </w:p>
          <w:p>
            <w:pPr>
              <w:spacing w:before="59" w:line="227" w:lineRule="auto"/>
              <w:ind w:left="106" w:right="96" w:firstLine="9"/>
              <w:jc w:val="both"/>
              <w:rPr>
                <w:rFonts w:ascii="SimSun" w:eastAsia="SimSun" w:hAnsi="SimSun" w:cs="SimSun"/>
                <w:sz w:val="18"/>
                <w:szCs w:val="18"/>
              </w:rPr>
            </w:pPr>
            <w:r>
              <w:rPr>
                <w:rFonts w:ascii="SimSun" w:eastAsia="SimSun" w:hAnsi="SimSun" w:cs="SimSun"/>
                <w:spacing w:val="8"/>
                <w:sz w:val="18"/>
                <w:szCs w:val="18"/>
              </w:rPr>
              <w:t>《生产安全事故应急预案</w:t>
            </w:r>
            <w:r>
              <w:rPr>
                <w:rFonts w:ascii="SimSun" w:eastAsia="SimSun" w:hAnsi="SimSun" w:cs="SimSun"/>
                <w:spacing w:val="1"/>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令第17号)第二十六条</w:t>
            </w:r>
          </w:p>
        </w:tc>
        <w:tc>
          <w:tcPr>
            <w:tcW w:w="1039" w:type="dxa"/>
            <w:vAlign w:val="top"/>
          </w:tcPr>
          <w:p>
            <w:pPr>
              <w:spacing w:line="479" w:lineRule="auto"/>
              <w:rPr>
                <w:rFonts w:ascii="Arial"/>
                <w:sz w:val="21"/>
              </w:rPr>
            </w:pPr>
          </w:p>
          <w:p>
            <w:pPr>
              <w:spacing w:before="58"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479"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1249"/>
        </w:trPr>
        <w:tc>
          <w:tcPr>
            <w:tcW w:w="108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341" w:lineRule="auto"/>
              <w:rPr>
                <w:rFonts w:ascii="Arial"/>
                <w:sz w:val="21"/>
              </w:rPr>
            </w:pPr>
          </w:p>
          <w:p>
            <w:pPr>
              <w:spacing w:before="59" w:line="221" w:lineRule="auto"/>
              <w:ind w:left="92" w:right="169"/>
              <w:rPr>
                <w:rFonts w:ascii="SimSun" w:eastAsia="SimSun" w:hAnsi="SimSun" w:cs="SimSun"/>
                <w:sz w:val="18"/>
                <w:szCs w:val="18"/>
              </w:rPr>
            </w:pPr>
            <w:r>
              <w:rPr>
                <w:rFonts w:ascii="SimSun" w:eastAsia="SimSun" w:hAnsi="SimSun" w:cs="SimSun"/>
                <w:sz w:val="18"/>
                <w:szCs w:val="18"/>
              </w:rPr>
              <w:t>1.10.3应急预</w:t>
            </w:r>
            <w:r>
              <w:rPr>
                <w:rFonts w:ascii="SimSun" w:eastAsia="SimSun" w:hAnsi="SimSun" w:cs="SimSun"/>
                <w:spacing w:val="6"/>
                <w:sz w:val="18"/>
                <w:szCs w:val="18"/>
              </w:rPr>
              <w:t xml:space="preserve"> </w:t>
            </w:r>
            <w:r>
              <w:rPr>
                <w:rFonts w:ascii="SimSun" w:eastAsia="SimSun" w:hAnsi="SimSun" w:cs="SimSun"/>
                <w:spacing w:val="-2"/>
                <w:sz w:val="18"/>
                <w:szCs w:val="18"/>
              </w:rPr>
              <w:t>案评估</w:t>
            </w:r>
          </w:p>
        </w:tc>
        <w:tc>
          <w:tcPr>
            <w:tcW w:w="5307" w:type="dxa"/>
            <w:vAlign w:val="top"/>
          </w:tcPr>
          <w:p>
            <w:pPr>
              <w:spacing w:before="293" w:line="250" w:lineRule="auto"/>
              <w:ind w:left="123"/>
              <w:rPr>
                <w:rFonts w:ascii="SimSun" w:eastAsia="SimSun" w:hAnsi="SimSun" w:cs="SimSun"/>
                <w:sz w:val="17"/>
                <w:szCs w:val="17"/>
              </w:rPr>
            </w:pPr>
            <w:r>
              <w:rPr>
                <w:rFonts w:ascii="SimSun" w:eastAsia="SimSun" w:hAnsi="SimSun" w:cs="SimSun"/>
                <w:spacing w:val="8"/>
                <w:sz w:val="17"/>
                <w:szCs w:val="17"/>
              </w:rPr>
              <w:t>应急预案演练结束后，应急预案演练组织单位应当对应急预案演</w:t>
            </w:r>
            <w:r>
              <w:rPr>
                <w:rFonts w:ascii="SimSun" w:eastAsia="SimSun" w:hAnsi="SimSun" w:cs="SimSun"/>
                <w:sz w:val="17"/>
                <w:szCs w:val="17"/>
              </w:rPr>
              <w:t xml:space="preserve">   </w:t>
            </w:r>
            <w:r>
              <w:rPr>
                <w:rFonts w:ascii="SimSun" w:eastAsia="SimSun" w:hAnsi="SimSun" w:cs="SimSun"/>
                <w:spacing w:val="8"/>
                <w:sz w:val="17"/>
                <w:szCs w:val="17"/>
              </w:rPr>
              <w:t>练效果进行评估，撰写应急预案演练评估报告，分析存在的问题，</w:t>
            </w:r>
            <w:r>
              <w:rPr>
                <w:rFonts w:ascii="SimSun" w:eastAsia="SimSun" w:hAnsi="SimSun" w:cs="SimSun"/>
                <w:spacing w:val="7"/>
                <w:sz w:val="17"/>
                <w:szCs w:val="17"/>
              </w:rPr>
              <w:t xml:space="preserve"> </w:t>
            </w:r>
            <w:r>
              <w:rPr>
                <w:rFonts w:ascii="SimSun" w:eastAsia="SimSun" w:hAnsi="SimSun" w:cs="SimSun"/>
                <w:spacing w:val="13"/>
                <w:sz w:val="17"/>
                <w:szCs w:val="17"/>
              </w:rPr>
              <w:t>并对应急预案提出修订意见。</w:t>
            </w:r>
          </w:p>
        </w:tc>
        <w:tc>
          <w:tcPr>
            <w:tcW w:w="2299" w:type="dxa"/>
            <w:vAlign w:val="top"/>
          </w:tcPr>
          <w:p>
            <w:pPr>
              <w:spacing w:line="251" w:lineRule="auto"/>
              <w:rPr>
                <w:rFonts w:ascii="Arial"/>
                <w:sz w:val="21"/>
              </w:rPr>
            </w:pPr>
          </w:p>
          <w:p>
            <w:pPr>
              <w:spacing w:before="59" w:line="237" w:lineRule="auto"/>
              <w:ind w:left="106" w:right="82" w:firstLine="29"/>
              <w:jc w:val="both"/>
              <w:rPr>
                <w:rFonts w:ascii="SimSun" w:eastAsia="SimSun" w:hAnsi="SimSun" w:cs="SimSun"/>
                <w:sz w:val="18"/>
                <w:szCs w:val="18"/>
              </w:rPr>
            </w:pPr>
            <w:r>
              <w:rPr>
                <w:rFonts w:ascii="SimSun" w:eastAsia="SimSun" w:hAnsi="SimSun" w:cs="SimSun"/>
                <w:spacing w:val="8"/>
                <w:sz w:val="18"/>
                <w:szCs w:val="18"/>
              </w:rPr>
              <w:t>《生产安全事故应急预案</w:t>
            </w:r>
            <w:r>
              <w:rPr>
                <w:rFonts w:ascii="SimSun" w:eastAsia="SimSun" w:hAnsi="SimSun" w:cs="SimSun"/>
                <w:spacing w:val="1"/>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令第17号)第二十七条</w:t>
            </w:r>
          </w:p>
        </w:tc>
        <w:tc>
          <w:tcPr>
            <w:tcW w:w="1039" w:type="dxa"/>
            <w:vAlign w:val="top"/>
          </w:tcPr>
          <w:p>
            <w:pPr>
              <w:rPr>
                <w:rFonts w:ascii="Arial"/>
                <w:sz w:val="21"/>
              </w:rPr>
            </w:pPr>
          </w:p>
          <w:p>
            <w:pPr>
              <w:spacing w:line="241" w:lineRule="auto"/>
              <w:rPr>
                <w:rFonts w:ascii="Arial"/>
                <w:sz w:val="21"/>
              </w:rPr>
            </w:pPr>
          </w:p>
          <w:p>
            <w:pPr>
              <w:spacing w:before="58"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rPr>
                <w:rFonts w:ascii="Arial"/>
                <w:sz w:val="21"/>
              </w:rPr>
            </w:pPr>
          </w:p>
          <w:p>
            <w:pPr>
              <w:spacing w:line="241"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r>
        <w:tblPrEx>
          <w:tblW w:w="14820" w:type="dxa"/>
          <w:tblInd w:w="5" w:type="dxa"/>
          <w:tblLayout w:type="fixed"/>
        </w:tblPrEx>
        <w:trPr>
          <w:trHeight w:val="1898"/>
        </w:trPr>
        <w:tc>
          <w:tcPr>
            <w:tcW w:w="1084" w:type="dxa"/>
            <w:vMerge/>
            <w:tcBorders>
              <w:top w:val="nil"/>
              <w:bottom w:val="nil"/>
            </w:tcBorders>
            <w:vAlign w:val="top"/>
          </w:tcPr>
          <w:p>
            <w:pPr>
              <w:rPr>
                <w:rFonts w:ascii="Arial"/>
                <w:sz w:val="21"/>
              </w:rPr>
            </w:pPr>
          </w:p>
        </w:tc>
        <w:tc>
          <w:tcPr>
            <w:tcW w:w="1219" w:type="dxa"/>
            <w:vMerge/>
            <w:tcBorders>
              <w:top w:val="nil"/>
              <w:bottom w:val="nil"/>
            </w:tcBorders>
            <w:vAlign w:val="top"/>
          </w:tcPr>
          <w:p>
            <w:pPr>
              <w:rPr>
                <w:rFonts w:ascii="Arial"/>
                <w:sz w:val="21"/>
              </w:rPr>
            </w:pPr>
          </w:p>
        </w:tc>
        <w:tc>
          <w:tcPr>
            <w:tcW w:w="1359" w:type="dxa"/>
            <w:vAlign w:val="top"/>
          </w:tcPr>
          <w:p>
            <w:pPr>
              <w:spacing w:line="340" w:lineRule="auto"/>
              <w:rPr>
                <w:rFonts w:ascii="Arial"/>
                <w:sz w:val="21"/>
              </w:rPr>
            </w:pPr>
          </w:p>
          <w:p>
            <w:pPr>
              <w:spacing w:line="341" w:lineRule="auto"/>
              <w:rPr>
                <w:rFonts w:ascii="Arial"/>
                <w:sz w:val="21"/>
              </w:rPr>
            </w:pPr>
          </w:p>
          <w:p>
            <w:pPr>
              <w:spacing w:before="59" w:line="238" w:lineRule="auto"/>
              <w:ind w:left="92" w:right="168"/>
              <w:rPr>
                <w:rFonts w:ascii="SimSun" w:eastAsia="SimSun" w:hAnsi="SimSun" w:cs="SimSun"/>
                <w:sz w:val="18"/>
                <w:szCs w:val="18"/>
              </w:rPr>
            </w:pPr>
            <w:r>
              <w:rPr>
                <w:rFonts w:ascii="SimSun" w:eastAsia="SimSun" w:hAnsi="SimSun" w:cs="SimSun"/>
                <w:sz w:val="18"/>
                <w:szCs w:val="18"/>
              </w:rPr>
              <w:t>1.10.4预案备</w:t>
            </w:r>
            <w:r>
              <w:rPr>
                <w:rFonts w:ascii="SimSun" w:eastAsia="SimSun" w:hAnsi="SimSun" w:cs="SimSun"/>
                <w:spacing w:val="7"/>
                <w:sz w:val="18"/>
                <w:szCs w:val="18"/>
              </w:rPr>
              <w:t xml:space="preserve"> </w:t>
            </w:r>
            <w:r>
              <w:rPr>
                <w:rFonts w:ascii="SimSun" w:eastAsia="SimSun" w:hAnsi="SimSun" w:cs="SimSun"/>
                <w:sz w:val="18"/>
                <w:szCs w:val="18"/>
              </w:rPr>
              <w:t>案</w:t>
            </w:r>
          </w:p>
        </w:tc>
        <w:tc>
          <w:tcPr>
            <w:tcW w:w="5307" w:type="dxa"/>
            <w:vAlign w:val="top"/>
          </w:tcPr>
          <w:p>
            <w:pPr>
              <w:spacing w:line="302" w:lineRule="auto"/>
              <w:rPr>
                <w:rFonts w:ascii="Arial"/>
                <w:sz w:val="21"/>
              </w:rPr>
            </w:pPr>
          </w:p>
          <w:p>
            <w:pPr>
              <w:spacing w:before="58" w:line="234" w:lineRule="auto"/>
              <w:ind w:left="123" w:right="79"/>
              <w:jc w:val="both"/>
              <w:rPr>
                <w:rFonts w:ascii="SimSun" w:eastAsia="SimSun" w:hAnsi="SimSun" w:cs="SimSun"/>
                <w:sz w:val="18"/>
                <w:szCs w:val="18"/>
              </w:rPr>
            </w:pPr>
            <w:r>
              <w:rPr>
                <w:rFonts w:ascii="SimSun" w:eastAsia="SimSun" w:hAnsi="SimSun" w:cs="SimSun"/>
                <w:spacing w:val="2"/>
                <w:sz w:val="18"/>
                <w:szCs w:val="18"/>
              </w:rPr>
              <w:t>1.生产经营单位中涉及实行安全生产许可的，其综合应</w:t>
            </w:r>
            <w:r>
              <w:rPr>
                <w:rFonts w:ascii="SimSun" w:eastAsia="SimSun" w:hAnsi="SimSun" w:cs="SimSun"/>
                <w:spacing w:val="1"/>
                <w:sz w:val="18"/>
                <w:szCs w:val="18"/>
              </w:rPr>
              <w:t>急预案和</w:t>
            </w:r>
            <w:r>
              <w:rPr>
                <w:rFonts w:ascii="SimSun" w:eastAsia="SimSun" w:hAnsi="SimSun" w:cs="SimSun"/>
                <w:sz w:val="18"/>
                <w:szCs w:val="18"/>
              </w:rPr>
              <w:t xml:space="preserve"> </w:t>
            </w:r>
            <w:r>
              <w:rPr>
                <w:rFonts w:ascii="SimSun" w:eastAsia="SimSun" w:hAnsi="SimSun" w:cs="SimSun"/>
                <w:spacing w:val="1"/>
                <w:sz w:val="18"/>
                <w:szCs w:val="18"/>
              </w:rPr>
              <w:t>专项应急预案，按照隶属关系报所在地县级以上地方人民政府安</w:t>
            </w:r>
            <w:r>
              <w:rPr>
                <w:rFonts w:ascii="SimSun" w:eastAsia="SimSun" w:hAnsi="SimSun" w:cs="SimSun"/>
                <w:spacing w:val="1"/>
                <w:sz w:val="18"/>
                <w:szCs w:val="18"/>
              </w:rPr>
              <w:t xml:space="preserve"> </w:t>
            </w:r>
            <w:r>
              <w:rPr>
                <w:rFonts w:ascii="SimSun" w:eastAsia="SimSun" w:hAnsi="SimSun" w:cs="SimSun"/>
                <w:spacing w:val="4"/>
                <w:sz w:val="18"/>
                <w:szCs w:val="18"/>
              </w:rPr>
              <w:t>全生产监督管理部门和有关主管部门备案；</w:t>
            </w:r>
          </w:p>
          <w:p>
            <w:pPr>
              <w:spacing w:before="25" w:line="245" w:lineRule="auto"/>
              <w:ind w:left="123"/>
              <w:rPr>
                <w:rFonts w:ascii="SimSun" w:eastAsia="SimSun" w:hAnsi="SimSun" w:cs="SimSun"/>
                <w:sz w:val="17"/>
                <w:szCs w:val="17"/>
              </w:rPr>
            </w:pPr>
            <w:r>
              <w:rPr>
                <w:rFonts w:ascii="SimSun" w:eastAsia="SimSun" w:hAnsi="SimSun" w:cs="SimSun"/>
                <w:spacing w:val="8"/>
                <w:sz w:val="17"/>
                <w:szCs w:val="17"/>
              </w:rPr>
              <w:t>2.未实行安全生产许可的，其综合应急预案和专项应急预案的备</w:t>
            </w:r>
            <w:r>
              <w:rPr>
                <w:rFonts w:ascii="SimSun" w:eastAsia="SimSun" w:hAnsi="SimSun" w:cs="SimSun"/>
                <w:spacing w:val="4"/>
                <w:sz w:val="17"/>
                <w:szCs w:val="17"/>
              </w:rPr>
              <w:t xml:space="preserve">   </w:t>
            </w:r>
            <w:r>
              <w:rPr>
                <w:rFonts w:ascii="SimSun" w:eastAsia="SimSun" w:hAnsi="SimSun" w:cs="SimSun"/>
                <w:spacing w:val="8"/>
                <w:sz w:val="17"/>
                <w:szCs w:val="17"/>
              </w:rPr>
              <w:t>案，由省、自治区、直辖市人民政府安全生产监督管理部门确定。</w:t>
            </w:r>
          </w:p>
        </w:tc>
        <w:tc>
          <w:tcPr>
            <w:tcW w:w="2299" w:type="dxa"/>
            <w:vAlign w:val="top"/>
          </w:tcPr>
          <w:p>
            <w:pPr>
              <w:spacing w:line="294" w:lineRule="auto"/>
              <w:rPr>
                <w:rFonts w:ascii="Arial"/>
                <w:sz w:val="21"/>
              </w:rPr>
            </w:pPr>
          </w:p>
          <w:p>
            <w:pPr>
              <w:spacing w:line="295" w:lineRule="auto"/>
              <w:rPr>
                <w:rFonts w:ascii="Arial"/>
                <w:sz w:val="21"/>
              </w:rPr>
            </w:pPr>
          </w:p>
          <w:p>
            <w:pPr>
              <w:spacing w:before="59" w:line="227" w:lineRule="auto"/>
              <w:ind w:left="106" w:right="93" w:firstLine="19"/>
              <w:jc w:val="both"/>
              <w:rPr>
                <w:rFonts w:ascii="SimSun" w:eastAsia="SimSun" w:hAnsi="SimSun" w:cs="SimSun"/>
                <w:sz w:val="18"/>
                <w:szCs w:val="18"/>
              </w:rPr>
            </w:pPr>
            <w:r>
              <w:rPr>
                <w:rFonts w:ascii="SimSun" w:eastAsia="SimSun" w:hAnsi="SimSun" w:cs="SimSun"/>
                <w:spacing w:val="8"/>
                <w:sz w:val="18"/>
                <w:szCs w:val="18"/>
              </w:rPr>
              <w:t>《生产安全事故应急预案</w:t>
            </w:r>
            <w:r>
              <w:rPr>
                <w:rFonts w:ascii="SimSun" w:eastAsia="SimSun" w:hAnsi="SimSun" w:cs="SimSun"/>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令第17号)第十九条</w:t>
            </w:r>
          </w:p>
        </w:tc>
        <w:tc>
          <w:tcPr>
            <w:tcW w:w="1039" w:type="dxa"/>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58"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bl>
    <w:p>
      <w:pPr>
        <w:sectPr>
          <w:footerReference w:type="default" r:id="rId36"/>
          <w:pgSz w:w="16840" w:h="11910"/>
          <w:pgMar w:top="1012" w:right="594" w:bottom="1398" w:left="1284" w:header="0" w:footer="1259" w:gutter="0"/>
          <w:pgNumType w:start="34"/>
          <w:cols w:space="708"/>
        </w:sectPr>
      </w:pPr>
    </w:p>
    <w:tbl>
      <w:tblPr>
        <w:tblStyle w:val="TableNormal24"/>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84"/>
        <w:gridCol w:w="1219"/>
        <w:gridCol w:w="1359"/>
        <w:gridCol w:w="5307"/>
        <w:gridCol w:w="2299"/>
        <w:gridCol w:w="1039"/>
        <w:gridCol w:w="1099"/>
        <w:gridCol w:w="1414"/>
      </w:tblGrid>
      <w:tr>
        <w:tblPrEx>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43"/>
        </w:trPr>
        <w:tc>
          <w:tcPr>
            <w:tcW w:w="1084" w:type="dxa"/>
            <w:tcBorders>
              <w:top w:val="nil"/>
            </w:tcBorders>
            <w:vAlign w:val="top"/>
          </w:tcPr>
          <w:p>
            <w:pPr>
              <w:rPr>
                <w:rFonts w:ascii="Arial"/>
                <w:sz w:val="21"/>
              </w:rPr>
            </w:pPr>
          </w:p>
        </w:tc>
        <w:tc>
          <w:tcPr>
            <w:tcW w:w="1219" w:type="dxa"/>
            <w:tcBorders>
              <w:top w:val="nil"/>
            </w:tcBorders>
            <w:vAlign w:val="top"/>
          </w:tcPr>
          <w:p>
            <w:pPr>
              <w:rPr>
                <w:rFonts w:ascii="Arial"/>
                <w:sz w:val="21"/>
              </w:rPr>
            </w:pPr>
          </w:p>
        </w:tc>
        <w:tc>
          <w:tcPr>
            <w:tcW w:w="1359" w:type="dxa"/>
            <w:vAlign w:val="top"/>
          </w:tcPr>
          <w:p>
            <w:pPr>
              <w:spacing w:line="271" w:lineRule="auto"/>
              <w:rPr>
                <w:rFonts w:ascii="Arial"/>
                <w:sz w:val="21"/>
              </w:rPr>
            </w:pPr>
          </w:p>
          <w:p>
            <w:pPr>
              <w:spacing w:line="272" w:lineRule="auto"/>
              <w:rPr>
                <w:rFonts w:ascii="Arial"/>
                <w:sz w:val="21"/>
              </w:rPr>
            </w:pPr>
          </w:p>
          <w:p>
            <w:pPr>
              <w:spacing w:before="59" w:line="234" w:lineRule="auto"/>
              <w:ind w:left="92" w:right="168"/>
              <w:rPr>
                <w:rFonts w:ascii="SimSun" w:eastAsia="SimSun" w:hAnsi="SimSun" w:cs="SimSun"/>
                <w:sz w:val="18"/>
                <w:szCs w:val="18"/>
              </w:rPr>
            </w:pPr>
            <w:r>
              <w:rPr>
                <w:rFonts w:ascii="SimSun" w:eastAsia="SimSun" w:hAnsi="SimSun" w:cs="SimSun"/>
                <w:sz w:val="18"/>
                <w:szCs w:val="18"/>
              </w:rPr>
              <w:t>1.10.5应急装</w:t>
            </w:r>
            <w:r>
              <w:rPr>
                <w:rFonts w:ascii="SimSun" w:eastAsia="SimSun" w:hAnsi="SimSun" w:cs="SimSun"/>
                <w:spacing w:val="7"/>
                <w:sz w:val="18"/>
                <w:szCs w:val="18"/>
              </w:rPr>
              <w:t xml:space="preserve"> </w:t>
            </w:r>
            <w:r>
              <w:rPr>
                <w:rFonts w:ascii="SimSun" w:eastAsia="SimSun" w:hAnsi="SimSun" w:cs="SimSun"/>
                <w:spacing w:val="4"/>
                <w:sz w:val="18"/>
                <w:szCs w:val="18"/>
              </w:rPr>
              <w:t>备物资</w:t>
            </w:r>
          </w:p>
        </w:tc>
        <w:tc>
          <w:tcPr>
            <w:tcW w:w="5307" w:type="dxa"/>
            <w:vAlign w:val="top"/>
          </w:tcPr>
          <w:p>
            <w:pPr>
              <w:spacing w:line="276" w:lineRule="auto"/>
              <w:rPr>
                <w:rFonts w:ascii="Arial"/>
                <w:sz w:val="21"/>
              </w:rPr>
            </w:pPr>
          </w:p>
          <w:p>
            <w:pPr>
              <w:spacing w:line="276" w:lineRule="auto"/>
              <w:rPr>
                <w:rFonts w:ascii="Arial"/>
                <w:sz w:val="21"/>
              </w:rPr>
            </w:pPr>
          </w:p>
          <w:p>
            <w:pPr>
              <w:spacing w:before="59" w:line="228" w:lineRule="auto"/>
              <w:ind w:left="123" w:right="43"/>
              <w:rPr>
                <w:rFonts w:ascii="SimSun" w:eastAsia="SimSun" w:hAnsi="SimSun" w:cs="SimSun"/>
                <w:sz w:val="18"/>
                <w:szCs w:val="18"/>
              </w:rPr>
            </w:pPr>
            <w:r>
              <w:rPr>
                <w:rFonts w:ascii="SimSun" w:eastAsia="SimSun" w:hAnsi="SimSun" w:cs="SimSun"/>
                <w:spacing w:val="-1"/>
                <w:sz w:val="18"/>
                <w:szCs w:val="18"/>
              </w:rPr>
              <w:t>生产经营单位应当按照应急预案的要求配备相应的应急物资及装</w:t>
            </w:r>
            <w:r>
              <w:rPr>
                <w:rFonts w:ascii="SimSun" w:eastAsia="SimSun" w:hAnsi="SimSun" w:cs="SimSun"/>
                <w:spacing w:val="9"/>
                <w:sz w:val="18"/>
                <w:szCs w:val="18"/>
              </w:rPr>
              <w:t xml:space="preserve">  </w:t>
            </w:r>
            <w:r>
              <w:rPr>
                <w:rFonts w:ascii="SimSun" w:eastAsia="SimSun" w:hAnsi="SimSun" w:cs="SimSun"/>
                <w:spacing w:val="3"/>
                <w:sz w:val="18"/>
                <w:szCs w:val="18"/>
              </w:rPr>
              <w:t>备，建立使用状况档案，定期检测和维护，使其处于良好状态。</w:t>
            </w:r>
          </w:p>
        </w:tc>
        <w:tc>
          <w:tcPr>
            <w:tcW w:w="2299" w:type="dxa"/>
            <w:vAlign w:val="top"/>
          </w:tcPr>
          <w:p>
            <w:pPr>
              <w:spacing w:line="474" w:lineRule="auto"/>
              <w:rPr>
                <w:rFonts w:ascii="Arial"/>
                <w:sz w:val="21"/>
              </w:rPr>
            </w:pPr>
          </w:p>
          <w:p>
            <w:pPr>
              <w:spacing w:before="58" w:line="223" w:lineRule="auto"/>
              <w:ind w:left="106" w:right="96" w:hanging="90"/>
              <w:jc w:val="both"/>
              <w:rPr>
                <w:rFonts w:ascii="SimSun" w:eastAsia="SimSun" w:hAnsi="SimSun" w:cs="SimSun"/>
                <w:sz w:val="18"/>
                <w:szCs w:val="18"/>
              </w:rPr>
            </w:pPr>
            <w:r>
              <w:rPr>
                <w:rFonts w:ascii="SimSun" w:eastAsia="SimSun" w:hAnsi="SimSun" w:cs="SimSun"/>
                <w:spacing w:val="8"/>
                <w:sz w:val="18"/>
                <w:szCs w:val="18"/>
              </w:rPr>
              <w:t>《生产安全事故应急预案</w:t>
            </w:r>
            <w:r>
              <w:rPr>
                <w:rFonts w:ascii="SimSun" w:eastAsia="SimSun" w:hAnsi="SimSun" w:cs="SimSun"/>
                <w:sz w:val="18"/>
                <w:szCs w:val="18"/>
              </w:rPr>
              <w:t xml:space="preserve">  </w:t>
            </w:r>
            <w:r>
              <w:rPr>
                <w:rFonts w:ascii="SimSun" w:eastAsia="SimSun" w:hAnsi="SimSun" w:cs="SimSun"/>
                <w:spacing w:val="1"/>
                <w:sz w:val="18"/>
                <w:szCs w:val="18"/>
              </w:rPr>
              <w:t>管理办法》(国家安监总局</w:t>
            </w:r>
            <w:r>
              <w:rPr>
                <w:rFonts w:ascii="SimSun" w:eastAsia="SimSun" w:hAnsi="SimSun" w:cs="SimSun"/>
                <w:spacing w:val="3"/>
                <w:sz w:val="18"/>
                <w:szCs w:val="18"/>
              </w:rPr>
              <w:t xml:space="preserve"> </w:t>
            </w:r>
            <w:r>
              <w:rPr>
                <w:rFonts w:ascii="SimSun" w:eastAsia="SimSun" w:hAnsi="SimSun" w:cs="SimSun"/>
                <w:spacing w:val="-1"/>
                <w:sz w:val="18"/>
                <w:szCs w:val="18"/>
              </w:rPr>
              <w:t>令第17号)第三十二条</w:t>
            </w:r>
          </w:p>
        </w:tc>
        <w:tc>
          <w:tcPr>
            <w:tcW w:w="1039" w:type="dxa"/>
            <w:vAlign w:val="top"/>
          </w:tcPr>
          <w:p>
            <w:pPr>
              <w:spacing w:line="336" w:lineRule="auto"/>
              <w:rPr>
                <w:rFonts w:ascii="Arial"/>
                <w:sz w:val="21"/>
              </w:rPr>
            </w:pPr>
          </w:p>
          <w:p>
            <w:pPr>
              <w:spacing w:line="336" w:lineRule="auto"/>
              <w:rPr>
                <w:rFonts w:ascii="Arial"/>
                <w:sz w:val="21"/>
              </w:rPr>
            </w:pPr>
          </w:p>
          <w:p>
            <w:pPr>
              <w:spacing w:before="59" w:line="219" w:lineRule="auto"/>
              <w:ind w:left="117"/>
              <w:rPr>
                <w:rFonts w:ascii="SimSun" w:eastAsia="SimSun" w:hAnsi="SimSun" w:cs="SimSun"/>
                <w:sz w:val="18"/>
                <w:szCs w:val="18"/>
              </w:rPr>
            </w:pPr>
            <w:r>
              <w:rPr>
                <w:rFonts w:ascii="SimSun" w:eastAsia="SimSun" w:hAnsi="SimSun" w:cs="SimSun"/>
                <w:spacing w:val="-2"/>
                <w:sz w:val="18"/>
                <w:szCs w:val="18"/>
              </w:rPr>
              <w:t>查看资料</w:t>
            </w:r>
          </w:p>
        </w:tc>
        <w:tc>
          <w:tcPr>
            <w:tcW w:w="1099" w:type="dxa"/>
            <w:vAlign w:val="top"/>
          </w:tcPr>
          <w:p>
            <w:pPr>
              <w:spacing w:line="336" w:lineRule="auto"/>
              <w:rPr>
                <w:rFonts w:ascii="Arial"/>
                <w:sz w:val="21"/>
              </w:rPr>
            </w:pPr>
          </w:p>
          <w:p>
            <w:pPr>
              <w:spacing w:line="337"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1414" w:type="dxa"/>
            <w:vAlign w:val="top"/>
          </w:tcPr>
          <w:p>
            <w:pPr>
              <w:rPr>
                <w:rFonts w:ascii="Arial"/>
                <w:sz w:val="21"/>
              </w:rPr>
            </w:pPr>
          </w:p>
        </w:tc>
      </w:tr>
    </w:tbl>
    <w:p>
      <w:pPr>
        <w:rPr>
          <w:rFonts w:ascii="Arial"/>
          <w:sz w:val="21"/>
        </w:rPr>
      </w:pPr>
    </w:p>
    <w:p>
      <w:pPr>
        <w:sectPr>
          <w:footerReference w:type="default" r:id="rId37"/>
          <w:type w:val="nextPage"/>
          <w:pgSz w:w="16840" w:h="11910"/>
          <w:pgMar w:top="1012" w:right="594" w:bottom="1398" w:left="1284" w:header="0" w:footer="1259" w:gutter="0"/>
          <w:pgNumType w:start="35"/>
          <w:cols w:space="708"/>
          <w:titlePg w:val="0"/>
        </w:sectPr>
      </w:pPr>
    </w:p>
    <w:p>
      <w:pPr>
        <w:spacing w:line="255" w:lineRule="auto"/>
        <w:rPr>
          <w:rFonts w:ascii="Arial"/>
          <w:sz w:val="21"/>
        </w:rPr>
      </w:pPr>
    </w:p>
    <w:p>
      <w:pPr>
        <w:spacing w:line="255" w:lineRule="auto"/>
        <w:rPr>
          <w:rFonts w:ascii="Arial"/>
          <w:sz w:val="21"/>
        </w:rPr>
      </w:pPr>
    </w:p>
    <w:p>
      <w:pPr>
        <w:spacing w:before="55"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b/>
          <w:bCs/>
          <w:spacing w:val="-1"/>
          <w:sz w:val="19"/>
          <w:szCs w:val="19"/>
        </w:rPr>
        <w:t>3900—2016</w:t>
      </w:r>
    </w:p>
    <w:tbl>
      <w:tblPr>
        <w:tblStyle w:val="TableNormal25"/>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29"/>
        <w:gridCol w:w="1359"/>
        <w:gridCol w:w="5317"/>
        <w:gridCol w:w="2308"/>
        <w:gridCol w:w="1060"/>
        <w:gridCol w:w="1109"/>
        <w:gridCol w:w="142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33"/>
        </w:trPr>
        <w:tc>
          <w:tcPr>
            <w:tcW w:w="1094"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58" w:line="219" w:lineRule="auto"/>
              <w:ind w:left="64"/>
              <w:rPr>
                <w:rFonts w:ascii="SimSun" w:eastAsia="SimSun" w:hAnsi="SimSun" w:cs="SimSun"/>
                <w:sz w:val="18"/>
                <w:szCs w:val="18"/>
              </w:rPr>
            </w:pPr>
            <w:r>
              <w:rPr>
                <w:rFonts w:ascii="SimSun" w:eastAsia="SimSun" w:hAnsi="SimSun" w:cs="SimSun"/>
                <w:spacing w:val="-2"/>
                <w:sz w:val="18"/>
                <w:szCs w:val="18"/>
              </w:rPr>
              <w:t>基础管理</w:t>
            </w:r>
          </w:p>
        </w:tc>
        <w:tc>
          <w:tcPr>
            <w:tcW w:w="1229" w:type="dxa"/>
            <w:vMerge w:val="restart"/>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58" w:line="241" w:lineRule="auto"/>
              <w:ind w:left="81" w:right="69"/>
              <w:rPr>
                <w:rFonts w:ascii="SimSun" w:eastAsia="SimSun" w:hAnsi="SimSun" w:cs="SimSun"/>
                <w:sz w:val="18"/>
                <w:szCs w:val="18"/>
              </w:rPr>
            </w:pPr>
            <w:r>
              <w:rPr>
                <w:rFonts w:ascii="SimSun" w:eastAsia="SimSun" w:hAnsi="SimSun" w:cs="SimSun"/>
                <w:spacing w:val="1"/>
                <w:sz w:val="18"/>
                <w:szCs w:val="18"/>
              </w:rPr>
              <w:t>1.11事故报</w:t>
            </w:r>
            <w:r>
              <w:rPr>
                <w:rFonts w:ascii="SimSun" w:eastAsia="SimSun" w:hAnsi="SimSun" w:cs="SimSun"/>
                <w:sz w:val="18"/>
                <w:szCs w:val="18"/>
              </w:rPr>
              <w:t xml:space="preserve">   </w:t>
            </w:r>
            <w:r>
              <w:rPr>
                <w:rFonts w:ascii="SimSun" w:eastAsia="SimSun" w:hAnsi="SimSun" w:cs="SimSun"/>
                <w:spacing w:val="-2"/>
                <w:sz w:val="18"/>
                <w:szCs w:val="18"/>
              </w:rPr>
              <w:t>告、调查和处</w:t>
            </w:r>
            <w:r>
              <w:rPr>
                <w:rFonts w:ascii="SimSun" w:eastAsia="SimSun" w:hAnsi="SimSun" w:cs="SimSun"/>
                <w:sz w:val="18"/>
                <w:szCs w:val="18"/>
              </w:rPr>
              <w:t xml:space="preserve"> </w:t>
            </w:r>
            <w:r>
              <w:rPr>
                <w:rFonts w:ascii="SimSun" w:eastAsia="SimSun" w:hAnsi="SimSun" w:cs="SimSun"/>
                <w:sz w:val="18"/>
                <w:szCs w:val="18"/>
              </w:rPr>
              <w:t>理</w:t>
            </w:r>
          </w:p>
        </w:tc>
        <w:tc>
          <w:tcPr>
            <w:tcW w:w="1359" w:type="dxa"/>
            <w:vMerge w:val="restart"/>
            <w:tcBorders>
              <w:bottom w:val="nil"/>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8" w:line="237" w:lineRule="auto"/>
              <w:ind w:left="82" w:right="178"/>
              <w:rPr>
                <w:rFonts w:ascii="SimSun" w:eastAsia="SimSun" w:hAnsi="SimSun" w:cs="SimSun"/>
                <w:sz w:val="18"/>
                <w:szCs w:val="18"/>
              </w:rPr>
            </w:pPr>
            <w:r>
              <w:rPr>
                <w:rFonts w:ascii="SimSun" w:eastAsia="SimSun" w:hAnsi="SimSun" w:cs="SimSun"/>
                <w:sz w:val="18"/>
                <w:szCs w:val="18"/>
              </w:rPr>
              <w:t>1.11.1事故报</w:t>
            </w:r>
            <w:r>
              <w:rPr>
                <w:rFonts w:ascii="SimSun" w:eastAsia="SimSun" w:hAnsi="SimSun" w:cs="SimSun"/>
                <w:spacing w:val="7"/>
                <w:sz w:val="18"/>
                <w:szCs w:val="18"/>
              </w:rPr>
              <w:t xml:space="preserve"> </w:t>
            </w:r>
            <w:r>
              <w:rPr>
                <w:rFonts w:ascii="SimSun" w:eastAsia="SimSun" w:hAnsi="SimSun" w:cs="SimSun"/>
                <w:sz w:val="18"/>
                <w:szCs w:val="18"/>
              </w:rPr>
              <w:t>告</w:t>
            </w:r>
          </w:p>
        </w:tc>
        <w:tc>
          <w:tcPr>
            <w:tcW w:w="5317" w:type="dxa"/>
            <w:vAlign w:val="top"/>
          </w:tcPr>
          <w:p>
            <w:pPr>
              <w:spacing w:before="244" w:line="257" w:lineRule="auto"/>
              <w:ind w:left="112"/>
              <w:rPr>
                <w:rFonts w:ascii="SimSun" w:eastAsia="SimSun" w:hAnsi="SimSun" w:cs="SimSun"/>
                <w:sz w:val="17"/>
                <w:szCs w:val="17"/>
              </w:rPr>
            </w:pPr>
            <w:r>
              <w:rPr>
                <w:rFonts w:ascii="SimSun" w:eastAsia="SimSun" w:hAnsi="SimSun" w:cs="SimSun"/>
                <w:spacing w:val="9"/>
                <w:sz w:val="17"/>
                <w:szCs w:val="17"/>
              </w:rPr>
              <w:t>生产经营单位发生生产安全事故后，事故现场有关人员应当立即</w:t>
            </w:r>
            <w:r>
              <w:rPr>
                <w:rFonts w:ascii="SimSun" w:eastAsia="SimSun" w:hAnsi="SimSun" w:cs="SimSun"/>
                <w:sz w:val="17"/>
                <w:szCs w:val="17"/>
              </w:rPr>
              <w:t xml:space="preserve">   </w:t>
            </w:r>
            <w:r>
              <w:rPr>
                <w:rFonts w:ascii="SimSun" w:eastAsia="SimSun" w:hAnsi="SimSun" w:cs="SimSun"/>
                <w:spacing w:val="9"/>
                <w:sz w:val="17"/>
                <w:szCs w:val="17"/>
              </w:rPr>
              <w:t>报告本单位负责人。单位负责人接到事故报告后</w:t>
            </w:r>
            <w:r>
              <w:rPr>
                <w:rFonts w:ascii="SimSun" w:eastAsia="SimSun" w:hAnsi="SimSun" w:cs="SimSun"/>
                <w:spacing w:val="8"/>
                <w:sz w:val="17"/>
                <w:szCs w:val="17"/>
              </w:rPr>
              <w:t>，应当迅速采取</w:t>
            </w:r>
            <w:r>
              <w:rPr>
                <w:rFonts w:ascii="SimSun" w:eastAsia="SimSun" w:hAnsi="SimSun" w:cs="SimSun"/>
                <w:sz w:val="17"/>
                <w:szCs w:val="17"/>
              </w:rPr>
              <w:t xml:space="preserve">   </w:t>
            </w:r>
            <w:r>
              <w:rPr>
                <w:rFonts w:ascii="SimSun" w:eastAsia="SimSun" w:hAnsi="SimSun" w:cs="SimSun"/>
                <w:spacing w:val="9"/>
                <w:sz w:val="17"/>
                <w:szCs w:val="17"/>
              </w:rPr>
              <w:t>有效措施，组织抢救，防止事故扩大，减少人员伤亡和财产损失</w:t>
            </w:r>
            <w:r>
              <w:rPr>
                <w:rFonts w:ascii="SimSun" w:eastAsia="SimSun" w:hAnsi="SimSun" w:cs="SimSun"/>
                <w:spacing w:val="8"/>
                <w:sz w:val="17"/>
                <w:szCs w:val="17"/>
              </w:rPr>
              <w:t>，</w:t>
            </w:r>
            <w:r>
              <w:rPr>
                <w:rFonts w:ascii="SimSun" w:eastAsia="SimSun" w:hAnsi="SimSun" w:cs="SimSun"/>
                <w:sz w:val="17"/>
                <w:szCs w:val="17"/>
              </w:rPr>
              <w:t xml:space="preserve"> </w:t>
            </w:r>
            <w:r>
              <w:rPr>
                <w:rFonts w:ascii="SimSun" w:eastAsia="SimSun" w:hAnsi="SimSun" w:cs="SimSun"/>
                <w:spacing w:val="7"/>
                <w:sz w:val="17"/>
                <w:szCs w:val="17"/>
              </w:rPr>
              <w:t>并按照国家有关规定立即如实报告当地负有安全生产监督管理职</w:t>
            </w:r>
            <w:r>
              <w:rPr>
                <w:rFonts w:ascii="SimSun" w:eastAsia="SimSun" w:hAnsi="SimSun" w:cs="SimSun"/>
                <w:spacing w:val="3"/>
                <w:sz w:val="17"/>
                <w:szCs w:val="17"/>
              </w:rPr>
              <w:t xml:space="preserve">   </w:t>
            </w:r>
            <w:r>
              <w:rPr>
                <w:rFonts w:ascii="SimSun" w:eastAsia="SimSun" w:hAnsi="SimSun" w:cs="SimSun"/>
                <w:spacing w:val="8"/>
                <w:sz w:val="17"/>
                <w:szCs w:val="17"/>
              </w:rPr>
              <w:t>责的部门，不得隐瞒不报、谎报或者迟报，不得故意破坏事故现</w:t>
            </w:r>
            <w:r>
              <w:rPr>
                <w:rFonts w:ascii="SimSun" w:eastAsia="SimSun" w:hAnsi="SimSun" w:cs="SimSun"/>
                <w:sz w:val="17"/>
                <w:szCs w:val="17"/>
              </w:rPr>
              <w:t xml:space="preserve">   </w:t>
            </w:r>
            <w:r>
              <w:rPr>
                <w:rFonts w:ascii="SimSun" w:eastAsia="SimSun" w:hAnsi="SimSun" w:cs="SimSun"/>
                <w:spacing w:val="16"/>
                <w:sz w:val="17"/>
                <w:szCs w:val="17"/>
              </w:rPr>
              <w:t>场、毁灭有关证据。</w:t>
            </w:r>
          </w:p>
        </w:tc>
        <w:tc>
          <w:tcPr>
            <w:tcW w:w="2308" w:type="dxa"/>
            <w:vAlign w:val="top"/>
          </w:tcPr>
          <w:p>
            <w:pPr>
              <w:spacing w:line="269" w:lineRule="auto"/>
              <w:rPr>
                <w:rFonts w:ascii="Arial"/>
                <w:sz w:val="21"/>
              </w:rPr>
            </w:pPr>
          </w:p>
          <w:p>
            <w:pPr>
              <w:spacing w:line="270" w:lineRule="auto"/>
              <w:rPr>
                <w:rFonts w:ascii="Arial"/>
                <w:sz w:val="21"/>
              </w:rPr>
            </w:pPr>
          </w:p>
          <w:p>
            <w:pPr>
              <w:spacing w:before="58" w:line="241" w:lineRule="auto"/>
              <w:ind w:left="115" w:right="142" w:hanging="90"/>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11"/>
                <w:sz w:val="18"/>
                <w:szCs w:val="18"/>
              </w:rPr>
              <w:t>第八十条</w:t>
            </w:r>
          </w:p>
        </w:tc>
        <w:tc>
          <w:tcPr>
            <w:tcW w:w="1060" w:type="dxa"/>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59"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900" w:type="dxa"/>
          <w:tblInd w:w="5" w:type="dxa"/>
          <w:tblLayout w:type="fixed"/>
        </w:tblPrEx>
        <w:trPr>
          <w:trHeight w:val="1398"/>
        </w:trPr>
        <w:tc>
          <w:tcPr>
            <w:tcW w:w="1094"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Merge/>
            <w:tcBorders>
              <w:top w:val="nil"/>
            </w:tcBorders>
            <w:vAlign w:val="top"/>
          </w:tcPr>
          <w:p>
            <w:pPr>
              <w:rPr>
                <w:rFonts w:ascii="Arial"/>
                <w:sz w:val="21"/>
              </w:rPr>
            </w:pPr>
          </w:p>
        </w:tc>
        <w:tc>
          <w:tcPr>
            <w:tcW w:w="5317" w:type="dxa"/>
            <w:vAlign w:val="top"/>
          </w:tcPr>
          <w:p>
            <w:pPr>
              <w:spacing w:before="5" w:line="235" w:lineRule="auto"/>
              <w:ind w:left="112" w:right="63"/>
              <w:jc w:val="both"/>
              <w:rPr>
                <w:rFonts w:ascii="SimSun" w:eastAsia="SimSun" w:hAnsi="SimSun" w:cs="SimSun"/>
                <w:sz w:val="18"/>
                <w:szCs w:val="18"/>
              </w:rPr>
            </w:pPr>
            <w:r>
              <w:rPr>
                <w:rFonts w:ascii="SimSun" w:eastAsia="SimSun" w:hAnsi="SimSun" w:cs="SimSun"/>
                <w:spacing w:val="3"/>
                <w:sz w:val="18"/>
                <w:szCs w:val="18"/>
              </w:rPr>
              <w:t>事故发生后，事故现场有关人员应当立即向本单位负责人报告；</w:t>
            </w:r>
            <w:r>
              <w:rPr>
                <w:rFonts w:ascii="SimSun" w:eastAsia="SimSun" w:hAnsi="SimSun" w:cs="SimSun"/>
                <w:spacing w:val="5"/>
                <w:sz w:val="18"/>
                <w:szCs w:val="18"/>
              </w:rPr>
              <w:t xml:space="preserve"> </w:t>
            </w:r>
            <w:r>
              <w:rPr>
                <w:rFonts w:ascii="SimSun" w:eastAsia="SimSun" w:hAnsi="SimSun" w:cs="SimSun"/>
                <w:spacing w:val="5"/>
                <w:sz w:val="18"/>
                <w:szCs w:val="18"/>
              </w:rPr>
              <w:t>单位负责人接到报告后，应当于1小时内向事故发生地县</w:t>
            </w:r>
            <w:r>
              <w:rPr>
                <w:rFonts w:ascii="SimSun" w:eastAsia="SimSun" w:hAnsi="SimSun" w:cs="SimSun"/>
                <w:spacing w:val="4"/>
                <w:sz w:val="18"/>
                <w:szCs w:val="18"/>
              </w:rPr>
              <w:t>级以上</w:t>
            </w:r>
            <w:r>
              <w:rPr>
                <w:rFonts w:ascii="SimSun" w:eastAsia="SimSun" w:hAnsi="SimSun" w:cs="SimSun"/>
                <w:sz w:val="18"/>
                <w:szCs w:val="18"/>
              </w:rPr>
              <w:t xml:space="preserve"> </w:t>
            </w:r>
            <w:r>
              <w:rPr>
                <w:rFonts w:ascii="SimSun" w:eastAsia="SimSun" w:hAnsi="SimSun" w:cs="SimSun"/>
                <w:spacing w:val="2"/>
                <w:sz w:val="18"/>
                <w:szCs w:val="18"/>
              </w:rPr>
              <w:t>人民政府安全生产监督管理部门和负有安全生产监督管理职</w:t>
            </w:r>
            <w:r>
              <w:rPr>
                <w:rFonts w:ascii="SimSun" w:eastAsia="SimSun" w:hAnsi="SimSun" w:cs="SimSun"/>
                <w:spacing w:val="1"/>
                <w:sz w:val="18"/>
                <w:szCs w:val="18"/>
              </w:rPr>
              <w:t>责的</w:t>
            </w:r>
            <w:r>
              <w:rPr>
                <w:rFonts w:ascii="SimSun" w:eastAsia="SimSun" w:hAnsi="SimSun" w:cs="SimSun"/>
                <w:sz w:val="18"/>
                <w:szCs w:val="18"/>
              </w:rPr>
              <w:t xml:space="preserve"> </w:t>
            </w:r>
            <w:r>
              <w:rPr>
                <w:rFonts w:ascii="SimSun" w:eastAsia="SimSun" w:hAnsi="SimSun" w:cs="SimSun"/>
                <w:spacing w:val="1"/>
                <w:sz w:val="18"/>
                <w:szCs w:val="18"/>
              </w:rPr>
              <w:t>有关部门报告。情况紧急时，事故现场有关人员可以直接向事故</w:t>
            </w:r>
            <w:r>
              <w:rPr>
                <w:rFonts w:ascii="SimSun" w:eastAsia="SimSun" w:hAnsi="SimSun" w:cs="SimSun"/>
                <w:spacing w:val="18"/>
                <w:sz w:val="18"/>
                <w:szCs w:val="18"/>
              </w:rPr>
              <w:t xml:space="preserve"> </w:t>
            </w:r>
            <w:r>
              <w:rPr>
                <w:rFonts w:ascii="SimSun" w:eastAsia="SimSun" w:hAnsi="SimSun" w:cs="SimSun"/>
                <w:spacing w:val="2"/>
                <w:sz w:val="18"/>
                <w:szCs w:val="18"/>
              </w:rPr>
              <w:t>发生地县级以上人民政府安全生产监督管理部门和负</w:t>
            </w:r>
            <w:r>
              <w:rPr>
                <w:rFonts w:ascii="SimSun" w:eastAsia="SimSun" w:hAnsi="SimSun" w:cs="SimSun"/>
                <w:spacing w:val="1"/>
                <w:sz w:val="18"/>
                <w:szCs w:val="18"/>
              </w:rPr>
              <w:t>有安全生产</w:t>
            </w:r>
            <w:r>
              <w:rPr>
                <w:rFonts w:ascii="SimSun" w:eastAsia="SimSun" w:hAnsi="SimSun" w:cs="SimSun"/>
                <w:sz w:val="18"/>
                <w:szCs w:val="18"/>
              </w:rPr>
              <w:t xml:space="preserve"> </w:t>
            </w:r>
            <w:r>
              <w:rPr>
                <w:rFonts w:ascii="SimSun" w:eastAsia="SimSun" w:hAnsi="SimSun" w:cs="SimSun"/>
                <w:spacing w:val="6"/>
                <w:sz w:val="18"/>
                <w:szCs w:val="18"/>
              </w:rPr>
              <w:t>监督管理职责的有关部门报告。</w:t>
            </w:r>
          </w:p>
        </w:tc>
        <w:tc>
          <w:tcPr>
            <w:tcW w:w="2308" w:type="dxa"/>
            <w:vAlign w:val="top"/>
          </w:tcPr>
          <w:p>
            <w:pPr>
              <w:spacing w:line="287" w:lineRule="auto"/>
              <w:rPr>
                <w:rFonts w:ascii="Arial"/>
                <w:sz w:val="21"/>
              </w:rPr>
            </w:pPr>
          </w:p>
          <w:p>
            <w:pPr>
              <w:spacing w:before="59" w:line="241" w:lineRule="auto"/>
              <w:ind w:left="115" w:right="50" w:hanging="90"/>
              <w:jc w:val="both"/>
              <w:rPr>
                <w:rFonts w:ascii="SimSun" w:eastAsia="SimSun" w:hAnsi="SimSun" w:cs="SimSun"/>
                <w:sz w:val="18"/>
                <w:szCs w:val="18"/>
              </w:rPr>
            </w:pPr>
            <w:r>
              <w:rPr>
                <w:rFonts w:ascii="SimSun" w:eastAsia="SimSun" w:hAnsi="SimSun" w:cs="SimSun"/>
                <w:spacing w:val="8"/>
                <w:sz w:val="18"/>
                <w:szCs w:val="18"/>
              </w:rPr>
              <w:t>《生产安全事故报告和调</w:t>
            </w:r>
            <w:r>
              <w:rPr>
                <w:rFonts w:ascii="SimSun" w:eastAsia="SimSun" w:hAnsi="SimSun" w:cs="SimSun"/>
                <w:sz w:val="18"/>
                <w:szCs w:val="18"/>
              </w:rPr>
              <w:t xml:space="preserve">  </w:t>
            </w:r>
            <w:r>
              <w:rPr>
                <w:rFonts w:ascii="SimSun" w:eastAsia="SimSun" w:hAnsi="SimSun" w:cs="SimSun"/>
                <w:spacing w:val="5"/>
                <w:sz w:val="18"/>
                <w:szCs w:val="18"/>
              </w:rPr>
              <w:t>查处理条例》(国务院令第</w:t>
            </w:r>
            <w:r>
              <w:rPr>
                <w:rFonts w:ascii="SimSun" w:eastAsia="SimSun" w:hAnsi="SimSun" w:cs="SimSun"/>
                <w:sz w:val="18"/>
                <w:szCs w:val="18"/>
              </w:rPr>
              <w:t xml:space="preserve"> </w:t>
            </w:r>
            <w:r>
              <w:rPr>
                <w:rFonts w:ascii="SimSun" w:eastAsia="SimSun" w:hAnsi="SimSun" w:cs="SimSun"/>
                <w:spacing w:val="20"/>
                <w:sz w:val="18"/>
                <w:szCs w:val="18"/>
              </w:rPr>
              <w:t>493号)第九条</w:t>
            </w:r>
          </w:p>
        </w:tc>
        <w:tc>
          <w:tcPr>
            <w:tcW w:w="1060" w:type="dxa"/>
            <w:vAlign w:val="top"/>
          </w:tcPr>
          <w:p>
            <w:pPr>
              <w:spacing w:line="273" w:lineRule="auto"/>
              <w:rPr>
                <w:rFonts w:ascii="Arial"/>
                <w:sz w:val="21"/>
              </w:rPr>
            </w:pPr>
          </w:p>
          <w:p>
            <w:pPr>
              <w:spacing w:line="274" w:lineRule="auto"/>
              <w:rPr>
                <w:rFonts w:ascii="Arial"/>
                <w:sz w:val="21"/>
              </w:rPr>
            </w:pPr>
          </w:p>
          <w:p>
            <w:pPr>
              <w:spacing w:before="59"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74" w:lineRule="auto"/>
              <w:rPr>
                <w:rFonts w:ascii="Arial"/>
                <w:sz w:val="21"/>
              </w:rPr>
            </w:pPr>
          </w:p>
          <w:p>
            <w:pPr>
              <w:spacing w:line="274" w:lineRule="auto"/>
              <w:rPr>
                <w:rFonts w:ascii="Arial"/>
                <w:sz w:val="21"/>
              </w:rPr>
            </w:pPr>
          </w:p>
          <w:p>
            <w:pPr>
              <w:spacing w:before="58"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900" w:type="dxa"/>
          <w:tblInd w:w="5" w:type="dxa"/>
          <w:tblLayout w:type="fixed"/>
        </w:tblPrEx>
        <w:trPr>
          <w:trHeight w:val="1258"/>
        </w:trPr>
        <w:tc>
          <w:tcPr>
            <w:tcW w:w="1094" w:type="dxa"/>
            <w:vMerge/>
            <w:tcBorders>
              <w:top w:val="nil"/>
              <w:bottom w:val="nil"/>
            </w:tcBorders>
            <w:vAlign w:val="top"/>
          </w:tcPr>
          <w:p>
            <w:pPr>
              <w:rPr>
                <w:rFonts w:ascii="Arial"/>
                <w:sz w:val="21"/>
              </w:rPr>
            </w:pPr>
          </w:p>
        </w:tc>
        <w:tc>
          <w:tcPr>
            <w:tcW w:w="1229" w:type="dxa"/>
            <w:vMerge/>
            <w:tcBorders>
              <w:top w:val="nil"/>
              <w:bottom w:val="nil"/>
            </w:tcBorders>
            <w:vAlign w:val="top"/>
          </w:tcPr>
          <w:p>
            <w:pPr>
              <w:rPr>
                <w:rFonts w:ascii="Arial"/>
                <w:sz w:val="21"/>
              </w:rPr>
            </w:pPr>
          </w:p>
        </w:tc>
        <w:tc>
          <w:tcPr>
            <w:tcW w:w="1359"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58" w:line="235" w:lineRule="auto"/>
              <w:ind w:left="82" w:right="172"/>
              <w:rPr>
                <w:rFonts w:ascii="SimSun" w:eastAsia="SimSun" w:hAnsi="SimSun" w:cs="SimSun"/>
                <w:sz w:val="18"/>
                <w:szCs w:val="18"/>
              </w:rPr>
            </w:pPr>
            <w:r>
              <w:rPr>
                <w:rFonts w:ascii="SimSun" w:eastAsia="SimSun" w:hAnsi="SimSun" w:cs="SimSun"/>
                <w:spacing w:val="1"/>
                <w:sz w:val="18"/>
                <w:szCs w:val="18"/>
              </w:rPr>
              <w:t>1.11.2事故调</w:t>
            </w:r>
            <w:r>
              <w:rPr>
                <w:rFonts w:ascii="SimSun" w:eastAsia="SimSun" w:hAnsi="SimSun" w:cs="SimSun"/>
                <w:spacing w:val="4"/>
                <w:sz w:val="18"/>
                <w:szCs w:val="18"/>
              </w:rPr>
              <w:t xml:space="preserve"> </w:t>
            </w:r>
            <w:r>
              <w:rPr>
                <w:rFonts w:ascii="SimSun" w:eastAsia="SimSun" w:hAnsi="SimSun" w:cs="SimSun"/>
                <w:spacing w:val="-2"/>
                <w:sz w:val="18"/>
                <w:szCs w:val="18"/>
              </w:rPr>
              <w:t>查和处理</w:t>
            </w:r>
          </w:p>
        </w:tc>
        <w:tc>
          <w:tcPr>
            <w:tcW w:w="5317" w:type="dxa"/>
            <w:vAlign w:val="top"/>
          </w:tcPr>
          <w:p>
            <w:pPr>
              <w:spacing w:before="169" w:line="234" w:lineRule="auto"/>
              <w:ind w:left="112" w:right="64"/>
              <w:jc w:val="both"/>
              <w:rPr>
                <w:rFonts w:ascii="SimSun" w:eastAsia="SimSun" w:hAnsi="SimSun" w:cs="SimSun"/>
                <w:sz w:val="18"/>
                <w:szCs w:val="18"/>
              </w:rPr>
            </w:pPr>
            <w:r>
              <w:rPr>
                <w:rFonts w:ascii="SimSun" w:eastAsia="SimSun" w:hAnsi="SimSun" w:cs="SimSun"/>
                <w:spacing w:val="2"/>
                <w:sz w:val="18"/>
                <w:szCs w:val="18"/>
              </w:rPr>
              <w:t>事故调查处理应当按照科学严谨、依法依规、实</w:t>
            </w:r>
            <w:r>
              <w:rPr>
                <w:rFonts w:ascii="SimSun" w:eastAsia="SimSun" w:hAnsi="SimSun" w:cs="SimSun"/>
                <w:spacing w:val="1"/>
                <w:sz w:val="18"/>
                <w:szCs w:val="18"/>
              </w:rPr>
              <w:t>事求是、注重实</w:t>
            </w:r>
            <w:r>
              <w:rPr>
                <w:rFonts w:ascii="SimSun" w:eastAsia="SimSun" w:hAnsi="SimSun" w:cs="SimSun"/>
                <w:sz w:val="18"/>
                <w:szCs w:val="18"/>
              </w:rPr>
              <w:t xml:space="preserve"> </w:t>
            </w:r>
            <w:r>
              <w:rPr>
                <w:rFonts w:ascii="SimSun" w:eastAsia="SimSun" w:hAnsi="SimSun" w:cs="SimSun"/>
                <w:spacing w:val="3"/>
                <w:sz w:val="18"/>
                <w:szCs w:val="18"/>
              </w:rPr>
              <w:t>效的原则，及时、准确地查清事故原因，查明事故性质和责任，</w:t>
            </w:r>
            <w:r>
              <w:rPr>
                <w:rFonts w:ascii="SimSun" w:eastAsia="SimSun" w:hAnsi="SimSun" w:cs="SimSun"/>
                <w:spacing w:val="4"/>
                <w:sz w:val="18"/>
                <w:szCs w:val="18"/>
              </w:rPr>
              <w:t xml:space="preserve"> </w:t>
            </w:r>
            <w:r>
              <w:rPr>
                <w:rFonts w:ascii="SimSun" w:eastAsia="SimSun" w:hAnsi="SimSun" w:cs="SimSun"/>
                <w:spacing w:val="3"/>
                <w:sz w:val="18"/>
                <w:szCs w:val="18"/>
              </w:rPr>
              <w:t>总结事故教训，提出整改措施，并对事故责任者提出处理意见。</w:t>
            </w:r>
            <w:r>
              <w:rPr>
                <w:rFonts w:ascii="SimSun" w:eastAsia="SimSun" w:hAnsi="SimSun" w:cs="SimSun"/>
                <w:spacing w:val="4"/>
                <w:sz w:val="18"/>
                <w:szCs w:val="18"/>
              </w:rPr>
              <w:t xml:space="preserve"> </w:t>
            </w:r>
            <w:r>
              <w:rPr>
                <w:rFonts w:ascii="SimSun" w:eastAsia="SimSun" w:hAnsi="SimSun" w:cs="SimSun"/>
                <w:spacing w:val="4"/>
                <w:sz w:val="18"/>
                <w:szCs w:val="18"/>
              </w:rPr>
              <w:t>事故调查报告应当依法及时向社会公布。</w:t>
            </w:r>
          </w:p>
        </w:tc>
        <w:tc>
          <w:tcPr>
            <w:tcW w:w="2308" w:type="dxa"/>
            <w:vAlign w:val="top"/>
          </w:tcPr>
          <w:p>
            <w:pPr>
              <w:spacing w:before="280" w:line="241" w:lineRule="auto"/>
              <w:ind w:left="115" w:right="142" w:hanging="90"/>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9"/>
                <w:sz w:val="18"/>
                <w:szCs w:val="18"/>
              </w:rPr>
              <w:t>第八十三条</w:t>
            </w:r>
          </w:p>
        </w:tc>
        <w:tc>
          <w:tcPr>
            <w:tcW w:w="1060" w:type="dxa"/>
            <w:vAlign w:val="top"/>
          </w:tcPr>
          <w:p>
            <w:pPr>
              <w:rPr>
                <w:rFonts w:ascii="Arial"/>
                <w:sz w:val="21"/>
              </w:rPr>
            </w:pPr>
          </w:p>
          <w:p>
            <w:pPr>
              <w:rPr>
                <w:rFonts w:ascii="Arial"/>
                <w:sz w:val="21"/>
              </w:rPr>
            </w:pPr>
          </w:p>
          <w:p>
            <w:pPr>
              <w:spacing w:before="58"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rPr>
                <w:rFonts w:ascii="Arial"/>
                <w:sz w:val="21"/>
              </w:rPr>
            </w:pPr>
          </w:p>
          <w:p>
            <w:pPr>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900" w:type="dxa"/>
          <w:tblInd w:w="5" w:type="dxa"/>
          <w:tblLayout w:type="fixed"/>
        </w:tblPrEx>
        <w:trPr>
          <w:trHeight w:val="1438"/>
        </w:trPr>
        <w:tc>
          <w:tcPr>
            <w:tcW w:w="1094" w:type="dxa"/>
            <w:vMerge/>
            <w:tcBorders>
              <w:top w:val="nil"/>
              <w:bottom w:val="nil"/>
            </w:tcBorders>
            <w:vAlign w:val="top"/>
          </w:tcPr>
          <w:p>
            <w:pPr>
              <w:rPr>
                <w:rFonts w:ascii="Arial"/>
                <w:sz w:val="21"/>
              </w:rPr>
            </w:pPr>
          </w:p>
        </w:tc>
        <w:tc>
          <w:tcPr>
            <w:tcW w:w="1229" w:type="dxa"/>
            <w:vMerge/>
            <w:tcBorders>
              <w:top w:val="nil"/>
            </w:tcBorders>
            <w:vAlign w:val="top"/>
          </w:tcPr>
          <w:p>
            <w:pPr>
              <w:rPr>
                <w:rFonts w:ascii="Arial"/>
                <w:sz w:val="21"/>
              </w:rPr>
            </w:pPr>
          </w:p>
        </w:tc>
        <w:tc>
          <w:tcPr>
            <w:tcW w:w="1359" w:type="dxa"/>
            <w:vMerge/>
            <w:tcBorders>
              <w:top w:val="nil"/>
            </w:tcBorders>
            <w:vAlign w:val="top"/>
          </w:tcPr>
          <w:p>
            <w:pPr>
              <w:rPr>
                <w:rFonts w:ascii="Arial"/>
                <w:sz w:val="21"/>
              </w:rPr>
            </w:pPr>
          </w:p>
        </w:tc>
        <w:tc>
          <w:tcPr>
            <w:tcW w:w="5317" w:type="dxa"/>
            <w:vAlign w:val="top"/>
          </w:tcPr>
          <w:p>
            <w:pPr>
              <w:spacing w:before="94" w:line="268" w:lineRule="auto"/>
              <w:ind w:left="112" w:right="145"/>
              <w:rPr>
                <w:rFonts w:ascii="SimSun" w:eastAsia="SimSun" w:hAnsi="SimSun" w:cs="SimSun"/>
                <w:sz w:val="18"/>
                <w:szCs w:val="18"/>
              </w:rPr>
            </w:pPr>
            <w:r>
              <w:rPr>
                <w:rFonts w:ascii="SimSun" w:eastAsia="SimSun" w:hAnsi="SimSun" w:cs="SimSun"/>
                <w:sz w:val="18"/>
                <w:szCs w:val="18"/>
              </w:rPr>
              <w:t>1.事故发生后，有关单位和人员应当妥善保护事故现场以及相关</w:t>
            </w:r>
            <w:r>
              <w:rPr>
                <w:rFonts w:ascii="SimSun" w:eastAsia="SimSun" w:hAnsi="SimSun" w:cs="SimSun"/>
                <w:spacing w:val="7"/>
                <w:sz w:val="18"/>
                <w:szCs w:val="18"/>
              </w:rPr>
              <w:t xml:space="preserve"> </w:t>
            </w:r>
            <w:r>
              <w:rPr>
                <w:rFonts w:ascii="SimSun" w:eastAsia="SimSun" w:hAnsi="SimSun" w:cs="SimSun"/>
                <w:spacing w:val="3"/>
                <w:sz w:val="18"/>
                <w:szCs w:val="18"/>
              </w:rPr>
              <w:t>证据，任何单位和个人不得破坏事故现场、毁灭相关证据。</w:t>
            </w:r>
          </w:p>
          <w:p>
            <w:pPr>
              <w:spacing w:before="75" w:line="234" w:lineRule="auto"/>
              <w:ind w:left="112" w:right="64"/>
              <w:jc w:val="both"/>
              <w:rPr>
                <w:rFonts w:ascii="SimSun" w:eastAsia="SimSun" w:hAnsi="SimSun" w:cs="SimSun"/>
                <w:sz w:val="18"/>
                <w:szCs w:val="18"/>
              </w:rPr>
            </w:pPr>
            <w:r>
              <w:rPr>
                <w:rFonts w:ascii="SimSun" w:eastAsia="SimSun" w:hAnsi="SimSun" w:cs="SimSun"/>
                <w:spacing w:val="1"/>
                <w:sz w:val="18"/>
                <w:szCs w:val="18"/>
              </w:rPr>
              <w:t>2.因抢救人员、防止事故扩大以及疏通交通等原因，需要移动事</w:t>
            </w:r>
            <w:r>
              <w:rPr>
                <w:rFonts w:ascii="SimSun" w:eastAsia="SimSun" w:hAnsi="SimSun" w:cs="SimSun"/>
                <w:spacing w:val="18"/>
                <w:sz w:val="18"/>
                <w:szCs w:val="18"/>
              </w:rPr>
              <w:t xml:space="preserve"> </w:t>
            </w:r>
            <w:r>
              <w:rPr>
                <w:rFonts w:ascii="SimSun" w:eastAsia="SimSun" w:hAnsi="SimSun" w:cs="SimSun"/>
                <w:spacing w:val="3"/>
                <w:sz w:val="18"/>
                <w:szCs w:val="18"/>
              </w:rPr>
              <w:t>故现场物件的，应当做出标志，绘制现场简图并做出书面记录，</w:t>
            </w:r>
            <w:r>
              <w:rPr>
                <w:rFonts w:ascii="SimSun" w:eastAsia="SimSun" w:hAnsi="SimSun" w:cs="SimSun"/>
                <w:spacing w:val="4"/>
                <w:sz w:val="18"/>
                <w:szCs w:val="18"/>
              </w:rPr>
              <w:t xml:space="preserve"> </w:t>
            </w:r>
            <w:r>
              <w:rPr>
                <w:rFonts w:ascii="SimSun" w:eastAsia="SimSun" w:hAnsi="SimSun" w:cs="SimSun"/>
                <w:spacing w:val="6"/>
                <w:sz w:val="18"/>
                <w:szCs w:val="18"/>
              </w:rPr>
              <w:t>妥善保存现场重要痕迹、物证。</w:t>
            </w:r>
          </w:p>
        </w:tc>
        <w:tc>
          <w:tcPr>
            <w:tcW w:w="2308" w:type="dxa"/>
            <w:vAlign w:val="top"/>
          </w:tcPr>
          <w:p>
            <w:pPr>
              <w:spacing w:line="300" w:lineRule="auto"/>
              <w:rPr>
                <w:rFonts w:ascii="Arial"/>
                <w:sz w:val="21"/>
              </w:rPr>
            </w:pPr>
          </w:p>
          <w:p>
            <w:pPr>
              <w:spacing w:before="59" w:line="238" w:lineRule="auto"/>
              <w:ind w:left="115" w:right="50" w:hanging="90"/>
              <w:jc w:val="both"/>
              <w:rPr>
                <w:rFonts w:ascii="SimSun" w:eastAsia="SimSun" w:hAnsi="SimSun" w:cs="SimSun"/>
                <w:sz w:val="18"/>
                <w:szCs w:val="18"/>
              </w:rPr>
            </w:pPr>
            <w:r>
              <w:rPr>
                <w:rFonts w:ascii="SimSun" w:eastAsia="SimSun" w:hAnsi="SimSun" w:cs="SimSun"/>
                <w:spacing w:val="8"/>
                <w:sz w:val="18"/>
                <w:szCs w:val="18"/>
              </w:rPr>
              <w:t>《生产安全事故报告和调</w:t>
            </w:r>
            <w:r>
              <w:rPr>
                <w:rFonts w:ascii="SimSun" w:eastAsia="SimSun" w:hAnsi="SimSun" w:cs="SimSun"/>
                <w:sz w:val="18"/>
                <w:szCs w:val="18"/>
              </w:rPr>
              <w:t xml:space="preserve">  </w:t>
            </w:r>
            <w:r>
              <w:rPr>
                <w:rFonts w:ascii="SimSun" w:eastAsia="SimSun" w:hAnsi="SimSun" w:cs="SimSun"/>
                <w:spacing w:val="5"/>
                <w:sz w:val="18"/>
                <w:szCs w:val="18"/>
              </w:rPr>
              <w:t>查处理条例》(国务院令第</w:t>
            </w:r>
            <w:r>
              <w:rPr>
                <w:rFonts w:ascii="SimSun" w:eastAsia="SimSun" w:hAnsi="SimSun" w:cs="SimSun"/>
                <w:sz w:val="18"/>
                <w:szCs w:val="18"/>
              </w:rPr>
              <w:t xml:space="preserve"> </w:t>
            </w:r>
            <w:r>
              <w:rPr>
                <w:rFonts w:ascii="SimSun" w:eastAsia="SimSun" w:hAnsi="SimSun" w:cs="SimSun"/>
                <w:spacing w:val="20"/>
                <w:sz w:val="18"/>
                <w:szCs w:val="18"/>
              </w:rPr>
              <w:t>493号)第十六条</w:t>
            </w:r>
          </w:p>
        </w:tc>
        <w:tc>
          <w:tcPr>
            <w:tcW w:w="1060" w:type="dxa"/>
            <w:vAlign w:val="top"/>
          </w:tcPr>
          <w:p>
            <w:pPr>
              <w:spacing w:line="285" w:lineRule="auto"/>
              <w:rPr>
                <w:rFonts w:ascii="Arial"/>
                <w:sz w:val="21"/>
              </w:rPr>
            </w:pPr>
          </w:p>
          <w:p>
            <w:pPr>
              <w:spacing w:line="286" w:lineRule="auto"/>
              <w:rPr>
                <w:rFonts w:ascii="Arial"/>
                <w:sz w:val="21"/>
              </w:rPr>
            </w:pPr>
          </w:p>
          <w:p>
            <w:pPr>
              <w:spacing w:before="58"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85" w:lineRule="auto"/>
              <w:rPr>
                <w:rFonts w:ascii="Arial"/>
                <w:sz w:val="21"/>
              </w:rPr>
            </w:pPr>
          </w:p>
          <w:p>
            <w:pPr>
              <w:spacing w:line="286" w:lineRule="auto"/>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r>
        <w:tblPrEx>
          <w:tblW w:w="14900" w:type="dxa"/>
          <w:tblInd w:w="5" w:type="dxa"/>
          <w:tblLayout w:type="fixed"/>
        </w:tblPrEx>
        <w:trPr>
          <w:trHeight w:val="1248"/>
        </w:trPr>
        <w:tc>
          <w:tcPr>
            <w:tcW w:w="1094" w:type="dxa"/>
            <w:vMerge/>
            <w:tcBorders>
              <w:top w:val="nil"/>
              <w:bottom w:val="nil"/>
            </w:tcBorders>
            <w:vAlign w:val="top"/>
          </w:tcPr>
          <w:p>
            <w:pPr>
              <w:rPr>
                <w:rFonts w:ascii="Arial"/>
                <w:sz w:val="21"/>
              </w:rPr>
            </w:pPr>
          </w:p>
        </w:tc>
        <w:tc>
          <w:tcPr>
            <w:tcW w:w="1229" w:type="dxa"/>
            <w:tcBorders>
              <w:bottom w:val="nil"/>
            </w:tcBorders>
            <w:vAlign w:val="top"/>
          </w:tcPr>
          <w:p>
            <w:pPr>
              <w:spacing w:line="307" w:lineRule="auto"/>
              <w:rPr>
                <w:rFonts w:ascii="Arial"/>
                <w:sz w:val="21"/>
              </w:rPr>
            </w:pPr>
          </w:p>
          <w:p>
            <w:pPr>
              <w:spacing w:line="307" w:lineRule="auto"/>
              <w:rPr>
                <w:rFonts w:ascii="Arial"/>
                <w:sz w:val="21"/>
              </w:rPr>
            </w:pPr>
          </w:p>
        </w:tc>
        <w:tc>
          <w:tcPr>
            <w:tcW w:w="1359" w:type="dxa"/>
            <w:vAlign w:val="top"/>
          </w:tcPr>
          <w:p>
            <w:pPr>
              <w:spacing w:line="247" w:lineRule="auto"/>
              <w:rPr>
                <w:rFonts w:ascii="Arial"/>
                <w:sz w:val="21"/>
              </w:rPr>
            </w:pPr>
          </w:p>
          <w:p>
            <w:pPr>
              <w:spacing w:before="58" w:line="237" w:lineRule="auto"/>
              <w:ind w:left="82" w:right="173"/>
              <w:jc w:val="both"/>
              <w:rPr>
                <w:rFonts w:ascii="SimSun" w:eastAsia="SimSun" w:hAnsi="SimSun" w:cs="SimSun"/>
                <w:sz w:val="18"/>
                <w:szCs w:val="18"/>
              </w:rPr>
            </w:pPr>
            <w:r>
              <w:rPr>
                <w:rFonts w:ascii="SimSun" w:eastAsia="SimSun" w:hAnsi="SimSun" w:cs="SimSun"/>
                <w:sz w:val="18"/>
                <w:szCs w:val="18"/>
              </w:rPr>
              <w:t>1.12.1安全生</w:t>
            </w:r>
            <w:r>
              <w:rPr>
                <w:rFonts w:ascii="SimSun" w:eastAsia="SimSun" w:hAnsi="SimSun" w:cs="SimSun"/>
                <w:spacing w:val="7"/>
                <w:sz w:val="18"/>
                <w:szCs w:val="18"/>
              </w:rPr>
              <w:t xml:space="preserve"> </w:t>
            </w:r>
            <w:r>
              <w:rPr>
                <w:rFonts w:ascii="SimSun" w:eastAsia="SimSun" w:hAnsi="SimSun" w:cs="SimSun"/>
                <w:spacing w:val="2"/>
                <w:sz w:val="18"/>
                <w:szCs w:val="18"/>
              </w:rPr>
              <w:t>产管理基础档</w:t>
            </w:r>
            <w:r>
              <w:rPr>
                <w:rFonts w:ascii="SimSun" w:eastAsia="SimSun" w:hAnsi="SimSun" w:cs="SimSun"/>
                <w:sz w:val="18"/>
                <w:szCs w:val="18"/>
              </w:rPr>
              <w:t xml:space="preserve"> </w:t>
            </w:r>
            <w:r>
              <w:rPr>
                <w:rFonts w:ascii="SimSun" w:eastAsia="SimSun" w:hAnsi="SimSun" w:cs="SimSun"/>
                <w:sz w:val="18"/>
                <w:szCs w:val="18"/>
              </w:rPr>
              <w:t>案</w:t>
            </w:r>
          </w:p>
        </w:tc>
        <w:tc>
          <w:tcPr>
            <w:tcW w:w="5317" w:type="dxa"/>
            <w:vAlign w:val="top"/>
          </w:tcPr>
          <w:p>
            <w:pPr>
              <w:spacing w:line="344" w:lineRule="auto"/>
              <w:rPr>
                <w:rFonts w:ascii="Arial"/>
                <w:sz w:val="21"/>
              </w:rPr>
            </w:pPr>
          </w:p>
          <w:p>
            <w:pPr>
              <w:spacing w:before="58" w:line="233" w:lineRule="auto"/>
              <w:ind w:left="112" w:right="63"/>
              <w:rPr>
                <w:rFonts w:ascii="SimSun" w:eastAsia="SimSun" w:hAnsi="SimSun" w:cs="SimSun"/>
                <w:sz w:val="18"/>
                <w:szCs w:val="18"/>
              </w:rPr>
            </w:pPr>
            <w:r>
              <w:rPr>
                <w:rFonts w:ascii="SimSun" w:eastAsia="SimSun" w:hAnsi="SimSun" w:cs="SimSun"/>
                <w:spacing w:val="-1"/>
                <w:sz w:val="18"/>
                <w:szCs w:val="18"/>
              </w:rPr>
              <w:t>生产经营单位应当建立安全生产教育和培训档案，如实记录安全</w:t>
            </w:r>
            <w:r>
              <w:rPr>
                <w:rFonts w:ascii="SimSun" w:eastAsia="SimSun" w:hAnsi="SimSun" w:cs="SimSun"/>
                <w:spacing w:val="9"/>
                <w:sz w:val="18"/>
                <w:szCs w:val="18"/>
              </w:rPr>
              <w:t xml:space="preserve">  </w:t>
            </w:r>
            <w:r>
              <w:rPr>
                <w:rFonts w:ascii="SimSun" w:eastAsia="SimSun" w:hAnsi="SimSun" w:cs="SimSun"/>
                <w:spacing w:val="3"/>
                <w:sz w:val="18"/>
                <w:szCs w:val="18"/>
              </w:rPr>
              <w:t>生产教育和培训的时间、内容、参加人员以及考核结果等情况。</w:t>
            </w:r>
          </w:p>
        </w:tc>
        <w:tc>
          <w:tcPr>
            <w:tcW w:w="2308" w:type="dxa"/>
            <w:vAlign w:val="top"/>
          </w:tcPr>
          <w:p>
            <w:pPr>
              <w:spacing w:before="284" w:line="234" w:lineRule="auto"/>
              <w:ind w:left="115" w:right="142" w:hanging="90"/>
              <w:jc w:val="both"/>
              <w:rPr>
                <w:rFonts w:ascii="SimSun" w:eastAsia="SimSun" w:hAnsi="SimSun" w:cs="SimSun"/>
                <w:sz w:val="18"/>
                <w:szCs w:val="18"/>
              </w:rPr>
            </w:pPr>
            <w:r>
              <w:rPr>
                <w:rFonts w:ascii="SimSun" w:eastAsia="SimSun" w:hAnsi="SimSun" w:cs="SimSun"/>
                <w:spacing w:val="8"/>
                <w:sz w:val="18"/>
                <w:szCs w:val="18"/>
              </w:rPr>
              <w:t>《中华人民共和国安全生</w:t>
            </w:r>
            <w:r>
              <w:rPr>
                <w:rFonts w:ascii="SimSun" w:eastAsia="SimSun" w:hAnsi="SimSun" w:cs="SimSun"/>
                <w:sz w:val="18"/>
                <w:szCs w:val="18"/>
              </w:rPr>
              <w:t xml:space="preserve"> </w:t>
            </w:r>
            <w:r>
              <w:rPr>
                <w:rFonts w:ascii="SimSun" w:eastAsia="SimSun" w:hAnsi="SimSun" w:cs="SimSun"/>
                <w:spacing w:val="19"/>
                <w:sz w:val="18"/>
                <w:szCs w:val="18"/>
              </w:rPr>
              <w:t>产法》(主席令第13号)</w:t>
            </w:r>
            <w:r>
              <w:rPr>
                <w:rFonts w:ascii="SimSun" w:eastAsia="SimSun" w:hAnsi="SimSun" w:cs="SimSun"/>
                <w:spacing w:val="10"/>
                <w:sz w:val="18"/>
                <w:szCs w:val="18"/>
              </w:rPr>
              <w:t xml:space="preserve"> </w:t>
            </w:r>
            <w:r>
              <w:rPr>
                <w:rFonts w:ascii="SimSun" w:eastAsia="SimSun" w:hAnsi="SimSun" w:cs="SimSun"/>
                <w:spacing w:val="5"/>
                <w:sz w:val="18"/>
                <w:szCs w:val="18"/>
              </w:rPr>
              <w:t>第二十五条</w:t>
            </w:r>
          </w:p>
        </w:tc>
        <w:tc>
          <w:tcPr>
            <w:tcW w:w="1060" w:type="dxa"/>
            <w:vAlign w:val="top"/>
          </w:tcPr>
          <w:p>
            <w:pPr>
              <w:spacing w:line="242" w:lineRule="auto"/>
              <w:rPr>
                <w:rFonts w:ascii="Arial"/>
                <w:sz w:val="21"/>
              </w:rPr>
            </w:pPr>
          </w:p>
          <w:p>
            <w:pPr>
              <w:spacing w:line="242" w:lineRule="auto"/>
              <w:rPr>
                <w:rFonts w:ascii="Arial"/>
                <w:sz w:val="21"/>
              </w:rPr>
            </w:pPr>
          </w:p>
          <w:p>
            <w:pPr>
              <w:spacing w:before="58"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242" w:lineRule="auto"/>
              <w:rPr>
                <w:rFonts w:ascii="Arial"/>
                <w:sz w:val="21"/>
              </w:rPr>
            </w:pPr>
          </w:p>
          <w:p>
            <w:pPr>
              <w:spacing w:line="242" w:lineRule="auto"/>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bl>
    <w:p>
      <w:pPr>
        <w:sectPr>
          <w:footerReference w:type="default" r:id="rId38"/>
          <w:pgSz w:w="17060" w:h="12220"/>
          <w:pgMar w:top="1038" w:right="624" w:bottom="1472" w:left="1324" w:header="0" w:footer="1313" w:gutter="0"/>
          <w:pgNumType w:start="36"/>
          <w:cols w:space="708"/>
        </w:sectPr>
      </w:pPr>
    </w:p>
    <w:tbl>
      <w:tblPr>
        <w:tblStyle w:val="TableNormal26"/>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29"/>
        <w:gridCol w:w="1359"/>
        <w:gridCol w:w="5317"/>
        <w:gridCol w:w="2308"/>
        <w:gridCol w:w="1060"/>
        <w:gridCol w:w="1109"/>
        <w:gridCol w:w="1424"/>
      </w:tblGrid>
      <w:tr>
        <w:tblPrEx>
          <w:tblW w:w="14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8"/>
        </w:trPr>
        <w:tc>
          <w:tcPr>
            <w:tcW w:w="1094" w:type="dxa"/>
            <w:vMerge w:val="restart"/>
            <w:tcBorders>
              <w:top w:val="nil"/>
              <w:bottom w:val="nil"/>
            </w:tcBorders>
            <w:vAlign w:val="top"/>
          </w:tcPr>
          <w:p/>
        </w:tc>
        <w:tc>
          <w:tcPr>
            <w:tcW w:w="1229" w:type="dxa"/>
            <w:vMerge w:val="restart"/>
            <w:tcBorders>
              <w:bottom w:val="nil"/>
            </w:tcBorders>
            <w:vAlign w:val="top"/>
          </w:tcPr>
          <w:p>
            <w:pPr>
              <w:spacing w:line="307" w:lineRule="auto"/>
              <w:rPr>
                <w:rFonts w:ascii="Arial"/>
                <w:sz w:val="21"/>
              </w:rPr>
            </w:pPr>
          </w:p>
          <w:p>
            <w:pPr>
              <w:spacing w:before="58" w:line="207" w:lineRule="auto"/>
              <w:ind w:left="100" w:right="230" w:hanging="19"/>
              <w:rPr>
                <w:rFonts w:ascii="SimSun" w:eastAsia="SimSun" w:hAnsi="SimSun" w:cs="SimSun"/>
                <w:sz w:val="18"/>
                <w:szCs w:val="18"/>
              </w:rPr>
            </w:pPr>
            <w:r>
              <w:rPr>
                <w:rFonts w:ascii="SimSun" w:eastAsia="SimSun" w:hAnsi="SimSun" w:cs="SimSun"/>
                <w:spacing w:val="1"/>
                <w:sz w:val="18"/>
                <w:szCs w:val="18"/>
              </w:rPr>
              <w:t>1.12其他基</w:t>
            </w:r>
            <w:r>
              <w:rPr>
                <w:rFonts w:ascii="SimSun" w:eastAsia="SimSun" w:hAnsi="SimSun" w:cs="SimSun"/>
                <w:sz w:val="18"/>
                <w:szCs w:val="18"/>
              </w:rPr>
              <w:t xml:space="preserve"> </w:t>
            </w:r>
            <w:r>
              <w:rPr>
                <w:rFonts w:ascii="SimSun" w:eastAsia="SimSun" w:hAnsi="SimSun" w:cs="SimSun"/>
                <w:spacing w:val="-2"/>
                <w:sz w:val="18"/>
                <w:szCs w:val="18"/>
              </w:rPr>
              <w:t>础管理</w:t>
            </w:r>
          </w:p>
        </w:tc>
        <w:tc>
          <w:tcPr>
            <w:tcW w:w="1359" w:type="dxa"/>
            <w:vAlign w:val="top"/>
          </w:tcPr>
          <w:p/>
        </w:tc>
        <w:tc>
          <w:tcPr>
            <w:tcW w:w="5317" w:type="dxa"/>
            <w:vAlign w:val="top"/>
          </w:tcPr>
          <w:p/>
        </w:tc>
        <w:tc>
          <w:tcPr>
            <w:tcW w:w="2308" w:type="dxa"/>
            <w:vAlign w:val="top"/>
          </w:tcPr>
          <w:p/>
        </w:tc>
        <w:tc>
          <w:tcPr>
            <w:tcW w:w="1060" w:type="dxa"/>
            <w:vAlign w:val="top"/>
          </w:tcPr>
          <w:p/>
        </w:tc>
        <w:tc>
          <w:tcPr>
            <w:tcW w:w="1109" w:type="dxa"/>
            <w:vAlign w:val="top"/>
          </w:tcPr>
          <w:p/>
        </w:tc>
        <w:tc>
          <w:tcPr>
            <w:tcW w:w="1424" w:type="dxa"/>
            <w:vAlign w:val="top"/>
          </w:tcPr>
          <w:p/>
        </w:tc>
      </w:tr>
      <w:tr>
        <w:tblPrEx>
          <w:tblW w:w="14900" w:type="dxa"/>
          <w:tblInd w:w="5" w:type="dxa"/>
          <w:tblLayout w:type="fixed"/>
        </w:tblPrEx>
        <w:trPr>
          <w:trHeight w:val="1104"/>
        </w:trPr>
        <w:tc>
          <w:tcPr>
            <w:tcW w:w="1094" w:type="dxa"/>
            <w:vMerge/>
            <w:tcBorders>
              <w:top w:val="nil"/>
            </w:tcBorders>
            <w:vAlign w:val="top"/>
          </w:tcPr>
          <w:p>
            <w:pPr>
              <w:rPr>
                <w:rFonts w:ascii="Arial"/>
                <w:sz w:val="21"/>
              </w:rPr>
            </w:pPr>
          </w:p>
        </w:tc>
        <w:tc>
          <w:tcPr>
            <w:tcW w:w="1229" w:type="dxa"/>
            <w:vMerge/>
            <w:tcBorders>
              <w:top w:val="nil"/>
            </w:tcBorders>
            <w:vAlign w:val="top"/>
          </w:tcPr>
          <w:p>
            <w:pPr>
              <w:rPr>
                <w:rFonts w:ascii="Arial"/>
                <w:sz w:val="21"/>
              </w:rPr>
            </w:pPr>
          </w:p>
        </w:tc>
        <w:tc>
          <w:tcPr>
            <w:tcW w:w="1359" w:type="dxa"/>
            <w:vAlign w:val="top"/>
          </w:tcPr>
          <w:p>
            <w:pPr>
              <w:spacing w:line="286" w:lineRule="auto"/>
              <w:rPr>
                <w:rFonts w:ascii="Arial"/>
                <w:sz w:val="21"/>
              </w:rPr>
            </w:pPr>
          </w:p>
          <w:p>
            <w:pPr>
              <w:spacing w:before="58" w:line="239" w:lineRule="auto"/>
              <w:ind w:left="82" w:right="177"/>
              <w:rPr>
                <w:rFonts w:ascii="SimSun" w:eastAsia="SimSun" w:hAnsi="SimSun" w:cs="SimSun"/>
                <w:sz w:val="18"/>
                <w:szCs w:val="18"/>
              </w:rPr>
            </w:pPr>
            <w:r>
              <w:rPr>
                <w:rFonts w:ascii="SimSun" w:eastAsia="SimSun" w:hAnsi="SimSun" w:cs="SimSun"/>
                <w:spacing w:val="1"/>
                <w:sz w:val="18"/>
                <w:szCs w:val="18"/>
              </w:rPr>
              <w:t>1.12.2安全操</w:t>
            </w:r>
            <w:r>
              <w:rPr>
                <w:rFonts w:ascii="SimSun" w:eastAsia="SimSun" w:hAnsi="SimSun" w:cs="SimSun"/>
                <w:sz w:val="18"/>
                <w:szCs w:val="18"/>
              </w:rPr>
              <w:t xml:space="preserve"> </w:t>
            </w:r>
            <w:r>
              <w:rPr>
                <w:rFonts w:ascii="SimSun" w:eastAsia="SimSun" w:hAnsi="SimSun" w:cs="SimSun"/>
                <w:spacing w:val="-2"/>
                <w:sz w:val="18"/>
                <w:szCs w:val="18"/>
              </w:rPr>
              <w:t>作规程</w:t>
            </w:r>
          </w:p>
        </w:tc>
        <w:tc>
          <w:tcPr>
            <w:tcW w:w="5317" w:type="dxa"/>
            <w:vAlign w:val="top"/>
          </w:tcPr>
          <w:p>
            <w:pPr>
              <w:spacing w:before="216" w:line="237" w:lineRule="auto"/>
              <w:ind w:left="112" w:right="104"/>
              <w:jc w:val="both"/>
              <w:rPr>
                <w:rFonts w:ascii="SimSun" w:eastAsia="SimSun" w:hAnsi="SimSun" w:cs="SimSun"/>
                <w:sz w:val="18"/>
                <w:szCs w:val="18"/>
              </w:rPr>
            </w:pPr>
            <w:r>
              <w:rPr>
                <w:rFonts w:ascii="SimSun" w:eastAsia="SimSun" w:hAnsi="SimSun" w:cs="SimSun"/>
                <w:spacing w:val="1"/>
                <w:sz w:val="18"/>
                <w:szCs w:val="18"/>
              </w:rPr>
              <w:t>企业应每年至少一次对安全生产操作规程的执行情况进行检</w:t>
            </w:r>
            <w:r>
              <w:rPr>
                <w:rFonts w:ascii="SimSun" w:eastAsia="SimSun" w:hAnsi="SimSun" w:cs="SimSun"/>
                <w:sz w:val="18"/>
                <w:szCs w:val="18"/>
              </w:rPr>
              <w:t>查评</w:t>
            </w:r>
            <w:r>
              <w:rPr>
                <w:rFonts w:ascii="SimSun" w:eastAsia="SimSun" w:hAnsi="SimSun" w:cs="SimSun"/>
                <w:sz w:val="18"/>
                <w:szCs w:val="18"/>
              </w:rPr>
              <w:t xml:space="preserve"> </w:t>
            </w:r>
            <w:r>
              <w:rPr>
                <w:rFonts w:ascii="SimSun" w:eastAsia="SimSun" w:hAnsi="SimSun" w:cs="SimSun"/>
                <w:spacing w:val="2"/>
                <w:sz w:val="18"/>
                <w:szCs w:val="18"/>
              </w:rPr>
              <w:t>估和修订，确保其有效和适用，保证每个岗位所</w:t>
            </w:r>
            <w:r>
              <w:rPr>
                <w:rFonts w:ascii="SimSun" w:eastAsia="SimSun" w:hAnsi="SimSun" w:cs="SimSun"/>
                <w:spacing w:val="1"/>
                <w:sz w:val="18"/>
                <w:szCs w:val="18"/>
              </w:rPr>
              <w:t>使用的为最新有</w:t>
            </w:r>
            <w:r>
              <w:rPr>
                <w:rFonts w:ascii="SimSun" w:eastAsia="SimSun" w:hAnsi="SimSun" w:cs="SimSun"/>
                <w:sz w:val="18"/>
                <w:szCs w:val="18"/>
              </w:rPr>
              <w:t xml:space="preserve"> </w:t>
            </w:r>
            <w:r>
              <w:rPr>
                <w:rFonts w:ascii="SimSun" w:eastAsia="SimSun" w:hAnsi="SimSun" w:cs="SimSun"/>
                <w:spacing w:val="18"/>
                <w:sz w:val="18"/>
                <w:szCs w:val="18"/>
              </w:rPr>
              <w:t>效版本</w:t>
            </w:r>
            <w:r>
              <w:rPr>
                <w:rFonts w:ascii="SimSun" w:eastAsia="SimSun" w:hAnsi="SimSun" w:cs="SimSun"/>
                <w:spacing w:val="-47"/>
                <w:sz w:val="18"/>
                <w:szCs w:val="18"/>
              </w:rPr>
              <w:t xml:space="preserve"> </w:t>
            </w:r>
            <w:r>
              <w:rPr>
                <w:rFonts w:ascii="SimSun" w:eastAsia="SimSun" w:hAnsi="SimSun" w:cs="SimSun"/>
                <w:spacing w:val="18"/>
                <w:sz w:val="18"/>
                <w:szCs w:val="18"/>
              </w:rPr>
              <w:t>。</w:t>
            </w:r>
          </w:p>
        </w:tc>
        <w:tc>
          <w:tcPr>
            <w:tcW w:w="2308" w:type="dxa"/>
            <w:vAlign w:val="top"/>
          </w:tcPr>
          <w:p>
            <w:pPr>
              <w:spacing w:line="266" w:lineRule="auto"/>
              <w:rPr>
                <w:rFonts w:ascii="Arial"/>
                <w:sz w:val="21"/>
              </w:rPr>
            </w:pPr>
          </w:p>
          <w:p>
            <w:pPr>
              <w:spacing w:before="59" w:line="238" w:lineRule="auto"/>
              <w:ind w:left="115" w:right="175"/>
              <w:rPr>
                <w:rFonts w:ascii="SimSun" w:eastAsia="SimSun" w:hAnsi="SimSun" w:cs="SimSun"/>
                <w:sz w:val="18"/>
                <w:szCs w:val="18"/>
              </w:rPr>
            </w:pPr>
            <w:r>
              <w:rPr>
                <w:rFonts w:ascii="SimSun" w:eastAsia="SimSun" w:hAnsi="SimSun" w:cs="SimSun"/>
                <w:sz w:val="18"/>
                <w:szCs w:val="18"/>
              </w:rPr>
              <w:t>AQ</w:t>
            </w:r>
            <w:r>
              <w:rPr>
                <w:rFonts w:ascii="SimSun" w:eastAsia="SimSun" w:hAnsi="SimSun" w:cs="SimSun"/>
                <w:spacing w:val="5"/>
                <w:sz w:val="18"/>
                <w:szCs w:val="18"/>
              </w:rPr>
              <w:t>/T</w:t>
            </w:r>
            <w:r>
              <w:rPr>
                <w:rFonts w:ascii="SimSun" w:eastAsia="SimSun" w:hAnsi="SimSun" w:cs="SimSun"/>
                <w:spacing w:val="30"/>
                <w:sz w:val="18"/>
                <w:szCs w:val="18"/>
              </w:rPr>
              <w:t xml:space="preserve"> </w:t>
            </w:r>
            <w:r>
              <w:rPr>
                <w:rFonts w:ascii="SimSun" w:eastAsia="SimSun" w:hAnsi="SimSun" w:cs="SimSun"/>
                <w:spacing w:val="5"/>
                <w:sz w:val="18"/>
                <w:szCs w:val="18"/>
              </w:rPr>
              <w:t>9006-2010第5.4.4</w:t>
            </w:r>
            <w:r>
              <w:rPr>
                <w:rFonts w:ascii="SimSun" w:eastAsia="SimSun" w:hAnsi="SimSun" w:cs="SimSun"/>
                <w:sz w:val="18"/>
                <w:szCs w:val="18"/>
              </w:rPr>
              <w:t xml:space="preserve"> </w:t>
            </w:r>
            <w:r>
              <w:rPr>
                <w:rFonts w:ascii="SimSun" w:eastAsia="SimSun" w:hAnsi="SimSun" w:cs="SimSun"/>
                <w:spacing w:val="13"/>
                <w:sz w:val="18"/>
                <w:szCs w:val="18"/>
              </w:rPr>
              <w:t>条、第5.4.5条</w:t>
            </w:r>
          </w:p>
        </w:tc>
        <w:tc>
          <w:tcPr>
            <w:tcW w:w="1060" w:type="dxa"/>
            <w:vAlign w:val="top"/>
          </w:tcPr>
          <w:p>
            <w:pPr>
              <w:spacing w:line="406" w:lineRule="auto"/>
              <w:rPr>
                <w:rFonts w:ascii="Arial"/>
                <w:sz w:val="21"/>
              </w:rPr>
            </w:pPr>
          </w:p>
          <w:p>
            <w:pPr>
              <w:spacing w:before="59" w:line="219" w:lineRule="auto"/>
              <w:ind w:left="88"/>
              <w:rPr>
                <w:rFonts w:ascii="SimSun" w:eastAsia="SimSun" w:hAnsi="SimSun" w:cs="SimSun"/>
                <w:sz w:val="18"/>
                <w:szCs w:val="18"/>
              </w:rPr>
            </w:pPr>
            <w:r>
              <w:rPr>
                <w:rFonts w:ascii="SimSun" w:eastAsia="SimSun" w:hAnsi="SimSun" w:cs="SimSun"/>
                <w:spacing w:val="-2"/>
                <w:sz w:val="18"/>
                <w:szCs w:val="18"/>
              </w:rPr>
              <w:t>查看资料</w:t>
            </w:r>
          </w:p>
        </w:tc>
        <w:tc>
          <w:tcPr>
            <w:tcW w:w="1109" w:type="dxa"/>
            <w:vAlign w:val="top"/>
          </w:tcPr>
          <w:p>
            <w:pPr>
              <w:spacing w:line="406" w:lineRule="auto"/>
              <w:rPr>
                <w:rFonts w:ascii="Arial"/>
                <w:sz w:val="21"/>
              </w:rPr>
            </w:pPr>
          </w:p>
          <w:p>
            <w:pPr>
              <w:spacing w:before="59" w:line="220" w:lineRule="auto"/>
              <w:ind w:left="98"/>
              <w:rPr>
                <w:rFonts w:ascii="SimSun" w:eastAsia="SimSun" w:hAnsi="SimSun" w:cs="SimSun"/>
                <w:sz w:val="18"/>
                <w:szCs w:val="18"/>
              </w:rPr>
            </w:pPr>
            <w:r>
              <w:rPr>
                <w:rFonts w:ascii="SimSun" w:eastAsia="SimSun" w:hAnsi="SimSun" w:cs="SimSun"/>
                <w:spacing w:val="3"/>
                <w:sz w:val="18"/>
                <w:szCs w:val="18"/>
              </w:rPr>
              <w:t>一般项</w:t>
            </w:r>
          </w:p>
        </w:tc>
        <w:tc>
          <w:tcPr>
            <w:tcW w:w="1424" w:type="dxa"/>
            <w:vAlign w:val="top"/>
          </w:tcPr>
          <w:p>
            <w:pPr>
              <w:rPr>
                <w:rFonts w:ascii="Arial"/>
                <w:sz w:val="21"/>
              </w:rPr>
            </w:pPr>
          </w:p>
        </w:tc>
      </w:tr>
    </w:tbl>
    <w:p>
      <w:pPr>
        <w:rPr>
          <w:rFonts w:ascii="Arial"/>
          <w:sz w:val="21"/>
        </w:rPr>
      </w:pPr>
    </w:p>
    <w:p>
      <w:pPr>
        <w:sectPr>
          <w:footerReference w:type="default" r:id="rId39"/>
          <w:type w:val="nextPage"/>
          <w:pgSz w:w="17060" w:h="12220"/>
          <w:pgMar w:top="1038" w:right="624" w:bottom="1472" w:left="1324" w:header="0" w:footer="1313" w:gutter="0"/>
          <w:pgNumType w:start="37"/>
          <w:cols w:space="708"/>
          <w:titlePg w:val="0"/>
        </w:sectPr>
      </w:pPr>
    </w:p>
    <w:p>
      <w:pPr>
        <w:spacing w:line="367"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3900—2016</w:t>
      </w:r>
    </w:p>
    <w:p/>
    <w:p>
      <w:pPr>
        <w:spacing w:line="37" w:lineRule="exact"/>
      </w:pPr>
    </w:p>
    <w:tbl>
      <w:tblPr>
        <w:tblStyle w:val="TableNormal27"/>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94"/>
        <w:gridCol w:w="1209"/>
        <w:gridCol w:w="1369"/>
        <w:gridCol w:w="5297"/>
        <w:gridCol w:w="2299"/>
        <w:gridCol w:w="1039"/>
        <w:gridCol w:w="1099"/>
        <w:gridCol w:w="1414"/>
      </w:tblGrid>
      <w:tr>
        <w:tblPrEx>
          <w:tblW w:w="148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50"/>
        </w:trPr>
        <w:tc>
          <w:tcPr>
            <w:tcW w:w="109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9" w:line="240" w:lineRule="exact"/>
              <w:ind w:left="95"/>
              <w:rPr>
                <w:rFonts w:ascii="SimSun" w:eastAsia="SimSun" w:hAnsi="SimSun" w:cs="SimSun"/>
                <w:sz w:val="18"/>
                <w:szCs w:val="18"/>
              </w:rPr>
            </w:pPr>
            <w:r>
              <w:rPr>
                <w:rFonts w:ascii="SimSun" w:eastAsia="SimSun" w:hAnsi="SimSun" w:cs="SimSun"/>
                <w:spacing w:val="-2"/>
                <w:position w:val="4"/>
                <w:sz w:val="18"/>
                <w:szCs w:val="18"/>
              </w:rPr>
              <w:t>现场管理</w:t>
            </w:r>
          </w:p>
          <w:p>
            <w:pPr>
              <w:spacing w:line="219" w:lineRule="auto"/>
              <w:ind w:left="95"/>
              <w:rPr>
                <w:rFonts w:ascii="SimSun" w:eastAsia="SimSun" w:hAnsi="SimSun" w:cs="SimSun"/>
                <w:sz w:val="18"/>
                <w:szCs w:val="18"/>
              </w:rPr>
            </w:pPr>
            <w:r>
              <w:rPr>
                <w:rFonts w:ascii="SimSun" w:eastAsia="SimSun" w:hAnsi="SimSun" w:cs="SimSun"/>
                <w:spacing w:val="-2"/>
                <w:sz w:val="18"/>
                <w:szCs w:val="18"/>
              </w:rPr>
              <w:t>现场管理</w:t>
            </w:r>
          </w:p>
        </w:tc>
        <w:tc>
          <w:tcPr>
            <w:tcW w:w="1209"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9" w:line="240" w:lineRule="exact"/>
              <w:ind w:left="110"/>
              <w:rPr>
                <w:rFonts w:ascii="SimSun" w:eastAsia="SimSun" w:hAnsi="SimSun" w:cs="SimSun"/>
                <w:sz w:val="18"/>
                <w:szCs w:val="18"/>
              </w:rPr>
            </w:pPr>
            <w:r>
              <w:rPr>
                <w:rFonts w:ascii="SimSun" w:eastAsia="SimSun" w:hAnsi="SimSun" w:cs="SimSun"/>
                <w:spacing w:val="2"/>
                <w:position w:val="4"/>
                <w:sz w:val="18"/>
                <w:szCs w:val="18"/>
              </w:rPr>
              <w:t>2.1作业场</w:t>
            </w:r>
          </w:p>
          <w:p>
            <w:pPr>
              <w:spacing w:line="220" w:lineRule="auto"/>
              <w:ind w:left="110"/>
              <w:rPr>
                <w:rFonts w:ascii="SimSun" w:eastAsia="SimSun" w:hAnsi="SimSun" w:cs="SimSun"/>
                <w:sz w:val="18"/>
                <w:szCs w:val="18"/>
              </w:rPr>
            </w:pPr>
            <w:r>
              <w:rPr>
                <w:rFonts w:ascii="SimSun" w:eastAsia="SimSun" w:hAnsi="SimSun" w:cs="SimSun"/>
                <w:sz w:val="18"/>
                <w:szCs w:val="18"/>
              </w:rPr>
              <w:t>所</w:t>
            </w:r>
          </w:p>
        </w:tc>
        <w:tc>
          <w:tcPr>
            <w:tcW w:w="1369"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59" w:line="255" w:lineRule="exact"/>
              <w:ind w:left="101"/>
              <w:rPr>
                <w:rFonts w:ascii="SimSun" w:eastAsia="SimSun" w:hAnsi="SimSun" w:cs="SimSun"/>
                <w:sz w:val="18"/>
                <w:szCs w:val="18"/>
              </w:rPr>
            </w:pPr>
            <w:r>
              <w:rPr>
                <w:rFonts w:ascii="SimSun" w:eastAsia="SimSun" w:hAnsi="SimSun" w:cs="SimSun"/>
                <w:spacing w:val="-1"/>
                <w:position w:val="5"/>
                <w:sz w:val="18"/>
                <w:szCs w:val="18"/>
              </w:rPr>
              <w:t>2.1.1区域位</w:t>
            </w:r>
          </w:p>
          <w:p>
            <w:pPr>
              <w:spacing w:line="225" w:lineRule="auto"/>
              <w:ind w:left="101"/>
              <w:rPr>
                <w:rFonts w:ascii="SimSun" w:eastAsia="SimSun" w:hAnsi="SimSun" w:cs="SimSun"/>
                <w:sz w:val="18"/>
                <w:szCs w:val="18"/>
              </w:rPr>
            </w:pPr>
            <w:r>
              <w:rPr>
                <w:rFonts w:ascii="SimSun" w:eastAsia="SimSun" w:hAnsi="SimSun" w:cs="SimSun"/>
                <w:sz w:val="18"/>
                <w:szCs w:val="18"/>
              </w:rPr>
              <w:t>置</w:t>
            </w:r>
          </w:p>
        </w:tc>
        <w:tc>
          <w:tcPr>
            <w:tcW w:w="5297" w:type="dxa"/>
            <w:vAlign w:val="top"/>
          </w:tcPr>
          <w:p>
            <w:pPr>
              <w:spacing w:line="412" w:lineRule="auto"/>
              <w:rPr>
                <w:rFonts w:ascii="Arial"/>
                <w:sz w:val="21"/>
              </w:rPr>
            </w:pPr>
          </w:p>
          <w:p>
            <w:pPr>
              <w:spacing w:before="58" w:line="230" w:lineRule="auto"/>
              <w:ind w:left="122" w:right="73"/>
              <w:jc w:val="both"/>
              <w:rPr>
                <w:rFonts w:ascii="SimSun" w:eastAsia="SimSun" w:hAnsi="SimSun" w:cs="SimSun"/>
                <w:sz w:val="18"/>
                <w:szCs w:val="18"/>
              </w:rPr>
            </w:pPr>
            <w:r>
              <w:rPr>
                <w:rFonts w:ascii="SimSun" w:eastAsia="SimSun" w:hAnsi="SimSun" w:cs="SimSun"/>
                <w:spacing w:val="5"/>
                <w:sz w:val="18"/>
                <w:szCs w:val="18"/>
              </w:rPr>
              <w:t>危险化学品储存数量构成重大危险源的危险化学品储存设</w:t>
            </w:r>
            <w:r>
              <w:rPr>
                <w:rFonts w:ascii="SimSun" w:eastAsia="SimSun" w:hAnsi="SimSun" w:cs="SimSun"/>
                <w:spacing w:val="4"/>
                <w:sz w:val="18"/>
                <w:szCs w:val="18"/>
              </w:rPr>
              <w:t>施(运</w:t>
            </w:r>
            <w:r>
              <w:rPr>
                <w:rFonts w:ascii="SimSun" w:eastAsia="SimSun" w:hAnsi="SimSun" w:cs="SimSun"/>
                <w:sz w:val="18"/>
                <w:szCs w:val="18"/>
              </w:rPr>
              <w:t xml:space="preserve"> </w:t>
            </w:r>
            <w:r>
              <w:rPr>
                <w:rFonts w:ascii="SimSun" w:eastAsia="SimSun" w:hAnsi="SimSun" w:cs="SimSun"/>
                <w:spacing w:val="8"/>
                <w:sz w:val="18"/>
                <w:szCs w:val="18"/>
              </w:rPr>
              <w:t>输工具加油站、加气站除外),与下列场所、设施、区域的距离</w:t>
            </w:r>
            <w:r>
              <w:rPr>
                <w:rFonts w:ascii="SimSun" w:eastAsia="SimSun" w:hAnsi="SimSun" w:cs="SimSun"/>
                <w:spacing w:val="5"/>
                <w:sz w:val="18"/>
                <w:szCs w:val="18"/>
              </w:rPr>
              <w:t xml:space="preserve"> </w:t>
            </w:r>
            <w:r>
              <w:rPr>
                <w:rFonts w:ascii="SimSun" w:eastAsia="SimSun" w:hAnsi="SimSun" w:cs="SimSun"/>
                <w:spacing w:val="8"/>
                <w:sz w:val="18"/>
                <w:szCs w:val="18"/>
              </w:rPr>
              <w:t>应当符合国家有关规定：</w:t>
            </w:r>
          </w:p>
          <w:p>
            <w:pPr>
              <w:spacing w:before="26" w:line="219" w:lineRule="auto"/>
              <w:ind w:left="122"/>
              <w:rPr>
                <w:rFonts w:ascii="SimSun" w:eastAsia="SimSun" w:hAnsi="SimSun" w:cs="SimSun"/>
                <w:sz w:val="18"/>
                <w:szCs w:val="18"/>
              </w:rPr>
            </w:pPr>
            <w:r>
              <w:rPr>
                <w:rFonts w:ascii="SimSun" w:eastAsia="SimSun" w:hAnsi="SimSun" w:cs="SimSun"/>
                <w:spacing w:val="4"/>
                <w:sz w:val="18"/>
                <w:szCs w:val="18"/>
              </w:rPr>
              <w:t>1.居住区以及商业中心、公园等人员密集场所；</w:t>
            </w:r>
          </w:p>
          <w:p>
            <w:pPr>
              <w:spacing w:before="16" w:line="219" w:lineRule="auto"/>
              <w:ind w:left="122"/>
              <w:rPr>
                <w:rFonts w:ascii="SimSun" w:eastAsia="SimSun" w:hAnsi="SimSun" w:cs="SimSun"/>
                <w:sz w:val="18"/>
                <w:szCs w:val="18"/>
              </w:rPr>
            </w:pPr>
            <w:r>
              <w:rPr>
                <w:rFonts w:ascii="SimSun" w:eastAsia="SimSun" w:hAnsi="SimSun" w:cs="SimSun"/>
                <w:spacing w:val="8"/>
                <w:sz w:val="18"/>
                <w:szCs w:val="18"/>
              </w:rPr>
              <w:t>2.学校、医院、影剧院、体育场(馆)等公共设施；</w:t>
            </w:r>
          </w:p>
          <w:p>
            <w:pPr>
              <w:spacing w:before="26" w:line="219" w:lineRule="auto"/>
              <w:ind w:left="122"/>
              <w:rPr>
                <w:rFonts w:ascii="SimSun" w:eastAsia="SimSun" w:hAnsi="SimSun" w:cs="SimSun"/>
                <w:sz w:val="18"/>
                <w:szCs w:val="18"/>
              </w:rPr>
            </w:pPr>
            <w:r>
              <w:rPr>
                <w:rFonts w:ascii="SimSun" w:eastAsia="SimSun" w:hAnsi="SimSun" w:cs="SimSun"/>
                <w:spacing w:val="5"/>
                <w:sz w:val="18"/>
                <w:szCs w:val="18"/>
              </w:rPr>
              <w:t>3.饮用水源、水厂以及水源保护区；</w:t>
            </w:r>
          </w:p>
          <w:p>
            <w:pPr>
              <w:spacing w:before="15" w:line="234" w:lineRule="auto"/>
              <w:ind w:left="122" w:right="77"/>
              <w:rPr>
                <w:rFonts w:ascii="SimSun" w:eastAsia="SimSun" w:hAnsi="SimSun" w:cs="SimSun"/>
                <w:sz w:val="18"/>
                <w:szCs w:val="18"/>
              </w:rPr>
            </w:pPr>
            <w:r>
              <w:rPr>
                <w:rFonts w:ascii="SimSun" w:eastAsia="SimSun" w:hAnsi="SimSun" w:cs="SimSun"/>
                <w:spacing w:val="1"/>
                <w:sz w:val="18"/>
                <w:szCs w:val="18"/>
              </w:rPr>
              <w:t>4.车站、机场以及通信干线、通信枢纽、铁路线路、道路交通干</w:t>
            </w:r>
            <w:r>
              <w:rPr>
                <w:rFonts w:ascii="SimSun" w:eastAsia="SimSun" w:hAnsi="SimSun" w:cs="SimSun"/>
                <w:spacing w:val="16"/>
                <w:sz w:val="18"/>
                <w:szCs w:val="18"/>
              </w:rPr>
              <w:t xml:space="preserve"> </w:t>
            </w:r>
            <w:r>
              <w:rPr>
                <w:rFonts w:ascii="SimSun" w:eastAsia="SimSun" w:hAnsi="SimSun" w:cs="SimSun"/>
                <w:spacing w:val="6"/>
                <w:sz w:val="18"/>
                <w:szCs w:val="18"/>
              </w:rPr>
              <w:t>线、地铁风亭以及地铁站出入口；</w:t>
            </w:r>
          </w:p>
          <w:p>
            <w:pPr>
              <w:spacing w:before="13" w:line="231" w:lineRule="auto"/>
              <w:ind w:left="122" w:right="76"/>
              <w:rPr>
                <w:rFonts w:ascii="SimSun" w:eastAsia="SimSun" w:hAnsi="SimSun" w:cs="SimSun"/>
                <w:sz w:val="18"/>
                <w:szCs w:val="18"/>
              </w:rPr>
            </w:pPr>
            <w:r>
              <w:rPr>
                <w:rFonts w:ascii="SimSun" w:eastAsia="SimSun" w:hAnsi="SimSun" w:cs="SimSun"/>
                <w:spacing w:val="1"/>
                <w:sz w:val="18"/>
                <w:szCs w:val="18"/>
              </w:rPr>
              <w:t>5.基本农田保护区、基本草原、畜禽遗传资源保护区、畜禽规模</w:t>
            </w:r>
            <w:r>
              <w:rPr>
                <w:rFonts w:ascii="SimSun" w:eastAsia="SimSun" w:hAnsi="SimSun" w:cs="SimSun"/>
                <w:spacing w:val="17"/>
                <w:sz w:val="18"/>
                <w:szCs w:val="18"/>
              </w:rPr>
              <w:t xml:space="preserve"> </w:t>
            </w:r>
            <w:r>
              <w:rPr>
                <w:rFonts w:ascii="SimSun" w:eastAsia="SimSun" w:hAnsi="SimSun" w:cs="SimSun"/>
                <w:spacing w:val="7"/>
                <w:sz w:val="18"/>
                <w:szCs w:val="18"/>
              </w:rPr>
              <w:t>化养殖场(养殖小区)以及种子、种畜禽、水产</w:t>
            </w:r>
            <w:r>
              <w:rPr>
                <w:rFonts w:ascii="SimSun" w:eastAsia="SimSun" w:hAnsi="SimSun" w:cs="SimSun"/>
                <w:spacing w:val="6"/>
                <w:sz w:val="18"/>
                <w:szCs w:val="18"/>
              </w:rPr>
              <w:t>苗种生产基地；</w:t>
            </w:r>
            <w:r>
              <w:rPr>
                <w:rFonts w:ascii="SimSun" w:eastAsia="SimSun" w:hAnsi="SimSun" w:cs="SimSun"/>
                <w:sz w:val="18"/>
                <w:szCs w:val="18"/>
              </w:rPr>
              <w:t xml:space="preserve"> </w:t>
            </w:r>
            <w:r>
              <w:rPr>
                <w:rFonts w:ascii="SimSun" w:eastAsia="SimSun" w:hAnsi="SimSun" w:cs="SimSun"/>
                <w:spacing w:val="4"/>
                <w:sz w:val="18"/>
                <w:szCs w:val="18"/>
              </w:rPr>
              <w:t>6.河流、湖泊、风景名胜区、自然保护区；</w:t>
            </w:r>
          </w:p>
          <w:p>
            <w:pPr>
              <w:spacing w:before="45" w:line="216" w:lineRule="auto"/>
              <w:ind w:left="122"/>
              <w:rPr>
                <w:rFonts w:ascii="SimSun" w:eastAsia="SimSun" w:hAnsi="SimSun" w:cs="SimSun"/>
                <w:sz w:val="18"/>
                <w:szCs w:val="18"/>
              </w:rPr>
            </w:pPr>
            <w:r>
              <w:rPr>
                <w:rFonts w:ascii="SimSun" w:eastAsia="SimSun" w:hAnsi="SimSun" w:cs="SimSun"/>
                <w:spacing w:val="6"/>
                <w:sz w:val="18"/>
                <w:szCs w:val="18"/>
              </w:rPr>
              <w:t>7.军事禁区、军事管理区；</w:t>
            </w:r>
          </w:p>
          <w:p>
            <w:pPr>
              <w:spacing w:before="1" w:line="219" w:lineRule="auto"/>
              <w:ind w:left="122"/>
              <w:rPr>
                <w:rFonts w:ascii="SimSun" w:eastAsia="SimSun" w:hAnsi="SimSun" w:cs="SimSun"/>
                <w:sz w:val="18"/>
                <w:szCs w:val="18"/>
              </w:rPr>
            </w:pPr>
            <w:r>
              <w:rPr>
                <w:rFonts w:ascii="SimSun" w:eastAsia="SimSun" w:hAnsi="SimSun" w:cs="SimSun"/>
                <w:spacing w:val="4"/>
                <w:sz w:val="18"/>
                <w:szCs w:val="18"/>
              </w:rPr>
              <w:t>8.法律、行政法规规定的其他场所、设施、区</w:t>
            </w:r>
            <w:r>
              <w:rPr>
                <w:rFonts w:ascii="SimSun" w:eastAsia="SimSun" w:hAnsi="SimSun" w:cs="SimSun"/>
                <w:spacing w:val="3"/>
                <w:sz w:val="18"/>
                <w:szCs w:val="18"/>
              </w:rPr>
              <w:t>域。</w:t>
            </w:r>
          </w:p>
        </w:tc>
        <w:tc>
          <w:tcPr>
            <w:tcW w:w="2299" w:type="dxa"/>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59" w:line="237" w:lineRule="auto"/>
              <w:ind w:left="115" w:right="193" w:hanging="89"/>
              <w:jc w:val="both"/>
              <w:rPr>
                <w:rFonts w:ascii="SimSun" w:eastAsia="SimSun" w:hAnsi="SimSun" w:cs="SimSun"/>
                <w:sz w:val="18"/>
                <w:szCs w:val="18"/>
              </w:rPr>
            </w:pPr>
            <w:r>
              <w:rPr>
                <w:rFonts w:ascii="SimSun" w:eastAsia="SimSun" w:hAnsi="SimSun" w:cs="SimSun"/>
                <w:spacing w:val="8"/>
                <w:sz w:val="18"/>
                <w:szCs w:val="18"/>
              </w:rPr>
              <w:t>《危险化学品安全管理条</w:t>
            </w:r>
            <w:r>
              <w:rPr>
                <w:rFonts w:ascii="SimSun" w:eastAsia="SimSun" w:hAnsi="SimSun" w:cs="SimSun"/>
                <w:sz w:val="18"/>
                <w:szCs w:val="18"/>
              </w:rPr>
              <w:t xml:space="preserve"> </w:t>
            </w:r>
            <w:r>
              <w:rPr>
                <w:rFonts w:ascii="SimSun" w:eastAsia="SimSun" w:hAnsi="SimSun" w:cs="SimSun"/>
                <w:spacing w:val="3"/>
                <w:sz w:val="18"/>
                <w:szCs w:val="18"/>
              </w:rPr>
              <w:t>例》(国务院令第591号)</w:t>
            </w:r>
            <w:r>
              <w:rPr>
                <w:rFonts w:ascii="SimSun" w:eastAsia="SimSun" w:hAnsi="SimSun" w:cs="SimSun"/>
                <w:sz w:val="18"/>
                <w:szCs w:val="18"/>
              </w:rPr>
              <w:t xml:space="preserve"> </w:t>
            </w:r>
            <w:r>
              <w:rPr>
                <w:rFonts w:ascii="SimSun" w:eastAsia="SimSun" w:hAnsi="SimSun" w:cs="SimSun"/>
                <w:spacing w:val="-2"/>
                <w:sz w:val="18"/>
                <w:szCs w:val="18"/>
              </w:rPr>
              <w:t>第十九条</w:t>
            </w:r>
          </w:p>
        </w:tc>
        <w:tc>
          <w:tcPr>
            <w:tcW w:w="103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59" w:line="219" w:lineRule="auto"/>
              <w:ind w:left="117"/>
              <w:rPr>
                <w:rFonts w:ascii="SimSun" w:eastAsia="SimSun" w:hAnsi="SimSun" w:cs="SimSun"/>
                <w:sz w:val="18"/>
                <w:szCs w:val="18"/>
              </w:rPr>
            </w:pPr>
            <w:r>
              <w:rPr>
                <w:rFonts w:ascii="SimSun" w:eastAsia="SimSun" w:hAnsi="SimSun" w:cs="SimSun"/>
                <w:spacing w:val="-2"/>
                <w:sz w:val="18"/>
                <w:szCs w:val="18"/>
              </w:rPr>
              <w:t>现场检查</w:t>
            </w:r>
          </w:p>
        </w:tc>
        <w:tc>
          <w:tcPr>
            <w:tcW w:w="109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419"/>
        </w:trPr>
        <w:tc>
          <w:tcPr>
            <w:tcW w:w="109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vMerge/>
            <w:tcBorders>
              <w:top w:val="nil"/>
              <w:bottom w:val="nil"/>
            </w:tcBorders>
            <w:vAlign w:val="top"/>
          </w:tcPr>
          <w:p>
            <w:pPr>
              <w:rPr>
                <w:rFonts w:ascii="Arial"/>
                <w:sz w:val="21"/>
              </w:rPr>
            </w:pPr>
          </w:p>
        </w:tc>
        <w:tc>
          <w:tcPr>
            <w:tcW w:w="5297" w:type="dxa"/>
            <w:vAlign w:val="top"/>
          </w:tcPr>
          <w:p>
            <w:pPr>
              <w:spacing w:before="122" w:line="219" w:lineRule="auto"/>
              <w:ind w:left="122"/>
              <w:rPr>
                <w:rFonts w:ascii="SimSun" w:eastAsia="SimSun" w:hAnsi="SimSun" w:cs="SimSun"/>
                <w:sz w:val="18"/>
                <w:szCs w:val="18"/>
              </w:rPr>
            </w:pPr>
            <w:r>
              <w:rPr>
                <w:rFonts w:ascii="SimSun" w:eastAsia="SimSun" w:hAnsi="SimSun" w:cs="SimSun"/>
                <w:spacing w:val="6"/>
                <w:sz w:val="18"/>
                <w:szCs w:val="18"/>
              </w:rPr>
              <w:t>经营单位应符合规定的开业条件。</w:t>
            </w:r>
          </w:p>
        </w:tc>
        <w:tc>
          <w:tcPr>
            <w:tcW w:w="2299" w:type="dxa"/>
            <w:vAlign w:val="top"/>
          </w:tcPr>
          <w:p>
            <w:pPr>
              <w:spacing w:before="122" w:line="219" w:lineRule="auto"/>
              <w:ind w:left="116"/>
              <w:rPr>
                <w:rFonts w:ascii="SimSun" w:eastAsia="SimSun" w:hAnsi="SimSun" w:cs="SimSun"/>
                <w:sz w:val="18"/>
                <w:szCs w:val="18"/>
              </w:rPr>
            </w:pPr>
            <w:r>
              <w:rPr>
                <w:rFonts w:ascii="SimSun" w:eastAsia="SimSun" w:hAnsi="SimSun" w:cs="SimSun"/>
                <w:spacing w:val="-2"/>
                <w:sz w:val="18"/>
                <w:szCs w:val="18"/>
              </w:rPr>
              <w:t>GB</w:t>
            </w:r>
            <w:r>
              <w:rPr>
                <w:rFonts w:ascii="SimSun" w:eastAsia="SimSun" w:hAnsi="SimSun" w:cs="SimSun"/>
                <w:spacing w:val="28"/>
                <w:sz w:val="18"/>
                <w:szCs w:val="18"/>
              </w:rPr>
              <w:t xml:space="preserve"> </w:t>
            </w:r>
            <w:r>
              <w:rPr>
                <w:rFonts w:ascii="SimSun" w:eastAsia="SimSun" w:hAnsi="SimSun" w:cs="SimSun"/>
                <w:spacing w:val="-2"/>
                <w:sz w:val="18"/>
                <w:szCs w:val="18"/>
              </w:rPr>
              <w:t>18265-2000第5.4条</w:t>
            </w:r>
          </w:p>
        </w:tc>
        <w:tc>
          <w:tcPr>
            <w:tcW w:w="1039" w:type="dxa"/>
            <w:vAlign w:val="top"/>
          </w:tcPr>
          <w:p>
            <w:pPr>
              <w:spacing w:before="122" w:line="219" w:lineRule="auto"/>
              <w:ind w:left="117"/>
              <w:rPr>
                <w:rFonts w:ascii="SimSun" w:eastAsia="SimSun" w:hAnsi="SimSun" w:cs="SimSun"/>
                <w:sz w:val="18"/>
                <w:szCs w:val="18"/>
              </w:rPr>
            </w:pPr>
            <w:r>
              <w:rPr>
                <w:rFonts w:ascii="SimSun" w:eastAsia="SimSun" w:hAnsi="SimSun" w:cs="SimSun"/>
                <w:spacing w:val="-2"/>
                <w:sz w:val="18"/>
                <w:szCs w:val="18"/>
              </w:rPr>
              <w:t>现场检查</w:t>
            </w:r>
          </w:p>
        </w:tc>
        <w:tc>
          <w:tcPr>
            <w:tcW w:w="1099" w:type="dxa"/>
            <w:vAlign w:val="top"/>
          </w:tcPr>
          <w:p>
            <w:pPr>
              <w:spacing w:before="122"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929"/>
        </w:trPr>
        <w:tc>
          <w:tcPr>
            <w:tcW w:w="109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vMerge/>
            <w:tcBorders>
              <w:top w:val="nil"/>
            </w:tcBorders>
            <w:vAlign w:val="top"/>
          </w:tcPr>
          <w:p>
            <w:pPr>
              <w:rPr>
                <w:rFonts w:ascii="Arial"/>
                <w:sz w:val="21"/>
              </w:rPr>
            </w:pPr>
          </w:p>
        </w:tc>
        <w:tc>
          <w:tcPr>
            <w:tcW w:w="5297" w:type="dxa"/>
            <w:vAlign w:val="top"/>
          </w:tcPr>
          <w:p>
            <w:pPr>
              <w:spacing w:before="33" w:line="243" w:lineRule="auto"/>
              <w:ind w:left="122" w:right="75"/>
              <w:jc w:val="both"/>
              <w:rPr>
                <w:rFonts w:ascii="SimSun" w:eastAsia="SimSun" w:hAnsi="SimSun" w:cs="SimSun"/>
                <w:sz w:val="17"/>
                <w:szCs w:val="17"/>
              </w:rPr>
            </w:pPr>
            <w:r>
              <w:rPr>
                <w:rFonts w:ascii="SimSun" w:eastAsia="SimSun" w:hAnsi="SimSun" w:cs="SimSun"/>
                <w:spacing w:val="12"/>
                <w:sz w:val="17"/>
                <w:szCs w:val="17"/>
              </w:rPr>
              <w:t>工业企业厂区总平面布置应明确功能分区，可</w:t>
            </w:r>
            <w:r>
              <w:rPr>
                <w:rFonts w:ascii="SimSun" w:eastAsia="SimSun" w:hAnsi="SimSun" w:cs="SimSun"/>
                <w:spacing w:val="11"/>
                <w:sz w:val="17"/>
                <w:szCs w:val="17"/>
              </w:rPr>
              <w:t>分为生产区、非生</w:t>
            </w:r>
            <w:r>
              <w:rPr>
                <w:rFonts w:ascii="SimSun" w:eastAsia="SimSun" w:hAnsi="SimSun" w:cs="SimSun"/>
                <w:sz w:val="17"/>
                <w:szCs w:val="17"/>
              </w:rPr>
              <w:t xml:space="preserve"> </w:t>
            </w:r>
            <w:r>
              <w:rPr>
                <w:rFonts w:ascii="SimSun" w:eastAsia="SimSun" w:hAnsi="SimSun" w:cs="SimSun"/>
                <w:spacing w:val="11"/>
                <w:sz w:val="17"/>
                <w:szCs w:val="17"/>
              </w:rPr>
              <w:t>产区、辅助生产区。其工程用地应根据卫生要求，结合工业企业</w:t>
            </w:r>
            <w:r>
              <w:rPr>
                <w:rFonts w:ascii="SimSun" w:eastAsia="SimSun" w:hAnsi="SimSun" w:cs="SimSun"/>
                <w:spacing w:val="17"/>
                <w:sz w:val="17"/>
                <w:szCs w:val="17"/>
              </w:rPr>
              <w:t xml:space="preserve"> </w:t>
            </w:r>
            <w:r>
              <w:rPr>
                <w:rFonts w:ascii="SimSun" w:eastAsia="SimSun" w:hAnsi="SimSun" w:cs="SimSun"/>
                <w:spacing w:val="12"/>
                <w:sz w:val="17"/>
                <w:szCs w:val="17"/>
              </w:rPr>
              <w:t>性质、规模、生产流程、交通运输、场地自然</w:t>
            </w:r>
            <w:r>
              <w:rPr>
                <w:rFonts w:ascii="SimSun" w:eastAsia="SimSun" w:hAnsi="SimSun" w:cs="SimSun"/>
                <w:spacing w:val="11"/>
                <w:sz w:val="17"/>
                <w:szCs w:val="17"/>
              </w:rPr>
              <w:t>条件、技术经济条</w:t>
            </w:r>
            <w:r>
              <w:rPr>
                <w:rFonts w:ascii="SimSun" w:eastAsia="SimSun" w:hAnsi="SimSun" w:cs="SimSun"/>
                <w:sz w:val="17"/>
                <w:szCs w:val="17"/>
              </w:rPr>
              <w:t xml:space="preserve"> </w:t>
            </w:r>
            <w:r>
              <w:rPr>
                <w:rFonts w:ascii="SimSun" w:eastAsia="SimSun" w:hAnsi="SimSun" w:cs="SimSun"/>
                <w:spacing w:val="22"/>
                <w:sz w:val="17"/>
                <w:szCs w:val="17"/>
              </w:rPr>
              <w:t>件等合理布局。</w:t>
            </w:r>
          </w:p>
        </w:tc>
        <w:tc>
          <w:tcPr>
            <w:tcW w:w="2299" w:type="dxa"/>
            <w:vAlign w:val="top"/>
          </w:tcPr>
          <w:p>
            <w:pPr>
              <w:spacing w:line="323" w:lineRule="auto"/>
              <w:rPr>
                <w:rFonts w:ascii="Arial"/>
                <w:sz w:val="21"/>
              </w:rPr>
            </w:pPr>
          </w:p>
          <w:p>
            <w:pPr>
              <w:spacing w:before="58" w:line="219" w:lineRule="auto"/>
              <w:ind w:left="116"/>
              <w:rPr>
                <w:rFonts w:ascii="SimSun" w:eastAsia="SimSun" w:hAnsi="SimSun" w:cs="SimSun"/>
                <w:sz w:val="18"/>
                <w:szCs w:val="18"/>
              </w:rPr>
            </w:pPr>
            <w:r>
              <w:rPr>
                <w:rFonts w:ascii="SimSun" w:eastAsia="SimSun" w:hAnsi="SimSun" w:cs="SimSun"/>
                <w:spacing w:val="-1"/>
                <w:sz w:val="18"/>
                <w:szCs w:val="18"/>
              </w:rPr>
              <w:t>GBZ</w:t>
            </w:r>
            <w:r>
              <w:rPr>
                <w:rFonts w:ascii="SimSun" w:eastAsia="SimSun" w:hAnsi="SimSun" w:cs="SimSun"/>
                <w:spacing w:val="25"/>
                <w:sz w:val="18"/>
                <w:szCs w:val="18"/>
              </w:rPr>
              <w:t xml:space="preserve"> </w:t>
            </w:r>
            <w:r>
              <w:rPr>
                <w:rFonts w:ascii="SimSun" w:eastAsia="SimSun" w:hAnsi="SimSun" w:cs="SimSun"/>
                <w:spacing w:val="-1"/>
                <w:sz w:val="18"/>
                <w:szCs w:val="18"/>
              </w:rPr>
              <w:t>1-2010第5.2.1.1条</w:t>
            </w:r>
          </w:p>
        </w:tc>
        <w:tc>
          <w:tcPr>
            <w:tcW w:w="1039" w:type="dxa"/>
            <w:vAlign w:val="top"/>
          </w:tcPr>
          <w:p>
            <w:pPr>
              <w:spacing w:line="323" w:lineRule="auto"/>
              <w:rPr>
                <w:rFonts w:ascii="Arial"/>
                <w:sz w:val="21"/>
              </w:rPr>
            </w:pPr>
          </w:p>
          <w:p>
            <w:pPr>
              <w:spacing w:before="58" w:line="219" w:lineRule="auto"/>
              <w:ind w:left="117"/>
              <w:rPr>
                <w:rFonts w:ascii="SimSun" w:eastAsia="SimSun" w:hAnsi="SimSun" w:cs="SimSun"/>
                <w:sz w:val="18"/>
                <w:szCs w:val="18"/>
              </w:rPr>
            </w:pPr>
            <w:r>
              <w:rPr>
                <w:rFonts w:ascii="SimSun" w:eastAsia="SimSun" w:hAnsi="SimSun" w:cs="SimSun"/>
                <w:spacing w:val="-2"/>
                <w:sz w:val="18"/>
                <w:szCs w:val="18"/>
              </w:rPr>
              <w:t>现场检查</w:t>
            </w:r>
          </w:p>
        </w:tc>
        <w:tc>
          <w:tcPr>
            <w:tcW w:w="1099" w:type="dxa"/>
            <w:vAlign w:val="top"/>
          </w:tcPr>
          <w:p>
            <w:pPr>
              <w:spacing w:line="323" w:lineRule="auto"/>
              <w:rPr>
                <w:rFonts w:ascii="Arial"/>
                <w:sz w:val="21"/>
              </w:rPr>
            </w:pPr>
          </w:p>
          <w:p>
            <w:pPr>
              <w:spacing w:before="59"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r>
        <w:tblPrEx>
          <w:tblW w:w="14820" w:type="dxa"/>
          <w:tblInd w:w="5" w:type="dxa"/>
          <w:tblLayout w:type="fixed"/>
        </w:tblPrEx>
        <w:trPr>
          <w:trHeight w:val="1068"/>
        </w:trPr>
        <w:tc>
          <w:tcPr>
            <w:tcW w:w="1094" w:type="dxa"/>
            <w:vMerge/>
            <w:tcBorders>
              <w:top w:val="nil"/>
              <w:bottom w:val="nil"/>
            </w:tcBorders>
            <w:vAlign w:val="top"/>
          </w:tcPr>
          <w:p>
            <w:pPr>
              <w:rPr>
                <w:rFonts w:ascii="Arial"/>
                <w:sz w:val="21"/>
              </w:rPr>
            </w:pPr>
          </w:p>
        </w:tc>
        <w:tc>
          <w:tcPr>
            <w:tcW w:w="1209" w:type="dxa"/>
            <w:vMerge/>
            <w:tcBorders>
              <w:top w:val="nil"/>
              <w:bottom w:val="nil"/>
            </w:tcBorders>
            <w:vAlign w:val="top"/>
          </w:tcPr>
          <w:p>
            <w:pPr>
              <w:rPr>
                <w:rFonts w:ascii="Arial"/>
                <w:sz w:val="21"/>
              </w:rPr>
            </w:pPr>
          </w:p>
        </w:tc>
        <w:tc>
          <w:tcPr>
            <w:tcW w:w="1369" w:type="dxa"/>
            <w:tcBorders>
              <w:bottom w:val="nil"/>
            </w:tcBorders>
            <w:vAlign w:val="top"/>
          </w:tcPr>
          <w:p>
            <w:pPr>
              <w:spacing w:line="243" w:lineRule="auto"/>
              <w:rPr>
                <w:rFonts w:ascii="Arial"/>
                <w:sz w:val="21"/>
              </w:rPr>
            </w:pPr>
          </w:p>
          <w:p>
            <w:pPr>
              <w:spacing w:line="243" w:lineRule="auto"/>
              <w:rPr>
                <w:rFonts w:ascii="Arial"/>
                <w:sz w:val="21"/>
              </w:rPr>
            </w:pPr>
          </w:p>
        </w:tc>
        <w:tc>
          <w:tcPr>
            <w:tcW w:w="5297" w:type="dxa"/>
            <w:vAlign w:val="top"/>
          </w:tcPr>
          <w:p>
            <w:pPr>
              <w:spacing w:before="204" w:line="244" w:lineRule="auto"/>
              <w:ind w:left="122" w:right="95"/>
              <w:jc w:val="both"/>
              <w:rPr>
                <w:rFonts w:ascii="SimSun" w:eastAsia="SimSun" w:hAnsi="SimSun" w:cs="SimSun"/>
                <w:sz w:val="18"/>
                <w:szCs w:val="18"/>
              </w:rPr>
            </w:pPr>
            <w:r>
              <w:rPr>
                <w:rFonts w:ascii="SimSun" w:eastAsia="SimSun" w:hAnsi="SimSun" w:cs="SimSun"/>
                <w:spacing w:val="-1"/>
                <w:sz w:val="18"/>
                <w:szCs w:val="18"/>
              </w:rPr>
              <w:t>可能散发可燃气体的工艺装置、罐组、装卸区或全厂性污水处理</w:t>
            </w:r>
            <w:r>
              <w:rPr>
                <w:rFonts w:ascii="SimSun" w:eastAsia="SimSun" w:hAnsi="SimSun" w:cs="SimSun"/>
                <w:spacing w:val="18"/>
                <w:sz w:val="18"/>
                <w:szCs w:val="18"/>
              </w:rPr>
              <w:t xml:space="preserve"> </w:t>
            </w:r>
            <w:r>
              <w:rPr>
                <w:rFonts w:ascii="SimSun" w:eastAsia="SimSun" w:hAnsi="SimSun" w:cs="SimSun"/>
                <w:spacing w:val="1"/>
                <w:sz w:val="18"/>
                <w:szCs w:val="18"/>
              </w:rPr>
              <w:t>场等设施，宜布置在人员集中场所，及明火或散发火花地点的全</w:t>
            </w:r>
            <w:r>
              <w:rPr>
                <w:rFonts w:ascii="SimSun" w:eastAsia="SimSun" w:hAnsi="SimSun" w:cs="SimSun"/>
                <w:sz w:val="18"/>
                <w:szCs w:val="18"/>
              </w:rPr>
              <w:t xml:space="preserve"> </w:t>
            </w:r>
            <w:r>
              <w:rPr>
                <w:rFonts w:ascii="SimSun" w:eastAsia="SimSun" w:hAnsi="SimSun" w:cs="SimSun"/>
                <w:spacing w:val="7"/>
                <w:sz w:val="18"/>
                <w:szCs w:val="18"/>
              </w:rPr>
              <w:t>年最小频率风向的上风侧。</w:t>
            </w:r>
          </w:p>
        </w:tc>
        <w:tc>
          <w:tcPr>
            <w:tcW w:w="2299" w:type="dxa"/>
            <w:vAlign w:val="top"/>
          </w:tcPr>
          <w:p>
            <w:pPr>
              <w:spacing w:line="283" w:lineRule="auto"/>
              <w:rPr>
                <w:rFonts w:ascii="Arial"/>
                <w:sz w:val="21"/>
              </w:rPr>
            </w:pPr>
          </w:p>
          <w:p>
            <w:pPr>
              <w:spacing w:before="58" w:line="223" w:lineRule="auto"/>
              <w:ind w:left="116" w:right="377"/>
              <w:rPr>
                <w:rFonts w:ascii="SimSun" w:eastAsia="SimSun" w:hAnsi="SimSun" w:cs="SimSun"/>
                <w:sz w:val="18"/>
                <w:szCs w:val="18"/>
              </w:rPr>
            </w:pPr>
            <w:r>
              <w:rPr>
                <w:rFonts w:ascii="SimSun" w:eastAsia="SimSun" w:hAnsi="SimSun" w:cs="SimSun"/>
                <w:spacing w:val="-1"/>
                <w:sz w:val="18"/>
                <w:szCs w:val="18"/>
              </w:rPr>
              <w:t>GB</w:t>
            </w:r>
            <w:r>
              <w:rPr>
                <w:rFonts w:ascii="SimSun" w:eastAsia="SimSun" w:hAnsi="SimSun" w:cs="SimSun"/>
                <w:spacing w:val="12"/>
                <w:sz w:val="18"/>
                <w:szCs w:val="18"/>
              </w:rPr>
              <w:t xml:space="preserve"> </w:t>
            </w:r>
            <w:r>
              <w:rPr>
                <w:rFonts w:ascii="SimSun" w:eastAsia="SimSun" w:hAnsi="SimSun" w:cs="SimSun"/>
                <w:spacing w:val="-1"/>
                <w:sz w:val="18"/>
                <w:szCs w:val="18"/>
              </w:rPr>
              <w:t>50160-2008第4.2.2</w:t>
            </w:r>
            <w:r>
              <w:rPr>
                <w:rFonts w:ascii="SimSun" w:eastAsia="SimSun" w:hAnsi="SimSun" w:cs="SimSun"/>
                <w:sz w:val="18"/>
                <w:szCs w:val="18"/>
              </w:rPr>
              <w:t xml:space="preserve"> </w:t>
            </w:r>
            <w:r>
              <w:rPr>
                <w:rFonts w:ascii="SimSun" w:eastAsia="SimSun" w:hAnsi="SimSun" w:cs="SimSun"/>
                <w:sz w:val="18"/>
                <w:szCs w:val="18"/>
              </w:rPr>
              <w:t>条</w:t>
            </w:r>
          </w:p>
        </w:tc>
        <w:tc>
          <w:tcPr>
            <w:tcW w:w="1039" w:type="dxa"/>
            <w:vAlign w:val="top"/>
          </w:tcPr>
          <w:p>
            <w:pPr>
              <w:spacing w:line="393" w:lineRule="auto"/>
              <w:rPr>
                <w:rFonts w:ascii="Arial"/>
                <w:sz w:val="21"/>
              </w:rPr>
            </w:pPr>
          </w:p>
          <w:p>
            <w:pPr>
              <w:spacing w:before="59" w:line="219" w:lineRule="auto"/>
              <w:ind w:left="117"/>
              <w:rPr>
                <w:rFonts w:ascii="SimSun" w:eastAsia="SimSun" w:hAnsi="SimSun" w:cs="SimSun"/>
                <w:sz w:val="18"/>
                <w:szCs w:val="18"/>
              </w:rPr>
            </w:pPr>
            <w:r>
              <w:rPr>
                <w:rFonts w:ascii="SimSun" w:eastAsia="SimSun" w:hAnsi="SimSun" w:cs="SimSun"/>
                <w:spacing w:val="-2"/>
                <w:sz w:val="18"/>
                <w:szCs w:val="18"/>
              </w:rPr>
              <w:t>现场检查</w:t>
            </w:r>
          </w:p>
        </w:tc>
        <w:tc>
          <w:tcPr>
            <w:tcW w:w="1099" w:type="dxa"/>
            <w:vAlign w:val="top"/>
          </w:tcPr>
          <w:p>
            <w:pPr>
              <w:spacing w:line="394"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1414"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https://d.book118.com/448072016074006032</w:t>
        </w:r>
      </w:hyperlink>
    </w:p>
    <w:p/>
    <w:sectPr>
      <w:footerReference w:type="default" r:id="rId41"/>
      <w:pgSz w:w="16840" w:h="11910"/>
      <w:pgMar w:top="1012" w:right="554" w:bottom="1395" w:left="1304" w:header="0" w:footer="1246" w:gutter="0"/>
      <w:pgNumType w:start="3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77"/>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30"/>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69"/>
      <w:jc w:val="right"/>
      <w:rPr>
        <w:rFonts w:ascii="SimSun" w:eastAsia="SimSun" w:hAnsi="SimSun" w:cs="SimSun"/>
        <w:sz w:val="17"/>
        <w:szCs w:val="17"/>
      </w:rPr>
    </w:pPr>
    <w:r>
      <w:rPr>
        <w:rFonts w:ascii="SimSun" w:eastAsia="SimSun" w:hAnsi="SimSun" w:cs="SimSun"/>
        <w:sz w:val="17"/>
        <w:szCs w:val="1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69"/>
      <w:jc w:val="right"/>
      <w:rPr>
        <w:rFonts w:ascii="SimSun" w:eastAsia="SimSun" w:hAnsi="SimSun" w:cs="SimSun"/>
        <w:sz w:val="17"/>
        <w:szCs w:val="17"/>
      </w:rPr>
    </w:pPr>
    <w:r>
      <w:rPr>
        <w:rFonts w:ascii="SimSun" w:eastAsia="SimSun" w:hAnsi="SimSun" w:cs="SimSun"/>
        <w:sz w:val="17"/>
        <w:szCs w:val="17"/>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9"/>
      <w:jc w:val="right"/>
      <w:rPr>
        <w:rFonts w:ascii="SimSun" w:eastAsia="SimSun" w:hAnsi="SimSun" w:cs="SimSun"/>
        <w:sz w:val="16"/>
        <w:szCs w:val="16"/>
      </w:rPr>
    </w:pPr>
    <w:r>
      <w:rPr>
        <w:rFonts w:ascii="SimSun" w:eastAsia="SimSun" w:hAnsi="SimSun" w:cs="SimSun"/>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5"/>
        <w:szCs w:val="15"/>
      </w:rPr>
    </w:pPr>
    <w:r>
      <w:rPr>
        <w:rFonts w:ascii="SimSun" w:eastAsia="SimSun" w:hAnsi="SimSun" w:cs="SimSun"/>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09"/>
      <w:jc w:val="right"/>
      <w:rPr>
        <w:rFonts w:ascii="SimSun" w:eastAsia="SimSun" w:hAnsi="SimSun" w:cs="SimSun"/>
        <w:sz w:val="14"/>
        <w:szCs w:val="14"/>
      </w:rPr>
    </w:pPr>
    <w:r>
      <w:rPr>
        <w:rFonts w:ascii="SimSun" w:eastAsia="SimSun" w:hAnsi="SimSun" w:cs="SimSun"/>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0"/>
      <w:jc w:val="right"/>
      <w:rPr>
        <w:rFonts w:ascii="SimSun" w:eastAsia="SimSun" w:hAnsi="SimSun" w:cs="SimSun"/>
        <w:sz w:val="15"/>
        <w:szCs w:val="15"/>
      </w:rPr>
    </w:pPr>
    <w:r>
      <w:rPr>
        <w:rFonts w:ascii="SimSun" w:eastAsia="SimSun" w:hAnsi="SimSun" w:cs="SimSun"/>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0"/>
      <w:jc w:val="right"/>
      <w:rPr>
        <w:rFonts w:ascii="SimSun" w:eastAsia="SimSun" w:hAnsi="SimSun" w:cs="SimSun"/>
        <w:sz w:val="15"/>
        <w:szCs w:val="15"/>
      </w:rPr>
    </w:pPr>
    <w:r>
      <w:rPr>
        <w:rFonts w:ascii="SimSun" w:eastAsia="SimSun" w:hAnsi="SimSun" w:cs="SimSun"/>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0"/>
      <w:jc w:val="right"/>
      <w:rPr>
        <w:rFonts w:ascii="SimSun" w:eastAsia="SimSun" w:hAnsi="SimSun" w:cs="SimSun"/>
        <w:sz w:val="15"/>
        <w:szCs w:val="15"/>
      </w:rPr>
    </w:pPr>
    <w:r>
      <w:rPr>
        <w:rFonts w:ascii="SimSun" w:eastAsia="SimSun" w:hAnsi="SimSun" w:cs="SimSun"/>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0"/>
      <w:jc w:val="right"/>
      <w:rPr>
        <w:rFonts w:ascii="SimSun" w:eastAsia="SimSun" w:hAnsi="SimSun" w:cs="SimSun"/>
        <w:sz w:val="15"/>
        <w:szCs w:val="15"/>
      </w:rPr>
    </w:pPr>
    <w:r>
      <w:rPr>
        <w:rFonts w:ascii="SimSun" w:eastAsia="SimSun" w:hAnsi="SimSun" w:cs="SimSun"/>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1"/>
      <w:jc w:val="right"/>
      <w:rPr>
        <w:rFonts w:ascii="SimSun" w:eastAsia="SimSun" w:hAnsi="SimSun" w:cs="SimSun"/>
        <w:sz w:val="15"/>
        <w:szCs w:val="15"/>
      </w:rPr>
    </w:pPr>
    <w:r>
      <w:rPr>
        <w:rFonts w:ascii="SimSun" w:eastAsia="SimSun" w:hAnsi="SimSun" w:cs="SimSun"/>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1"/>
      <w:jc w:val="right"/>
      <w:rPr>
        <w:rFonts w:ascii="SimSun" w:eastAsia="SimSun" w:hAnsi="SimSun" w:cs="SimSun"/>
        <w:sz w:val="15"/>
        <w:szCs w:val="15"/>
      </w:rPr>
    </w:pPr>
    <w:r>
      <w:rPr>
        <w:rFonts w:ascii="SimSun" w:eastAsia="SimSun" w:hAnsi="SimSun" w:cs="SimSun"/>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7"/>
      <w:jc w:val="right"/>
      <w:rPr>
        <w:rFonts w:ascii="SimSun" w:eastAsia="SimSun" w:hAnsi="SimSun" w:cs="SimSun"/>
        <w:sz w:val="14"/>
        <w:szCs w:val="14"/>
      </w:rPr>
    </w:pPr>
    <w:r>
      <w:rPr>
        <w:rFonts w:ascii="SimSun" w:eastAsia="SimSun" w:hAnsi="SimSun" w:cs="SimSun"/>
        <w:sz w:val="14"/>
        <w:szCs w:val="14"/>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17"/>
      <w:jc w:val="right"/>
      <w:rPr>
        <w:rFonts w:ascii="SimSun" w:eastAsia="SimSun" w:hAnsi="SimSun" w:cs="SimSun"/>
        <w:sz w:val="14"/>
        <w:szCs w:val="14"/>
      </w:rPr>
    </w:pPr>
    <w:r>
      <w:rPr>
        <w:rFonts w:ascii="SimSun" w:eastAsia="SimSun" w:hAnsi="SimSun" w:cs="SimSun"/>
        <w:sz w:val="14"/>
        <w:szCs w:val="14"/>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4"/>
      <w:jc w:val="right"/>
      <w:rPr>
        <w:rFonts w:ascii="SimSun" w:eastAsia="SimSun" w:hAnsi="SimSun" w:cs="SimSun"/>
        <w:sz w:val="14"/>
        <w:szCs w:val="14"/>
      </w:rPr>
    </w:pPr>
    <w:r>
      <w:rPr>
        <w:rFonts w:ascii="SimSun" w:eastAsia="SimSun" w:hAnsi="SimSun" w:cs="SimSun"/>
        <w:spacing w:val="-4"/>
        <w:sz w:val="14"/>
        <w:szCs w:val="14"/>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34"/>
      <w:jc w:val="right"/>
      <w:rPr>
        <w:rFonts w:ascii="SimSun" w:eastAsia="SimSun" w:hAnsi="SimSun" w:cs="SimSun"/>
        <w:sz w:val="14"/>
        <w:szCs w:val="14"/>
      </w:rPr>
    </w:pPr>
    <w:r>
      <w:rPr>
        <w:rFonts w:ascii="SimSun" w:eastAsia="SimSun" w:hAnsi="SimSun" w:cs="SimSun"/>
        <w:spacing w:val="-4"/>
        <w:sz w:val="14"/>
        <w:szCs w:val="14"/>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44"/>
      <w:jc w:val="right"/>
      <w:rPr>
        <w:rFonts w:ascii="SimSun" w:eastAsia="SimSun" w:hAnsi="SimSun" w:cs="SimSun"/>
        <w:sz w:val="13"/>
        <w:szCs w:val="13"/>
      </w:rPr>
    </w:pPr>
    <w:r>
      <w:rPr>
        <w:rFonts w:ascii="SimSun" w:eastAsia="SimSun" w:hAnsi="SimSun" w:cs="SimSun"/>
        <w:spacing w:val="-4"/>
        <w:sz w:val="13"/>
        <w:szCs w:val="13"/>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3"/>
      <w:jc w:val="right"/>
      <w:rPr>
        <w:rFonts w:ascii="SimSun" w:eastAsia="SimSun" w:hAnsi="SimSun" w:cs="SimSun"/>
        <w:sz w:val="15"/>
        <w:szCs w:val="15"/>
      </w:rPr>
    </w:pPr>
    <w:r>
      <w:rPr>
        <w:rFonts w:ascii="SimSun" w:eastAsia="SimSun" w:hAnsi="SimSun" w:cs="SimSun"/>
        <w:spacing w:val="-5"/>
        <w:sz w:val="15"/>
        <w:szCs w:val="15"/>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3"/>
      <w:jc w:val="right"/>
      <w:rPr>
        <w:rFonts w:ascii="SimSun" w:eastAsia="SimSun" w:hAnsi="SimSun" w:cs="SimSun"/>
        <w:sz w:val="15"/>
        <w:szCs w:val="15"/>
      </w:rPr>
    </w:pPr>
    <w:r>
      <w:rPr>
        <w:rFonts w:ascii="SimSun" w:eastAsia="SimSun" w:hAnsi="SimSun" w:cs="SimSun"/>
        <w:spacing w:val="-5"/>
        <w:sz w:val="15"/>
        <w:szCs w:val="15"/>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4"/>
      <w:jc w:val="right"/>
      <w:rPr>
        <w:rFonts w:ascii="SimSun" w:eastAsia="SimSun" w:hAnsi="SimSun" w:cs="SimSun"/>
        <w:sz w:val="16"/>
        <w:szCs w:val="16"/>
      </w:rPr>
    </w:pPr>
    <w:r>
      <w:rPr>
        <w:rFonts w:ascii="SimSun" w:eastAsia="SimSun" w:hAnsi="SimSun" w:cs="SimSun"/>
        <w:spacing w:val="-5"/>
        <w:sz w:val="16"/>
        <w:szCs w:val="16"/>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4"/>
      <w:jc w:val="right"/>
      <w:rPr>
        <w:rFonts w:ascii="SimSun" w:eastAsia="SimSun" w:hAnsi="SimSun" w:cs="SimSun"/>
        <w:sz w:val="16"/>
        <w:szCs w:val="16"/>
      </w:rPr>
    </w:pPr>
    <w:r>
      <w:rPr>
        <w:rFonts w:ascii="SimSun" w:eastAsia="SimSun" w:hAnsi="SimSun" w:cs="SimSun"/>
        <w:spacing w:val="-5"/>
        <w:sz w:val="16"/>
        <w:szCs w:val="16"/>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4"/>
      <w:jc w:val="right"/>
      <w:rPr>
        <w:rFonts w:ascii="SimSun" w:eastAsia="SimSun" w:hAnsi="SimSun" w:cs="SimSun"/>
        <w:sz w:val="16"/>
        <w:szCs w:val="16"/>
      </w:rPr>
    </w:pPr>
    <w:r>
      <w:rPr>
        <w:rFonts w:ascii="SimSun" w:eastAsia="SimSun" w:hAnsi="SimSun" w:cs="SimSun"/>
        <w:spacing w:val="-5"/>
        <w:sz w:val="16"/>
        <w:szCs w:val="16"/>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4"/>
      <w:jc w:val="right"/>
      <w:rPr>
        <w:rFonts w:ascii="SimSun" w:eastAsia="SimSun" w:hAnsi="SimSun" w:cs="SimSun"/>
        <w:sz w:val="16"/>
        <w:szCs w:val="16"/>
      </w:rPr>
    </w:pPr>
    <w:r>
      <w:rPr>
        <w:rFonts w:ascii="SimSun" w:eastAsia="SimSun" w:hAnsi="SimSun" w:cs="SimSun"/>
        <w:spacing w:val="-5"/>
        <w:sz w:val="16"/>
        <w:szCs w:val="16"/>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4"/>
      <w:jc w:val="right"/>
      <w:rPr>
        <w:rFonts w:ascii="SimSun" w:eastAsia="SimSun" w:hAnsi="SimSun" w:cs="SimSun"/>
        <w:sz w:val="17"/>
        <w:szCs w:val="17"/>
      </w:rPr>
    </w:pPr>
    <w:r>
      <w:rPr>
        <w:rFonts w:ascii="SimSun" w:eastAsia="SimSun" w:hAnsi="SimSun" w:cs="SimSun"/>
        <w:spacing w:val="-5"/>
        <w:sz w:val="17"/>
        <w:szCs w:val="17"/>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4"/>
      <w:jc w:val="right"/>
      <w:rPr>
        <w:rFonts w:ascii="SimSun" w:eastAsia="SimSun" w:hAnsi="SimSun" w:cs="SimSun"/>
        <w:sz w:val="17"/>
        <w:szCs w:val="17"/>
      </w:rPr>
    </w:pPr>
    <w:r>
      <w:rPr>
        <w:rFonts w:ascii="SimSun" w:eastAsia="SimSun" w:hAnsi="SimSun" w:cs="SimSun"/>
        <w:spacing w:val="-5"/>
        <w:sz w:val="17"/>
        <w:szCs w:val="17"/>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3"/>
      <w:jc w:val="right"/>
      <w:rPr>
        <w:rFonts w:ascii="SimSun" w:eastAsia="SimSun" w:hAnsi="SimSun" w:cs="SimSun"/>
        <w:sz w:val="15"/>
        <w:szCs w:val="15"/>
      </w:rPr>
    </w:pPr>
    <w:r>
      <w:rPr>
        <w:rFonts w:ascii="SimSun" w:eastAsia="SimSun" w:hAnsi="SimSun" w:cs="SimSun"/>
        <w:spacing w:val="-5"/>
        <w:sz w:val="15"/>
        <w:szCs w:val="15"/>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3"/>
      <w:jc w:val="right"/>
      <w:rPr>
        <w:rFonts w:ascii="SimSun" w:eastAsia="SimSun" w:hAnsi="SimSun" w:cs="SimSun"/>
        <w:sz w:val="15"/>
        <w:szCs w:val="15"/>
      </w:rPr>
    </w:pPr>
    <w:r>
      <w:rPr>
        <w:rFonts w:ascii="SimSun" w:eastAsia="SimSun" w:hAnsi="SimSun" w:cs="SimSun"/>
        <w:spacing w:val="-5"/>
        <w:sz w:val="15"/>
        <w:szCs w:val="15"/>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3"/>
      <w:jc w:val="right"/>
      <w:rPr>
        <w:rFonts w:ascii="SimSun" w:eastAsia="SimSun" w:hAnsi="SimSun" w:cs="SimSun"/>
        <w:sz w:val="14"/>
        <w:szCs w:val="14"/>
      </w:rPr>
    </w:pPr>
    <w:r>
      <w:rPr>
        <w:rFonts w:ascii="SimSun" w:eastAsia="SimSun" w:hAnsi="SimSun" w:cs="SimSun"/>
        <w:spacing w:val="-4"/>
        <w:sz w:val="14"/>
        <w:szCs w:val="14"/>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3"/>
      <w:jc w:val="right"/>
      <w:rPr>
        <w:rFonts w:ascii="SimSun" w:eastAsia="SimSun" w:hAnsi="SimSun" w:cs="SimSun"/>
        <w:sz w:val="14"/>
        <w:szCs w:val="14"/>
      </w:rPr>
    </w:pPr>
    <w:r>
      <w:rPr>
        <w:rFonts w:ascii="SimSun" w:eastAsia="SimSun" w:hAnsi="SimSun" w:cs="SimSun"/>
        <w:spacing w:val="-4"/>
        <w:sz w:val="14"/>
        <w:szCs w:val="14"/>
      </w:rPr>
      <w:t>17</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04"/>
      <w:jc w:val="right"/>
      <w:rPr>
        <w:rFonts w:ascii="SimSun" w:eastAsia="SimSun" w:hAnsi="SimSun" w:cs="SimSun"/>
        <w:sz w:val="16"/>
        <w:szCs w:val="16"/>
      </w:rPr>
    </w:pPr>
    <w:r>
      <w:rPr>
        <w:rFonts w:ascii="SimSun" w:eastAsia="SimSun" w:hAnsi="SimSun" w:cs="SimSun"/>
        <w:spacing w:val="-5"/>
        <w:sz w:val="16"/>
        <w:szCs w:val="16"/>
      </w:rPr>
      <w:t>18</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04"/>
      <w:jc w:val="right"/>
      <w:rPr>
        <w:rFonts w:ascii="SimSun" w:eastAsia="SimSun" w:hAnsi="SimSun" w:cs="SimSun"/>
        <w:sz w:val="16"/>
        <w:szCs w:val="16"/>
      </w:rPr>
    </w:pPr>
    <w:r>
      <w:rPr>
        <w:rFonts w:ascii="SimSun" w:eastAsia="SimSun" w:hAnsi="SimSun" w:cs="SimSun"/>
        <w:spacing w:val="-5"/>
        <w:sz w:val="16"/>
        <w:szCs w:val="16"/>
      </w:rPr>
      <w:t>18</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3"/>
      <w:jc w:val="right"/>
      <w:rPr>
        <w:rFonts w:ascii="SimSun" w:eastAsia="SimSun" w:hAnsi="SimSun" w:cs="SimSun"/>
        <w:sz w:val="15"/>
        <w:szCs w:val="15"/>
      </w:rPr>
    </w:pPr>
    <w:r>
      <w:rPr>
        <w:rFonts w:ascii="SimSun" w:eastAsia="SimSun" w:hAnsi="SimSun" w:cs="SimSun"/>
        <w:spacing w:val="-5"/>
        <w:sz w:val="15"/>
        <w:szCs w:val="15"/>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image" Target="media/image1.png" /><Relationship Id="rId40" Type="http://schemas.openxmlformats.org/officeDocument/2006/relationships/hyperlink" Target="https://d.book118.com/448072016074006032" TargetMode="External" /><Relationship Id="rId41" Type="http://schemas.openxmlformats.org/officeDocument/2006/relationships/footer" Target="footer36.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2023-05-18T13:26:47Z</vt:filetime>
  </property>
  <property fmtid="{D5CDD505-2E9C-101B-9397-08002B2CF9AE}" pid="3" name="CRO">
    <vt:lpwstr>wqlLaW5nc29mdCBQREYgdG8gV1BTIDg1</vt:lpwstr>
  </property>
  <property fmtid="{D5CDD505-2E9C-101B-9397-08002B2CF9AE}" pid="4" name="UsrData">
    <vt:lpwstr>6465b6fc6558e3001ffe385b</vt:lpwstr>
  </property>
</Properties>
</file>