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带式干燥设备项目规划设计纲要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73" w:history="1">
        <w:r>
          <w:rPr>
            <w:rFonts w:ascii="仿宋" w:eastAsia="仿宋" w:hAnsi="仿宋" w:cs="仿宋" w:hint="eastAsia"/>
            <w:lang w:eastAsia="zh-CN"/>
          </w:rPr>
          <w:t>序言</w:t>
        </w:r>
        <w:r>
          <w:tab/>
        </w:r>
        <w:r>
          <w:fldChar w:fldCharType="begin"/>
        </w:r>
        <w:r>
          <w:instrText xml:space="preserve"> PAGEREF _Toc31573 \h </w:instrText>
        </w:r>
        <w:r>
          <w:fldChar w:fldCharType="separate"/>
        </w:r>
        <w:r>
          <w:t>3</w:t>
        </w:r>
        <w:r>
          <w:fldChar w:fldCharType="end"/>
        </w:r>
      </w:hyperlink>
    </w:p>
    <w:p>
      <w:pPr>
        <w:pStyle w:val="TOC1"/>
        <w:tabs>
          <w:tab w:val="right" w:leader="dot" w:pos="8306"/>
        </w:tabs>
      </w:pPr>
      <w:hyperlink w:anchor="_Toc7832" w:history="1">
        <w:r>
          <w:rPr>
            <w:rFonts w:ascii="仿宋" w:eastAsia="仿宋" w:hAnsi="仿宋" w:cs="仿宋" w:hint="eastAsia"/>
            <w:lang w:eastAsia="zh-CN"/>
          </w:rPr>
          <w:t>一、带式干燥设备项目选址可行性分析</w:t>
        </w:r>
        <w:r>
          <w:tab/>
        </w:r>
        <w:r>
          <w:fldChar w:fldCharType="begin"/>
        </w:r>
        <w:r>
          <w:instrText xml:space="preserve"> PAGEREF _Toc7832 \h </w:instrText>
        </w:r>
        <w:r>
          <w:fldChar w:fldCharType="separate"/>
        </w:r>
        <w:r>
          <w:t>3</w:t>
        </w:r>
        <w:r>
          <w:fldChar w:fldCharType="end"/>
        </w:r>
      </w:hyperlink>
    </w:p>
    <w:p>
      <w:pPr>
        <w:pStyle w:val="TOC2"/>
        <w:tabs>
          <w:tab w:val="right" w:leader="dot" w:pos="8306"/>
        </w:tabs>
      </w:pPr>
      <w:hyperlink w:anchor="_Toc22908" w:history="1">
        <w:r>
          <w:rPr>
            <w:rFonts w:ascii="仿宋" w:eastAsia="仿宋" w:hAnsi="仿宋" w:cs="仿宋" w:hint="eastAsia"/>
            <w:lang w:eastAsia="zh-CN"/>
          </w:rPr>
          <w:t>(一)、带式干燥设备项目选址</w:t>
        </w:r>
        <w:r>
          <w:tab/>
        </w:r>
        <w:r>
          <w:fldChar w:fldCharType="begin"/>
        </w:r>
        <w:r>
          <w:instrText xml:space="preserve"> PAGEREF _Toc22908 \h </w:instrText>
        </w:r>
        <w:r>
          <w:fldChar w:fldCharType="separate"/>
        </w:r>
        <w:r>
          <w:t>3</w:t>
        </w:r>
        <w:r>
          <w:fldChar w:fldCharType="end"/>
        </w:r>
      </w:hyperlink>
    </w:p>
    <w:p>
      <w:pPr>
        <w:pStyle w:val="TOC2"/>
        <w:tabs>
          <w:tab w:val="right" w:leader="dot" w:pos="8306"/>
        </w:tabs>
      </w:pPr>
      <w:hyperlink w:anchor="_Toc1273" w:history="1">
        <w:r>
          <w:rPr>
            <w:rFonts w:ascii="仿宋" w:eastAsia="仿宋" w:hAnsi="仿宋" w:cs="仿宋" w:hint="eastAsia"/>
            <w:lang w:eastAsia="zh-CN"/>
          </w:rPr>
          <w:t>(二)、用地控制指标</w:t>
        </w:r>
        <w:r>
          <w:tab/>
        </w:r>
        <w:r>
          <w:fldChar w:fldCharType="begin"/>
        </w:r>
        <w:r>
          <w:instrText xml:space="preserve"> PAGEREF _Toc1273 \h </w:instrText>
        </w:r>
        <w:r>
          <w:fldChar w:fldCharType="separate"/>
        </w:r>
        <w:r>
          <w:t>3</w:t>
        </w:r>
        <w:r>
          <w:fldChar w:fldCharType="end"/>
        </w:r>
      </w:hyperlink>
    </w:p>
    <w:p>
      <w:pPr>
        <w:pStyle w:val="TOC2"/>
        <w:tabs>
          <w:tab w:val="right" w:leader="dot" w:pos="8306"/>
        </w:tabs>
      </w:pPr>
      <w:hyperlink w:anchor="_Toc20342" w:history="1">
        <w:r>
          <w:rPr>
            <w:rFonts w:ascii="仿宋" w:eastAsia="仿宋" w:hAnsi="仿宋" w:cs="仿宋" w:hint="eastAsia"/>
            <w:lang w:eastAsia="zh-CN"/>
          </w:rPr>
          <w:t>(三)、节约用地措施</w:t>
        </w:r>
        <w:r>
          <w:tab/>
        </w:r>
        <w:r>
          <w:fldChar w:fldCharType="begin"/>
        </w:r>
        <w:r>
          <w:instrText xml:space="preserve"> PAGEREF _Toc20342 \h </w:instrText>
        </w:r>
        <w:r>
          <w:fldChar w:fldCharType="separate"/>
        </w:r>
        <w:r>
          <w:t>5</w:t>
        </w:r>
        <w:r>
          <w:fldChar w:fldCharType="end"/>
        </w:r>
      </w:hyperlink>
    </w:p>
    <w:p>
      <w:pPr>
        <w:pStyle w:val="TOC2"/>
        <w:tabs>
          <w:tab w:val="right" w:leader="dot" w:pos="8306"/>
        </w:tabs>
      </w:pPr>
      <w:hyperlink w:anchor="_Toc9427" w:history="1">
        <w:r>
          <w:rPr>
            <w:rFonts w:ascii="仿宋" w:eastAsia="仿宋" w:hAnsi="仿宋" w:cs="仿宋" w:hint="eastAsia"/>
            <w:lang w:eastAsia="zh-CN"/>
          </w:rPr>
          <w:t>(四)、总图布置方案</w:t>
        </w:r>
        <w:r>
          <w:tab/>
        </w:r>
        <w:r>
          <w:fldChar w:fldCharType="begin"/>
        </w:r>
        <w:r>
          <w:instrText xml:space="preserve"> PAGEREF _Toc9427 \h </w:instrText>
        </w:r>
        <w:r>
          <w:fldChar w:fldCharType="separate"/>
        </w:r>
        <w:r>
          <w:t>6</w:t>
        </w:r>
        <w:r>
          <w:fldChar w:fldCharType="end"/>
        </w:r>
      </w:hyperlink>
    </w:p>
    <w:p>
      <w:pPr>
        <w:pStyle w:val="TOC2"/>
        <w:tabs>
          <w:tab w:val="right" w:leader="dot" w:pos="8306"/>
        </w:tabs>
      </w:pPr>
      <w:hyperlink w:anchor="_Toc29482" w:history="1">
        <w:r>
          <w:rPr>
            <w:rFonts w:ascii="仿宋" w:eastAsia="仿宋" w:hAnsi="仿宋" w:cs="仿宋" w:hint="eastAsia"/>
            <w:lang w:eastAsia="zh-CN"/>
          </w:rPr>
          <w:t>(五)、选址综合评价</w:t>
        </w:r>
        <w:r>
          <w:tab/>
        </w:r>
        <w:r>
          <w:fldChar w:fldCharType="begin"/>
        </w:r>
        <w:r>
          <w:instrText xml:space="preserve"> PAGEREF _Toc29482 \h </w:instrText>
        </w:r>
        <w:r>
          <w:fldChar w:fldCharType="separate"/>
        </w:r>
        <w:r>
          <w:t>7</w:t>
        </w:r>
        <w:r>
          <w:fldChar w:fldCharType="end"/>
        </w:r>
      </w:hyperlink>
    </w:p>
    <w:p>
      <w:pPr>
        <w:pStyle w:val="TOC1"/>
        <w:tabs>
          <w:tab w:val="right" w:leader="dot" w:pos="8306"/>
        </w:tabs>
      </w:pPr>
      <w:hyperlink w:anchor="_Toc5649" w:history="1">
        <w:r>
          <w:rPr>
            <w:rFonts w:ascii="仿宋" w:eastAsia="仿宋" w:hAnsi="仿宋" w:cs="仿宋" w:hint="eastAsia"/>
            <w:lang w:eastAsia="zh-CN"/>
          </w:rPr>
          <w:t>二、带式干燥设备项目危机管理</w:t>
        </w:r>
        <w:r>
          <w:tab/>
        </w:r>
        <w:r>
          <w:fldChar w:fldCharType="begin"/>
        </w:r>
        <w:r>
          <w:instrText xml:space="preserve"> PAGEREF _Toc5649 \h </w:instrText>
        </w:r>
        <w:r>
          <w:fldChar w:fldCharType="separate"/>
        </w:r>
        <w:r>
          <w:t>8</w:t>
        </w:r>
        <w:r>
          <w:fldChar w:fldCharType="end"/>
        </w:r>
      </w:hyperlink>
    </w:p>
    <w:p>
      <w:pPr>
        <w:pStyle w:val="TOC2"/>
        <w:tabs>
          <w:tab w:val="right" w:leader="dot" w:pos="8306"/>
        </w:tabs>
      </w:pPr>
      <w:hyperlink w:anchor="_Toc22540" w:history="1">
        <w:r>
          <w:rPr>
            <w:rFonts w:ascii="仿宋" w:eastAsia="仿宋" w:hAnsi="仿宋" w:cs="仿宋" w:hint="eastAsia"/>
            <w:lang w:eastAsia="zh-CN"/>
          </w:rPr>
          <w:t>(一)、危机预警与识别</w:t>
        </w:r>
        <w:r>
          <w:tab/>
        </w:r>
        <w:r>
          <w:fldChar w:fldCharType="begin"/>
        </w:r>
        <w:r>
          <w:instrText xml:space="preserve"> PAGEREF _Toc22540 \h </w:instrText>
        </w:r>
        <w:r>
          <w:fldChar w:fldCharType="separate"/>
        </w:r>
        <w:r>
          <w:t>8</w:t>
        </w:r>
        <w:r>
          <w:fldChar w:fldCharType="end"/>
        </w:r>
      </w:hyperlink>
    </w:p>
    <w:p>
      <w:pPr>
        <w:pStyle w:val="TOC2"/>
        <w:tabs>
          <w:tab w:val="right" w:leader="dot" w:pos="8306"/>
        </w:tabs>
      </w:pPr>
      <w:hyperlink w:anchor="_Toc21688" w:history="1">
        <w:r>
          <w:rPr>
            <w:rFonts w:ascii="仿宋" w:eastAsia="仿宋" w:hAnsi="仿宋" w:cs="仿宋" w:hint="eastAsia"/>
            <w:lang w:eastAsia="zh-CN"/>
          </w:rPr>
          <w:t>(二)、危机应对与恢复</w:t>
        </w:r>
        <w:r>
          <w:tab/>
        </w:r>
        <w:r>
          <w:fldChar w:fldCharType="begin"/>
        </w:r>
        <w:r>
          <w:instrText xml:space="preserve"> PAGEREF _Toc21688 \h </w:instrText>
        </w:r>
        <w:r>
          <w:fldChar w:fldCharType="separate"/>
        </w:r>
        <w:r>
          <w:t>9</w:t>
        </w:r>
        <w:r>
          <w:fldChar w:fldCharType="end"/>
        </w:r>
      </w:hyperlink>
    </w:p>
    <w:p>
      <w:pPr>
        <w:pStyle w:val="TOC1"/>
        <w:tabs>
          <w:tab w:val="right" w:leader="dot" w:pos="8306"/>
        </w:tabs>
      </w:pPr>
      <w:hyperlink w:anchor="_Toc3789" w:history="1">
        <w:r>
          <w:rPr>
            <w:rFonts w:ascii="仿宋" w:eastAsia="仿宋" w:hAnsi="仿宋" w:cs="仿宋" w:hint="eastAsia"/>
            <w:lang w:eastAsia="zh-CN"/>
          </w:rPr>
          <w:t>三、带式干燥设备项目绩效评估</w:t>
        </w:r>
        <w:r>
          <w:tab/>
        </w:r>
        <w:r>
          <w:fldChar w:fldCharType="begin"/>
        </w:r>
        <w:r>
          <w:instrText xml:space="preserve"> PAGEREF _Toc3789 \h </w:instrText>
        </w:r>
        <w:r>
          <w:fldChar w:fldCharType="separate"/>
        </w:r>
        <w:r>
          <w:t>11</w:t>
        </w:r>
        <w:r>
          <w:fldChar w:fldCharType="end"/>
        </w:r>
      </w:hyperlink>
    </w:p>
    <w:p>
      <w:pPr>
        <w:pStyle w:val="TOC2"/>
        <w:tabs>
          <w:tab w:val="right" w:leader="dot" w:pos="8306"/>
        </w:tabs>
      </w:pPr>
      <w:hyperlink w:anchor="_Toc10356" w:history="1">
        <w:r>
          <w:rPr>
            <w:rFonts w:ascii="仿宋" w:eastAsia="仿宋" w:hAnsi="仿宋" w:cs="仿宋" w:hint="eastAsia"/>
            <w:lang w:eastAsia="zh-CN"/>
          </w:rPr>
          <w:t>(一)、绩效评估指标</w:t>
        </w:r>
        <w:r>
          <w:tab/>
        </w:r>
        <w:r>
          <w:fldChar w:fldCharType="begin"/>
        </w:r>
        <w:r>
          <w:instrText xml:space="preserve"> PAGEREF _Toc10356 \h </w:instrText>
        </w:r>
        <w:r>
          <w:fldChar w:fldCharType="separate"/>
        </w:r>
        <w:r>
          <w:t>11</w:t>
        </w:r>
        <w:r>
          <w:fldChar w:fldCharType="end"/>
        </w:r>
      </w:hyperlink>
    </w:p>
    <w:p>
      <w:pPr>
        <w:pStyle w:val="TOC2"/>
        <w:tabs>
          <w:tab w:val="right" w:leader="dot" w:pos="8306"/>
        </w:tabs>
      </w:pPr>
      <w:hyperlink w:anchor="_Toc15161" w:history="1">
        <w:r>
          <w:rPr>
            <w:rFonts w:ascii="仿宋" w:eastAsia="仿宋" w:hAnsi="仿宋" w:cs="仿宋" w:hint="eastAsia"/>
            <w:lang w:eastAsia="zh-CN"/>
          </w:rPr>
          <w:t>(二)、绩效评估方法</w:t>
        </w:r>
        <w:r>
          <w:tab/>
        </w:r>
        <w:r>
          <w:fldChar w:fldCharType="begin"/>
        </w:r>
        <w:r>
          <w:instrText xml:space="preserve"> PAGEREF _Toc15161 \h </w:instrText>
        </w:r>
        <w:r>
          <w:fldChar w:fldCharType="separate"/>
        </w:r>
        <w:r>
          <w:t>12</w:t>
        </w:r>
        <w:r>
          <w:fldChar w:fldCharType="end"/>
        </w:r>
      </w:hyperlink>
    </w:p>
    <w:p>
      <w:pPr>
        <w:pStyle w:val="TOC2"/>
        <w:tabs>
          <w:tab w:val="right" w:leader="dot" w:pos="8306"/>
        </w:tabs>
      </w:pPr>
      <w:hyperlink w:anchor="_Toc32108" w:history="1">
        <w:r>
          <w:rPr>
            <w:rFonts w:ascii="仿宋" w:eastAsia="仿宋" w:hAnsi="仿宋" w:cs="仿宋" w:hint="eastAsia"/>
            <w:lang w:eastAsia="zh-CN"/>
          </w:rPr>
          <w:t>(三)、绩效评估周期</w:t>
        </w:r>
        <w:r>
          <w:tab/>
        </w:r>
        <w:r>
          <w:fldChar w:fldCharType="begin"/>
        </w:r>
        <w:r>
          <w:instrText xml:space="preserve"> PAGEREF _Toc32108 \h </w:instrText>
        </w:r>
        <w:r>
          <w:fldChar w:fldCharType="separate"/>
        </w:r>
        <w:r>
          <w:t>13</w:t>
        </w:r>
        <w:r>
          <w:fldChar w:fldCharType="end"/>
        </w:r>
      </w:hyperlink>
    </w:p>
    <w:p>
      <w:pPr>
        <w:pStyle w:val="TOC1"/>
        <w:tabs>
          <w:tab w:val="right" w:leader="dot" w:pos="8306"/>
        </w:tabs>
      </w:pPr>
      <w:hyperlink w:anchor="_Toc14914" w:history="1">
        <w:r>
          <w:rPr>
            <w:rFonts w:ascii="仿宋" w:eastAsia="仿宋" w:hAnsi="仿宋" w:cs="仿宋" w:hint="eastAsia"/>
            <w:lang w:eastAsia="zh-CN"/>
          </w:rPr>
          <w:t>四、带式干燥设备项目建设单位说明</w:t>
        </w:r>
        <w:r>
          <w:tab/>
        </w:r>
        <w:r>
          <w:fldChar w:fldCharType="begin"/>
        </w:r>
        <w:r>
          <w:instrText xml:space="preserve"> PAGEREF _Toc14914 \h </w:instrText>
        </w:r>
        <w:r>
          <w:fldChar w:fldCharType="separate"/>
        </w:r>
        <w:r>
          <w:t>14</w:t>
        </w:r>
        <w:r>
          <w:fldChar w:fldCharType="end"/>
        </w:r>
      </w:hyperlink>
    </w:p>
    <w:p>
      <w:pPr>
        <w:pStyle w:val="TOC2"/>
        <w:tabs>
          <w:tab w:val="right" w:leader="dot" w:pos="8306"/>
        </w:tabs>
      </w:pPr>
      <w:hyperlink w:anchor="_Toc24734" w:history="1">
        <w:r>
          <w:rPr>
            <w:rFonts w:ascii="仿宋" w:eastAsia="仿宋" w:hAnsi="仿宋" w:cs="仿宋" w:hint="eastAsia"/>
            <w:lang w:eastAsia="zh-CN"/>
          </w:rPr>
          <w:t>(一)、带式干燥设备项目承办单位基本情况</w:t>
        </w:r>
        <w:r>
          <w:tab/>
        </w:r>
        <w:r>
          <w:fldChar w:fldCharType="begin"/>
        </w:r>
        <w:r>
          <w:instrText xml:space="preserve"> PAGEREF _Toc24734 \h </w:instrText>
        </w:r>
        <w:r>
          <w:fldChar w:fldCharType="separate"/>
        </w:r>
        <w:r>
          <w:t>14</w:t>
        </w:r>
        <w:r>
          <w:fldChar w:fldCharType="end"/>
        </w:r>
      </w:hyperlink>
    </w:p>
    <w:p>
      <w:pPr>
        <w:pStyle w:val="TOC2"/>
        <w:tabs>
          <w:tab w:val="right" w:leader="dot" w:pos="8306"/>
        </w:tabs>
      </w:pPr>
      <w:hyperlink w:anchor="_Toc24923" w:history="1">
        <w:r>
          <w:rPr>
            <w:rFonts w:ascii="仿宋" w:eastAsia="仿宋" w:hAnsi="仿宋" w:cs="仿宋" w:hint="eastAsia"/>
            <w:lang w:eastAsia="zh-CN"/>
          </w:rPr>
          <w:t>(二)、公司经济效益分析</w:t>
        </w:r>
        <w:r>
          <w:tab/>
        </w:r>
        <w:r>
          <w:fldChar w:fldCharType="begin"/>
        </w:r>
        <w:r>
          <w:instrText xml:space="preserve"> PAGEREF _Toc24923 \h </w:instrText>
        </w:r>
        <w:r>
          <w:fldChar w:fldCharType="separate"/>
        </w:r>
        <w:r>
          <w:t>15</w:t>
        </w:r>
        <w:r>
          <w:fldChar w:fldCharType="end"/>
        </w:r>
      </w:hyperlink>
    </w:p>
    <w:p>
      <w:pPr>
        <w:pStyle w:val="TOC1"/>
        <w:tabs>
          <w:tab w:val="right" w:leader="dot" w:pos="8306"/>
        </w:tabs>
      </w:pPr>
      <w:hyperlink w:anchor="_Toc9316" w:history="1">
        <w:r>
          <w:rPr>
            <w:rFonts w:ascii="仿宋" w:eastAsia="仿宋" w:hAnsi="仿宋" w:cs="仿宋" w:hint="eastAsia"/>
            <w:lang w:eastAsia="zh-CN"/>
          </w:rPr>
          <w:t>五、市场分析、调研</w:t>
        </w:r>
        <w:r>
          <w:tab/>
        </w:r>
        <w:r>
          <w:fldChar w:fldCharType="begin"/>
        </w:r>
        <w:r>
          <w:instrText xml:space="preserve"> PAGEREF _Toc9316 \h </w:instrText>
        </w:r>
        <w:r>
          <w:fldChar w:fldCharType="separate"/>
        </w:r>
        <w:r>
          <w:t>16</w:t>
        </w:r>
        <w:r>
          <w:fldChar w:fldCharType="end"/>
        </w:r>
      </w:hyperlink>
    </w:p>
    <w:p>
      <w:pPr>
        <w:pStyle w:val="TOC2"/>
        <w:tabs>
          <w:tab w:val="right" w:leader="dot" w:pos="8306"/>
        </w:tabs>
      </w:pPr>
      <w:hyperlink w:anchor="_Toc27004" w:history="1">
        <w:r>
          <w:rPr>
            <w:rFonts w:ascii="仿宋" w:eastAsia="仿宋" w:hAnsi="仿宋" w:cs="仿宋" w:hint="eastAsia"/>
            <w:lang w:eastAsia="zh-CN"/>
          </w:rPr>
          <w:t>(一)、带式干燥设备行业分析</w:t>
        </w:r>
        <w:r>
          <w:tab/>
        </w:r>
        <w:r>
          <w:fldChar w:fldCharType="begin"/>
        </w:r>
        <w:r>
          <w:instrText xml:space="preserve"> PAGEREF _Toc27004 \h </w:instrText>
        </w:r>
        <w:r>
          <w:fldChar w:fldCharType="separate"/>
        </w:r>
        <w:r>
          <w:t>16</w:t>
        </w:r>
        <w:r>
          <w:fldChar w:fldCharType="end"/>
        </w:r>
      </w:hyperlink>
    </w:p>
    <w:p>
      <w:pPr>
        <w:pStyle w:val="TOC2"/>
        <w:tabs>
          <w:tab w:val="right" w:leader="dot" w:pos="8306"/>
        </w:tabs>
      </w:pPr>
      <w:hyperlink w:anchor="_Toc5578" w:history="1">
        <w:r>
          <w:rPr>
            <w:rFonts w:ascii="仿宋" w:eastAsia="仿宋" w:hAnsi="仿宋" w:cs="仿宋" w:hint="eastAsia"/>
            <w:lang w:eastAsia="zh-CN"/>
          </w:rPr>
          <w:t>(二)、带式干燥设备市场分析预测</w:t>
        </w:r>
        <w:r>
          <w:tab/>
        </w:r>
        <w:r>
          <w:fldChar w:fldCharType="begin"/>
        </w:r>
        <w:r>
          <w:instrText xml:space="preserve"> PAGEREF _Toc5578 \h </w:instrText>
        </w:r>
        <w:r>
          <w:fldChar w:fldCharType="separate"/>
        </w:r>
        <w:r>
          <w:t>16</w:t>
        </w:r>
        <w:r>
          <w:fldChar w:fldCharType="end"/>
        </w:r>
      </w:hyperlink>
    </w:p>
    <w:p>
      <w:pPr>
        <w:pStyle w:val="TOC1"/>
        <w:tabs>
          <w:tab w:val="right" w:leader="dot" w:pos="8306"/>
        </w:tabs>
      </w:pPr>
      <w:hyperlink w:anchor="_Toc27536" w:history="1">
        <w:r>
          <w:rPr>
            <w:rFonts w:ascii="仿宋" w:eastAsia="仿宋" w:hAnsi="仿宋" w:cs="仿宋" w:hint="eastAsia"/>
            <w:lang w:eastAsia="zh-CN"/>
          </w:rPr>
          <w:t>六、带式干燥设备项目土建工程</w:t>
        </w:r>
        <w:r>
          <w:tab/>
        </w:r>
        <w:r>
          <w:fldChar w:fldCharType="begin"/>
        </w:r>
        <w:r>
          <w:instrText xml:space="preserve"> PAGEREF _Toc27536 \h </w:instrText>
        </w:r>
        <w:r>
          <w:fldChar w:fldCharType="separate"/>
        </w:r>
        <w:r>
          <w:t>17</w:t>
        </w:r>
        <w:r>
          <w:fldChar w:fldCharType="end"/>
        </w:r>
      </w:hyperlink>
    </w:p>
    <w:p>
      <w:pPr>
        <w:pStyle w:val="TOC2"/>
        <w:tabs>
          <w:tab w:val="right" w:leader="dot" w:pos="8306"/>
        </w:tabs>
      </w:pPr>
      <w:hyperlink w:anchor="_Toc12760" w:history="1">
        <w:r>
          <w:rPr>
            <w:rFonts w:ascii="仿宋" w:eastAsia="仿宋" w:hAnsi="仿宋" w:cs="仿宋" w:hint="eastAsia"/>
            <w:lang w:eastAsia="zh-CN"/>
          </w:rPr>
          <w:t>(一)、建筑工程设计原则</w:t>
        </w:r>
        <w:r>
          <w:tab/>
        </w:r>
        <w:r>
          <w:fldChar w:fldCharType="begin"/>
        </w:r>
        <w:r>
          <w:instrText xml:space="preserve"> PAGEREF _Toc12760 \h </w:instrText>
        </w:r>
        <w:r>
          <w:fldChar w:fldCharType="separate"/>
        </w:r>
        <w:r>
          <w:t>17</w:t>
        </w:r>
        <w:r>
          <w:fldChar w:fldCharType="end"/>
        </w:r>
      </w:hyperlink>
    </w:p>
    <w:p>
      <w:pPr>
        <w:pStyle w:val="TOC2"/>
        <w:tabs>
          <w:tab w:val="right" w:leader="dot" w:pos="8306"/>
        </w:tabs>
      </w:pPr>
      <w:hyperlink w:anchor="_Toc16675" w:history="1">
        <w:r>
          <w:rPr>
            <w:rFonts w:ascii="仿宋" w:eastAsia="仿宋" w:hAnsi="仿宋" w:cs="仿宋" w:hint="eastAsia"/>
            <w:lang w:eastAsia="zh-CN"/>
          </w:rPr>
          <w:t>(二)、土建工程设计年限及安全等级</w:t>
        </w:r>
        <w:r>
          <w:tab/>
        </w:r>
        <w:r>
          <w:fldChar w:fldCharType="begin"/>
        </w:r>
        <w:r>
          <w:instrText xml:space="preserve"> PAGEREF _Toc16675 \h </w:instrText>
        </w:r>
        <w:r>
          <w:fldChar w:fldCharType="separate"/>
        </w:r>
        <w:r>
          <w:t>18</w:t>
        </w:r>
        <w:r>
          <w:fldChar w:fldCharType="end"/>
        </w:r>
      </w:hyperlink>
    </w:p>
    <w:p>
      <w:pPr>
        <w:pStyle w:val="TOC2"/>
        <w:tabs>
          <w:tab w:val="right" w:leader="dot" w:pos="8306"/>
        </w:tabs>
      </w:pPr>
      <w:hyperlink w:anchor="_Toc520" w:history="1">
        <w:r>
          <w:rPr>
            <w:rFonts w:ascii="仿宋" w:eastAsia="仿宋" w:hAnsi="仿宋" w:cs="仿宋" w:hint="eastAsia"/>
            <w:lang w:eastAsia="zh-CN"/>
          </w:rPr>
          <w:t>(三)、建筑工程设计总体要求</w:t>
        </w:r>
        <w:r>
          <w:tab/>
        </w:r>
        <w:r>
          <w:fldChar w:fldCharType="begin"/>
        </w:r>
        <w:r>
          <w:instrText xml:space="preserve"> PAGEREF _Toc520 \h </w:instrText>
        </w:r>
        <w:r>
          <w:fldChar w:fldCharType="separate"/>
        </w:r>
        <w:r>
          <w:t>20</w:t>
        </w:r>
        <w:r>
          <w:fldChar w:fldCharType="end"/>
        </w:r>
      </w:hyperlink>
    </w:p>
    <w:p>
      <w:pPr>
        <w:pStyle w:val="TOC2"/>
        <w:tabs>
          <w:tab w:val="right" w:leader="dot" w:pos="8306"/>
        </w:tabs>
      </w:pPr>
      <w:hyperlink w:anchor="_Toc29562" w:history="1">
        <w:r>
          <w:rPr>
            <w:rFonts w:ascii="仿宋" w:eastAsia="仿宋" w:hAnsi="仿宋" w:cs="仿宋" w:hint="eastAsia"/>
            <w:lang w:eastAsia="zh-CN"/>
          </w:rPr>
          <w:t>(四)、土建工程建设指标</w:t>
        </w:r>
        <w:r>
          <w:tab/>
        </w:r>
        <w:r>
          <w:fldChar w:fldCharType="begin"/>
        </w:r>
        <w:r>
          <w:instrText xml:space="preserve"> PAGEREF _Toc29562 \h </w:instrText>
        </w:r>
        <w:r>
          <w:fldChar w:fldCharType="separate"/>
        </w:r>
        <w:r>
          <w:t>20</w:t>
        </w:r>
        <w:r>
          <w:fldChar w:fldCharType="end"/>
        </w:r>
      </w:hyperlink>
    </w:p>
    <w:p>
      <w:pPr>
        <w:pStyle w:val="TOC1"/>
        <w:tabs>
          <w:tab w:val="right" w:leader="dot" w:pos="8306"/>
        </w:tabs>
      </w:pPr>
      <w:hyperlink w:anchor="_Toc16757" w:history="1">
        <w:r>
          <w:rPr>
            <w:rFonts w:ascii="仿宋" w:eastAsia="仿宋" w:hAnsi="仿宋" w:cs="仿宋" w:hint="eastAsia"/>
            <w:lang w:eastAsia="zh-CN"/>
          </w:rPr>
          <w:t>七、带式干燥设备项目人力资源培养与发展</w:t>
        </w:r>
        <w:r>
          <w:tab/>
        </w:r>
        <w:r>
          <w:fldChar w:fldCharType="begin"/>
        </w:r>
        <w:r>
          <w:instrText xml:space="preserve"> PAGEREF _Toc16757 \h </w:instrText>
        </w:r>
        <w:r>
          <w:fldChar w:fldCharType="separate"/>
        </w:r>
        <w:r>
          <w:t>21</w:t>
        </w:r>
        <w:r>
          <w:fldChar w:fldCharType="end"/>
        </w:r>
      </w:hyperlink>
    </w:p>
    <w:p>
      <w:pPr>
        <w:pStyle w:val="TOC2"/>
        <w:tabs>
          <w:tab w:val="right" w:leader="dot" w:pos="8306"/>
        </w:tabs>
      </w:pPr>
      <w:hyperlink w:anchor="_Toc29825" w:history="1">
        <w:r>
          <w:rPr>
            <w:rFonts w:ascii="仿宋" w:eastAsia="仿宋" w:hAnsi="仿宋" w:cs="仿宋" w:hint="eastAsia"/>
            <w:lang w:eastAsia="zh-CN"/>
          </w:rPr>
          <w:t>(一)、人才需求与规划</w:t>
        </w:r>
        <w:r>
          <w:tab/>
        </w:r>
        <w:r>
          <w:fldChar w:fldCharType="begin"/>
        </w:r>
        <w:r>
          <w:instrText xml:space="preserve"> PAGEREF _Toc29825 \h </w:instrText>
        </w:r>
        <w:r>
          <w:fldChar w:fldCharType="separate"/>
        </w:r>
        <w:r>
          <w:t>21</w:t>
        </w:r>
        <w:r>
          <w:fldChar w:fldCharType="end"/>
        </w:r>
      </w:hyperlink>
    </w:p>
    <w:p>
      <w:pPr>
        <w:pStyle w:val="TOC2"/>
        <w:tabs>
          <w:tab w:val="right" w:leader="dot" w:pos="8306"/>
        </w:tabs>
      </w:pPr>
      <w:hyperlink w:anchor="_Toc14479" w:history="1">
        <w:r>
          <w:rPr>
            <w:rFonts w:ascii="仿宋" w:eastAsia="仿宋" w:hAnsi="仿宋" w:cs="仿宋" w:hint="eastAsia"/>
            <w:lang w:eastAsia="zh-CN"/>
          </w:rPr>
          <w:t>(二)、培训与发展计划</w:t>
        </w:r>
        <w:r>
          <w:tab/>
        </w:r>
        <w:r>
          <w:fldChar w:fldCharType="begin"/>
        </w:r>
        <w:r>
          <w:instrText xml:space="preserve"> PAGEREF _Toc14479 \h </w:instrText>
        </w:r>
        <w:r>
          <w:fldChar w:fldCharType="separate"/>
        </w:r>
        <w:r>
          <w:t>21</w:t>
        </w:r>
        <w:r>
          <w:fldChar w:fldCharType="end"/>
        </w:r>
      </w:hyperlink>
    </w:p>
    <w:p>
      <w:pPr>
        <w:pStyle w:val="TOC1"/>
        <w:tabs>
          <w:tab w:val="right" w:leader="dot" w:pos="8306"/>
        </w:tabs>
      </w:pPr>
      <w:hyperlink w:anchor="_Toc30783" w:history="1">
        <w:r>
          <w:rPr>
            <w:rFonts w:ascii="仿宋" w:eastAsia="仿宋" w:hAnsi="仿宋" w:cs="仿宋" w:hint="eastAsia"/>
            <w:lang w:eastAsia="zh-CN"/>
          </w:rPr>
          <w:t>八、带式干燥设备项目计划安排</w:t>
        </w:r>
        <w:r>
          <w:tab/>
        </w:r>
        <w:r>
          <w:fldChar w:fldCharType="begin"/>
        </w:r>
        <w:r>
          <w:instrText xml:space="preserve"> PAGEREF _Toc30783 \h </w:instrText>
        </w:r>
        <w:r>
          <w:fldChar w:fldCharType="separate"/>
        </w:r>
        <w:r>
          <w:t>22</w:t>
        </w:r>
        <w:r>
          <w:fldChar w:fldCharType="end"/>
        </w:r>
      </w:hyperlink>
    </w:p>
    <w:p>
      <w:pPr>
        <w:pStyle w:val="TOC2"/>
        <w:tabs>
          <w:tab w:val="right" w:leader="dot" w:pos="8306"/>
        </w:tabs>
      </w:pPr>
      <w:hyperlink w:anchor="_Toc27475" w:history="1">
        <w:r>
          <w:rPr>
            <w:rFonts w:ascii="仿宋" w:eastAsia="仿宋" w:hAnsi="仿宋" w:cs="仿宋" w:hint="eastAsia"/>
            <w:lang w:eastAsia="zh-CN"/>
          </w:rPr>
          <w:t>(一)、建设周期</w:t>
        </w:r>
        <w:r>
          <w:tab/>
        </w:r>
        <w:r>
          <w:fldChar w:fldCharType="begin"/>
        </w:r>
        <w:r>
          <w:instrText xml:space="preserve"> PAGEREF _Toc27475 \h </w:instrText>
        </w:r>
        <w:r>
          <w:fldChar w:fldCharType="separate"/>
        </w:r>
        <w:r>
          <w:t>22</w:t>
        </w:r>
        <w:r>
          <w:fldChar w:fldCharType="end"/>
        </w:r>
      </w:hyperlink>
    </w:p>
    <w:p>
      <w:pPr>
        <w:pStyle w:val="TOC2"/>
        <w:tabs>
          <w:tab w:val="right" w:leader="dot" w:pos="8306"/>
        </w:tabs>
      </w:pPr>
      <w:hyperlink w:anchor="_Toc15007" w:history="1">
        <w:r>
          <w:rPr>
            <w:rFonts w:ascii="仿宋" w:eastAsia="仿宋" w:hAnsi="仿宋" w:cs="仿宋" w:hint="eastAsia"/>
            <w:lang w:eastAsia="zh-CN"/>
          </w:rPr>
          <w:t>(二)、建设进度</w:t>
        </w:r>
        <w:r>
          <w:tab/>
        </w:r>
        <w:r>
          <w:fldChar w:fldCharType="begin"/>
        </w:r>
        <w:r>
          <w:instrText xml:space="preserve"> PAGEREF _Toc15007 \h </w:instrText>
        </w:r>
        <w:r>
          <w:fldChar w:fldCharType="separate"/>
        </w:r>
        <w:r>
          <w:t>23</w:t>
        </w:r>
        <w:r>
          <w:fldChar w:fldCharType="end"/>
        </w:r>
      </w:hyperlink>
    </w:p>
    <w:p>
      <w:pPr>
        <w:pStyle w:val="TOC2"/>
        <w:tabs>
          <w:tab w:val="right" w:leader="dot" w:pos="8306"/>
        </w:tabs>
      </w:pPr>
      <w:hyperlink w:anchor="_Toc22100" w:history="1">
        <w:r>
          <w:rPr>
            <w:rFonts w:ascii="仿宋" w:eastAsia="仿宋" w:hAnsi="仿宋" w:cs="仿宋" w:hint="eastAsia"/>
            <w:lang w:eastAsia="zh-CN"/>
          </w:rPr>
          <w:t>(三)、进度安排注意事项</w:t>
        </w:r>
        <w:r>
          <w:tab/>
        </w:r>
        <w:r>
          <w:fldChar w:fldCharType="begin"/>
        </w:r>
        <w:r>
          <w:instrText xml:space="preserve"> PAGEREF _Toc22100 \h </w:instrText>
        </w:r>
        <w:r>
          <w:fldChar w:fldCharType="separate"/>
        </w:r>
        <w:r>
          <w:t>24</w:t>
        </w:r>
        <w:r>
          <w:fldChar w:fldCharType="end"/>
        </w:r>
      </w:hyperlink>
    </w:p>
    <w:p>
      <w:pPr>
        <w:pStyle w:val="TOC2"/>
        <w:tabs>
          <w:tab w:val="right" w:leader="dot" w:pos="8306"/>
        </w:tabs>
      </w:pPr>
      <w:hyperlink w:anchor="_Toc7380" w:history="1">
        <w:r>
          <w:rPr>
            <w:rFonts w:ascii="仿宋" w:eastAsia="仿宋" w:hAnsi="仿宋" w:cs="仿宋" w:hint="eastAsia"/>
            <w:lang w:eastAsia="zh-CN"/>
          </w:rPr>
          <w:t>(四)、人力资源配置</w:t>
        </w:r>
        <w:r>
          <w:tab/>
        </w:r>
        <w:r>
          <w:fldChar w:fldCharType="begin"/>
        </w:r>
        <w:r>
          <w:instrText xml:space="preserve"> PAGEREF _Toc7380 \h </w:instrText>
        </w:r>
        <w:r>
          <w:fldChar w:fldCharType="separate"/>
        </w:r>
        <w:r>
          <w:t>25</w:t>
        </w:r>
        <w:r>
          <w:fldChar w:fldCharType="end"/>
        </w:r>
      </w:hyperlink>
    </w:p>
    <w:p>
      <w:pPr>
        <w:pStyle w:val="TOC1"/>
        <w:tabs>
          <w:tab w:val="right" w:leader="dot" w:pos="8306"/>
        </w:tabs>
      </w:pPr>
      <w:hyperlink w:anchor="_Toc6438" w:history="1">
        <w:r>
          <w:rPr>
            <w:rFonts w:ascii="仿宋" w:eastAsia="仿宋" w:hAnsi="仿宋" w:cs="仿宋" w:hint="eastAsia"/>
            <w:lang w:eastAsia="zh-CN"/>
          </w:rPr>
          <w:t>九、带式干燥设备项目技术管理</w:t>
        </w:r>
        <w:r>
          <w:tab/>
        </w:r>
        <w:r>
          <w:fldChar w:fldCharType="begin"/>
        </w:r>
        <w:r>
          <w:instrText xml:space="preserve"> PAGEREF _Toc6438 \h </w:instrText>
        </w:r>
        <w:r>
          <w:fldChar w:fldCharType="separate"/>
        </w:r>
        <w:r>
          <w:t>26</w:t>
        </w:r>
        <w:r>
          <w:fldChar w:fldCharType="end"/>
        </w:r>
      </w:hyperlink>
    </w:p>
    <w:p>
      <w:pPr>
        <w:pStyle w:val="TOC2"/>
        <w:tabs>
          <w:tab w:val="right" w:leader="dot" w:pos="8306"/>
        </w:tabs>
      </w:pPr>
      <w:hyperlink w:anchor="_Toc7851" w:history="1">
        <w:r>
          <w:rPr>
            <w:rFonts w:ascii="仿宋" w:eastAsia="仿宋" w:hAnsi="仿宋" w:cs="仿宋" w:hint="eastAsia"/>
            <w:lang w:eastAsia="zh-CN"/>
          </w:rPr>
          <w:t>(一)、技术方案选用方向</w:t>
        </w:r>
        <w:r>
          <w:tab/>
        </w:r>
        <w:r>
          <w:fldChar w:fldCharType="begin"/>
        </w:r>
        <w:r>
          <w:instrText xml:space="preserve"> PAGEREF _Toc7851 \h </w:instrText>
        </w:r>
        <w:r>
          <w:fldChar w:fldCharType="separate"/>
        </w:r>
        <w:r>
          <w:t>26</w:t>
        </w:r>
        <w:r>
          <w:fldChar w:fldCharType="end"/>
        </w:r>
      </w:hyperlink>
    </w:p>
    <w:p>
      <w:pPr>
        <w:pStyle w:val="TOC2"/>
        <w:tabs>
          <w:tab w:val="right" w:leader="dot" w:pos="8306"/>
        </w:tabs>
      </w:pPr>
      <w:hyperlink w:anchor="_Toc8412" w:history="1">
        <w:r>
          <w:rPr>
            <w:rFonts w:ascii="仿宋" w:eastAsia="仿宋" w:hAnsi="仿宋" w:cs="仿宋" w:hint="eastAsia"/>
            <w:lang w:eastAsia="zh-CN"/>
          </w:rPr>
          <w:t>(二)、工艺技术方案选用原则</w:t>
        </w:r>
        <w:r>
          <w:tab/>
        </w:r>
        <w:r>
          <w:fldChar w:fldCharType="begin"/>
        </w:r>
        <w:r>
          <w:instrText xml:space="preserve"> PAGEREF _Toc8412 \h </w:instrText>
        </w:r>
        <w:r>
          <w:fldChar w:fldCharType="separate"/>
        </w:r>
        <w:r>
          <w:t>28</w:t>
        </w:r>
        <w:r>
          <w:fldChar w:fldCharType="end"/>
        </w:r>
      </w:hyperlink>
    </w:p>
    <w:p>
      <w:pPr>
        <w:pStyle w:val="TOC2"/>
        <w:tabs>
          <w:tab w:val="right" w:leader="dot" w:pos="8306"/>
        </w:tabs>
      </w:pPr>
      <w:hyperlink w:anchor="_Toc7036" w:history="1">
        <w:r>
          <w:rPr>
            <w:rFonts w:ascii="仿宋" w:eastAsia="仿宋" w:hAnsi="仿宋" w:cs="仿宋" w:hint="eastAsia"/>
            <w:lang w:eastAsia="zh-CN"/>
          </w:rPr>
          <w:t>(三)、工艺技术方案要求</w:t>
        </w:r>
        <w:r>
          <w:tab/>
        </w:r>
        <w:r>
          <w:fldChar w:fldCharType="begin"/>
        </w:r>
        <w:r>
          <w:instrText xml:space="preserve"> PAGEREF _Toc7036 \h </w:instrText>
        </w:r>
        <w:r>
          <w:fldChar w:fldCharType="separate"/>
        </w:r>
        <w:r>
          <w:t>30</w:t>
        </w:r>
        <w:r>
          <w:fldChar w:fldCharType="end"/>
        </w:r>
      </w:hyperlink>
    </w:p>
    <w:p>
      <w:pPr>
        <w:pStyle w:val="TOC1"/>
        <w:tabs>
          <w:tab w:val="right" w:leader="dot" w:pos="8306"/>
        </w:tabs>
      </w:pPr>
      <w:hyperlink w:anchor="_Toc15288" w:history="1">
        <w:r>
          <w:rPr>
            <w:rFonts w:ascii="仿宋" w:eastAsia="仿宋" w:hAnsi="仿宋" w:cs="仿宋" w:hint="eastAsia"/>
            <w:lang w:eastAsia="zh-CN"/>
          </w:rPr>
          <w:t>十、带式干燥设备项目创新与研发</w:t>
        </w:r>
        <w:r>
          <w:tab/>
        </w:r>
        <w:r>
          <w:fldChar w:fldCharType="begin"/>
        </w:r>
        <w:r>
          <w:instrText xml:space="preserve"> PAGEREF _Toc15288 \h </w:instrText>
        </w:r>
        <w:r>
          <w:fldChar w:fldCharType="separate"/>
        </w:r>
        <w:r>
          <w:t>32</w:t>
        </w:r>
        <w:r>
          <w:fldChar w:fldCharType="end"/>
        </w:r>
      </w:hyperlink>
    </w:p>
    <w:p>
      <w:pPr>
        <w:pStyle w:val="TOC2"/>
        <w:tabs>
          <w:tab w:val="right" w:leader="dot" w:pos="8306"/>
        </w:tabs>
      </w:pPr>
      <w:hyperlink w:anchor="_Toc12189" w:history="1">
        <w:r>
          <w:rPr>
            <w:rFonts w:ascii="仿宋" w:eastAsia="仿宋" w:hAnsi="仿宋" w:cs="仿宋" w:hint="eastAsia"/>
            <w:lang w:eastAsia="zh-CN"/>
          </w:rPr>
          <w:t>(一)、创新策略与方向</w:t>
        </w:r>
        <w:r>
          <w:tab/>
        </w:r>
        <w:r>
          <w:fldChar w:fldCharType="begin"/>
        </w:r>
        <w:r>
          <w:instrText xml:space="preserve"> PAGEREF _Toc12189 \h </w:instrText>
        </w:r>
        <w:r>
          <w:fldChar w:fldCharType="separate"/>
        </w:r>
        <w:r>
          <w:t>32</w:t>
        </w:r>
        <w:r>
          <w:fldChar w:fldCharType="end"/>
        </w:r>
      </w:hyperlink>
    </w:p>
    <w:p>
      <w:pPr>
        <w:pStyle w:val="TOC2"/>
        <w:tabs>
          <w:tab w:val="right" w:leader="dot" w:pos="8306"/>
        </w:tabs>
      </w:pPr>
      <w:hyperlink w:anchor="_Toc1870" w:history="1">
        <w:r>
          <w:rPr>
            <w:rFonts w:ascii="仿宋" w:eastAsia="仿宋" w:hAnsi="仿宋" w:cs="仿宋" w:hint="eastAsia"/>
            <w:lang w:eastAsia="zh-CN"/>
          </w:rPr>
          <w:t>(二)、研发规划与投入</w:t>
        </w:r>
        <w:r>
          <w:tab/>
        </w:r>
        <w:r>
          <w:fldChar w:fldCharType="begin"/>
        </w:r>
        <w:r>
          <w:instrText xml:space="preserve"> PAGEREF _Toc1870 \h </w:instrText>
        </w:r>
        <w:r>
          <w:fldChar w:fldCharType="separate"/>
        </w:r>
        <w:r>
          <w:t>34</w:t>
        </w:r>
        <w:r>
          <w:fldChar w:fldCharType="end"/>
        </w:r>
      </w:hyperlink>
    </w:p>
    <w:p>
      <w:pPr>
        <w:pStyle w:val="TOC1"/>
        <w:tabs>
          <w:tab w:val="right" w:leader="dot" w:pos="8306"/>
        </w:tabs>
      </w:pPr>
      <w:hyperlink w:anchor="_Toc4747" w:history="1">
        <w:r>
          <w:rPr>
            <w:rFonts w:ascii="仿宋" w:eastAsia="仿宋" w:hAnsi="仿宋" w:cs="仿宋" w:hint="eastAsia"/>
            <w:lang w:eastAsia="zh-CN"/>
          </w:rPr>
          <w:t>十一、带式干燥设备项目财务管理</w:t>
        </w:r>
        <w:r>
          <w:tab/>
        </w:r>
        <w:r>
          <w:fldChar w:fldCharType="begin"/>
        </w:r>
        <w:r>
          <w:instrText xml:space="preserve"> PAGEREF _Toc4747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47" w:history="1">
        <w:r>
          <w:rPr>
            <w:rFonts w:ascii="仿宋" w:eastAsia="仿宋" w:hAnsi="仿宋" w:cs="仿宋" w:hint="eastAsia"/>
            <w:lang w:eastAsia="zh-CN"/>
          </w:rPr>
          <w:t>(一)、资金需求大</w:t>
        </w:r>
        <w:r>
          <w:tab/>
        </w:r>
        <w:r>
          <w:fldChar w:fldCharType="begin"/>
        </w:r>
        <w:r>
          <w:instrText xml:space="preserve"> PAGEREF _Toc29847 \h </w:instrText>
        </w:r>
        <w:r>
          <w:fldChar w:fldCharType="separate"/>
        </w:r>
        <w:r>
          <w:t>35</w:t>
        </w:r>
        <w:r>
          <w:fldChar w:fldCharType="end"/>
        </w:r>
      </w:hyperlink>
    </w:p>
    <w:p>
      <w:pPr>
        <w:pStyle w:val="TOC2"/>
        <w:tabs>
          <w:tab w:val="right" w:leader="dot" w:pos="8306"/>
        </w:tabs>
      </w:pPr>
      <w:hyperlink w:anchor="_Toc21275" w:history="1">
        <w:r>
          <w:rPr>
            <w:rFonts w:ascii="仿宋" w:eastAsia="仿宋" w:hAnsi="仿宋" w:cs="仿宋" w:hint="eastAsia"/>
            <w:lang w:eastAsia="zh-CN"/>
          </w:rPr>
          <w:t>(二)、研发周期长</w:t>
        </w:r>
        <w:r>
          <w:tab/>
        </w:r>
        <w:r>
          <w:fldChar w:fldCharType="begin"/>
        </w:r>
        <w:r>
          <w:instrText xml:space="preserve"> PAGEREF _Toc21275 \h </w:instrText>
        </w:r>
        <w:r>
          <w:fldChar w:fldCharType="separate"/>
        </w:r>
        <w:r>
          <w:t>36</w:t>
        </w:r>
        <w:r>
          <w:fldChar w:fldCharType="end"/>
        </w:r>
      </w:hyperlink>
    </w:p>
    <w:p>
      <w:pPr>
        <w:pStyle w:val="TOC2"/>
        <w:tabs>
          <w:tab w:val="right" w:leader="dot" w:pos="8306"/>
        </w:tabs>
      </w:pPr>
      <w:hyperlink w:anchor="_Toc14796" w:history="1">
        <w:r>
          <w:rPr>
            <w:rFonts w:ascii="仿宋" w:eastAsia="仿宋" w:hAnsi="仿宋" w:cs="仿宋" w:hint="eastAsia"/>
            <w:lang w:eastAsia="zh-CN"/>
          </w:rPr>
          <w:t>(三)、市场风险大</w:t>
        </w:r>
        <w:r>
          <w:tab/>
        </w:r>
        <w:r>
          <w:fldChar w:fldCharType="begin"/>
        </w:r>
        <w:r>
          <w:instrText xml:space="preserve"> PAGEREF _Toc14796 \h </w:instrText>
        </w:r>
        <w:r>
          <w:fldChar w:fldCharType="separate"/>
        </w:r>
        <w:r>
          <w:t>38</w:t>
        </w:r>
        <w:r>
          <w:fldChar w:fldCharType="end"/>
        </w:r>
      </w:hyperlink>
    </w:p>
    <w:p>
      <w:pPr>
        <w:pStyle w:val="TOC2"/>
        <w:tabs>
          <w:tab w:val="right" w:leader="dot" w:pos="8306"/>
        </w:tabs>
      </w:pPr>
      <w:hyperlink w:anchor="_Toc3696" w:history="1">
        <w:r>
          <w:rPr>
            <w:rFonts w:ascii="仿宋" w:eastAsia="仿宋" w:hAnsi="仿宋" w:cs="仿宋" w:hint="eastAsia"/>
            <w:lang w:eastAsia="zh-CN"/>
          </w:rPr>
          <w:t>(四)、利润率高</w:t>
        </w:r>
        <w:r>
          <w:tab/>
        </w:r>
        <w:r>
          <w:fldChar w:fldCharType="begin"/>
        </w:r>
        <w:r>
          <w:instrText xml:space="preserve"> PAGEREF _Toc3696 \h </w:instrText>
        </w:r>
        <w:r>
          <w:fldChar w:fldCharType="separate"/>
        </w:r>
        <w:r>
          <w:t>40</w:t>
        </w:r>
        <w:r>
          <w:fldChar w:fldCharType="end"/>
        </w:r>
      </w:hyperlink>
    </w:p>
    <w:p>
      <w:pPr>
        <w:pStyle w:val="TOC1"/>
        <w:tabs>
          <w:tab w:val="right" w:leader="dot" w:pos="8306"/>
        </w:tabs>
      </w:pPr>
      <w:hyperlink w:anchor="_Toc2058" w:history="1">
        <w:r>
          <w:rPr>
            <w:rFonts w:ascii="仿宋" w:eastAsia="仿宋" w:hAnsi="仿宋" w:cs="仿宋" w:hint="eastAsia"/>
            <w:lang w:eastAsia="zh-CN"/>
          </w:rPr>
          <w:t>十二、带式干燥设备项目环境影响分析</w:t>
        </w:r>
        <w:r>
          <w:tab/>
        </w:r>
        <w:r>
          <w:fldChar w:fldCharType="begin"/>
        </w:r>
        <w:r>
          <w:instrText xml:space="preserve"> PAGEREF _Toc2058 \h </w:instrText>
        </w:r>
        <w:r>
          <w:fldChar w:fldCharType="separate"/>
        </w:r>
        <w:r>
          <w:t>43</w:t>
        </w:r>
        <w:r>
          <w:fldChar w:fldCharType="end"/>
        </w:r>
      </w:hyperlink>
    </w:p>
    <w:p>
      <w:pPr>
        <w:pStyle w:val="TOC2"/>
        <w:tabs>
          <w:tab w:val="right" w:leader="dot" w:pos="8306"/>
        </w:tabs>
      </w:pPr>
      <w:hyperlink w:anchor="_Toc16281" w:history="1">
        <w:r>
          <w:rPr>
            <w:rFonts w:ascii="仿宋" w:eastAsia="仿宋" w:hAnsi="仿宋" w:cs="仿宋" w:hint="eastAsia"/>
            <w:lang w:eastAsia="zh-CN"/>
          </w:rPr>
          <w:t>(一)、建设区域环境质量现状</w:t>
        </w:r>
        <w:r>
          <w:tab/>
        </w:r>
        <w:r>
          <w:fldChar w:fldCharType="begin"/>
        </w:r>
        <w:r>
          <w:instrText xml:space="preserve"> PAGEREF _Toc16281 \h </w:instrText>
        </w:r>
        <w:r>
          <w:fldChar w:fldCharType="separate"/>
        </w:r>
        <w:r>
          <w:t>43</w:t>
        </w:r>
        <w:r>
          <w:fldChar w:fldCharType="end"/>
        </w:r>
      </w:hyperlink>
    </w:p>
    <w:p>
      <w:pPr>
        <w:pStyle w:val="TOC2"/>
        <w:tabs>
          <w:tab w:val="right" w:leader="dot" w:pos="8306"/>
        </w:tabs>
      </w:pPr>
      <w:hyperlink w:anchor="_Toc19203" w:history="1">
        <w:r>
          <w:rPr>
            <w:rFonts w:ascii="仿宋" w:eastAsia="仿宋" w:hAnsi="仿宋" w:cs="仿宋" w:hint="eastAsia"/>
            <w:lang w:eastAsia="zh-CN"/>
          </w:rPr>
          <w:t>(二)、建设期环境保护</w:t>
        </w:r>
        <w:r>
          <w:tab/>
        </w:r>
        <w:r>
          <w:fldChar w:fldCharType="begin"/>
        </w:r>
        <w:r>
          <w:instrText xml:space="preserve"> PAGEREF _Toc19203 \h </w:instrText>
        </w:r>
        <w:r>
          <w:fldChar w:fldCharType="separate"/>
        </w:r>
        <w:r>
          <w:t>44</w:t>
        </w:r>
        <w:r>
          <w:fldChar w:fldCharType="end"/>
        </w:r>
      </w:hyperlink>
    </w:p>
    <w:p>
      <w:pPr>
        <w:pStyle w:val="TOC2"/>
        <w:tabs>
          <w:tab w:val="right" w:leader="dot" w:pos="8306"/>
        </w:tabs>
      </w:pPr>
      <w:hyperlink w:anchor="_Toc29938" w:history="1">
        <w:r>
          <w:rPr>
            <w:rFonts w:ascii="仿宋" w:eastAsia="仿宋" w:hAnsi="仿宋" w:cs="仿宋" w:hint="eastAsia"/>
            <w:lang w:eastAsia="zh-CN"/>
          </w:rPr>
          <w:t>(三)、运营期环境保护</w:t>
        </w:r>
        <w:r>
          <w:tab/>
        </w:r>
        <w:r>
          <w:fldChar w:fldCharType="begin"/>
        </w:r>
        <w:r>
          <w:instrText xml:space="preserve"> PAGEREF _Toc29938 \h </w:instrText>
        </w:r>
        <w:r>
          <w:fldChar w:fldCharType="separate"/>
        </w:r>
        <w:r>
          <w:t>45</w:t>
        </w:r>
        <w:r>
          <w:fldChar w:fldCharType="end"/>
        </w:r>
      </w:hyperlink>
    </w:p>
    <w:p>
      <w:pPr>
        <w:pStyle w:val="TOC2"/>
        <w:tabs>
          <w:tab w:val="right" w:leader="dot" w:pos="8306"/>
        </w:tabs>
      </w:pPr>
      <w:hyperlink w:anchor="_Toc11082" w:history="1">
        <w:r>
          <w:rPr>
            <w:rFonts w:ascii="仿宋" w:eastAsia="仿宋" w:hAnsi="仿宋" w:cs="仿宋" w:hint="eastAsia"/>
            <w:lang w:eastAsia="zh-CN"/>
          </w:rPr>
          <w:t>(四)、带式干燥设备项目建设对区域经济的影响</w:t>
        </w:r>
        <w:r>
          <w:tab/>
        </w:r>
        <w:r>
          <w:fldChar w:fldCharType="begin"/>
        </w:r>
        <w:r>
          <w:instrText xml:space="preserve"> PAGEREF _Toc11082 \h </w:instrText>
        </w:r>
        <w:r>
          <w:fldChar w:fldCharType="separate"/>
        </w:r>
        <w:r>
          <w:t>47</w:t>
        </w:r>
        <w:r>
          <w:fldChar w:fldCharType="end"/>
        </w:r>
      </w:hyperlink>
    </w:p>
    <w:p>
      <w:pPr>
        <w:pStyle w:val="TOC2"/>
        <w:tabs>
          <w:tab w:val="right" w:leader="dot" w:pos="8306"/>
        </w:tabs>
      </w:pPr>
      <w:hyperlink w:anchor="_Toc25028" w:history="1">
        <w:r>
          <w:rPr>
            <w:rFonts w:ascii="仿宋" w:eastAsia="仿宋" w:hAnsi="仿宋" w:cs="仿宋" w:hint="eastAsia"/>
            <w:lang w:eastAsia="zh-CN"/>
          </w:rPr>
          <w:t>(五)、废弃物处理</w:t>
        </w:r>
        <w:r>
          <w:tab/>
        </w:r>
        <w:r>
          <w:fldChar w:fldCharType="begin"/>
        </w:r>
        <w:r>
          <w:instrText xml:space="preserve"> PAGEREF _Toc25028 \h </w:instrText>
        </w:r>
        <w:r>
          <w:fldChar w:fldCharType="separate"/>
        </w:r>
        <w:r>
          <w:t>49</w:t>
        </w:r>
        <w:r>
          <w:fldChar w:fldCharType="end"/>
        </w:r>
      </w:hyperlink>
    </w:p>
    <w:p>
      <w:pPr>
        <w:pStyle w:val="TOC2"/>
        <w:tabs>
          <w:tab w:val="right" w:leader="dot" w:pos="8306"/>
        </w:tabs>
      </w:pPr>
      <w:hyperlink w:anchor="_Toc4097" w:history="1">
        <w:r>
          <w:rPr>
            <w:rFonts w:ascii="仿宋" w:eastAsia="仿宋" w:hAnsi="仿宋" w:cs="仿宋" w:hint="eastAsia"/>
            <w:lang w:eastAsia="zh-CN"/>
          </w:rPr>
          <w:t>(六)、特殊环境影响分析</w:t>
        </w:r>
        <w:r>
          <w:tab/>
        </w:r>
        <w:r>
          <w:fldChar w:fldCharType="begin"/>
        </w:r>
        <w:r>
          <w:instrText xml:space="preserve"> PAGEREF _Toc4097 \h </w:instrText>
        </w:r>
        <w:r>
          <w:fldChar w:fldCharType="separate"/>
        </w:r>
        <w:r>
          <w:t>50</w:t>
        </w:r>
        <w:r>
          <w:fldChar w:fldCharType="end"/>
        </w:r>
      </w:hyperlink>
    </w:p>
    <w:p>
      <w:pPr>
        <w:pStyle w:val="TOC2"/>
        <w:tabs>
          <w:tab w:val="right" w:leader="dot" w:pos="8306"/>
        </w:tabs>
      </w:pPr>
      <w:hyperlink w:anchor="_Toc13754" w:history="1">
        <w:r>
          <w:rPr>
            <w:rFonts w:ascii="仿宋" w:eastAsia="仿宋" w:hAnsi="仿宋" w:cs="仿宋" w:hint="eastAsia"/>
            <w:lang w:eastAsia="zh-CN"/>
          </w:rPr>
          <w:t>(七)、清洁生产</w:t>
        </w:r>
        <w:r>
          <w:tab/>
        </w:r>
        <w:r>
          <w:fldChar w:fldCharType="begin"/>
        </w:r>
        <w:r>
          <w:instrText xml:space="preserve"> PAGEREF _Toc13754 \h </w:instrText>
        </w:r>
        <w:r>
          <w:fldChar w:fldCharType="separate"/>
        </w:r>
        <w:r>
          <w:t>51</w:t>
        </w:r>
        <w:r>
          <w:fldChar w:fldCharType="end"/>
        </w:r>
      </w:hyperlink>
    </w:p>
    <w:p>
      <w:pPr>
        <w:pStyle w:val="TOC2"/>
        <w:tabs>
          <w:tab w:val="right" w:leader="dot" w:pos="8306"/>
        </w:tabs>
      </w:pPr>
      <w:hyperlink w:anchor="_Toc751" w:history="1">
        <w:r>
          <w:rPr>
            <w:rFonts w:ascii="仿宋" w:eastAsia="仿宋" w:hAnsi="仿宋" w:cs="仿宋" w:hint="eastAsia"/>
            <w:lang w:eastAsia="zh-CN"/>
          </w:rPr>
          <w:t>(八)、环境保护综合评价</w:t>
        </w:r>
        <w:r>
          <w:tab/>
        </w:r>
        <w:r>
          <w:fldChar w:fldCharType="begin"/>
        </w:r>
        <w:r>
          <w:instrText xml:space="preserve"> PAGEREF _Toc751 \h </w:instrText>
        </w:r>
        <w:r>
          <w:fldChar w:fldCharType="separate"/>
        </w:r>
        <w:r>
          <w:t>52</w:t>
        </w:r>
        <w:r>
          <w:fldChar w:fldCharType="end"/>
        </w:r>
      </w:hyperlink>
    </w:p>
    <w:p>
      <w:pPr>
        <w:pStyle w:val="TOC1"/>
        <w:tabs>
          <w:tab w:val="right" w:leader="dot" w:pos="8306"/>
        </w:tabs>
      </w:pPr>
      <w:hyperlink w:anchor="_Toc12577" w:history="1">
        <w:r>
          <w:rPr>
            <w:rFonts w:ascii="仿宋" w:eastAsia="仿宋" w:hAnsi="仿宋" w:cs="仿宋" w:hint="eastAsia"/>
            <w:lang w:eastAsia="zh-CN"/>
          </w:rPr>
          <w:t>十三、带式干燥设备项目治理与监督</w:t>
        </w:r>
        <w:r>
          <w:tab/>
        </w:r>
        <w:r>
          <w:fldChar w:fldCharType="begin"/>
        </w:r>
        <w:r>
          <w:instrText xml:space="preserve"> PAGEREF _Toc12577 \h </w:instrText>
        </w:r>
        <w:r>
          <w:fldChar w:fldCharType="separate"/>
        </w:r>
        <w:r>
          <w:t>53</w:t>
        </w:r>
        <w:r>
          <w:fldChar w:fldCharType="end"/>
        </w:r>
      </w:hyperlink>
    </w:p>
    <w:p>
      <w:pPr>
        <w:pStyle w:val="TOC2"/>
        <w:tabs>
          <w:tab w:val="right" w:leader="dot" w:pos="8306"/>
        </w:tabs>
      </w:pPr>
      <w:hyperlink w:anchor="_Toc12871" w:history="1">
        <w:r>
          <w:rPr>
            <w:rFonts w:ascii="仿宋" w:eastAsia="仿宋" w:hAnsi="仿宋" w:cs="仿宋" w:hint="eastAsia"/>
            <w:lang w:eastAsia="zh-CN"/>
          </w:rPr>
          <w:t>(一)、带式干燥设备项目治理结构</w:t>
        </w:r>
        <w:r>
          <w:tab/>
        </w:r>
        <w:r>
          <w:fldChar w:fldCharType="begin"/>
        </w:r>
        <w:r>
          <w:instrText xml:space="preserve"> PAGEREF _Toc12871 \h </w:instrText>
        </w:r>
        <w:r>
          <w:fldChar w:fldCharType="separate"/>
        </w:r>
        <w:r>
          <w:t>53</w:t>
        </w:r>
        <w:r>
          <w:fldChar w:fldCharType="end"/>
        </w:r>
      </w:hyperlink>
    </w:p>
    <w:p>
      <w:pPr>
        <w:pStyle w:val="TOC2"/>
        <w:tabs>
          <w:tab w:val="right" w:leader="dot" w:pos="8306"/>
        </w:tabs>
      </w:pPr>
      <w:hyperlink w:anchor="_Toc25618" w:history="1">
        <w:r>
          <w:rPr>
            <w:rFonts w:ascii="仿宋" w:eastAsia="仿宋" w:hAnsi="仿宋" w:cs="仿宋" w:hint="eastAsia"/>
            <w:lang w:eastAsia="zh-CN"/>
          </w:rPr>
          <w:t>(二)、监督与审计</w:t>
        </w:r>
        <w:r>
          <w:tab/>
        </w:r>
        <w:r>
          <w:fldChar w:fldCharType="begin"/>
        </w:r>
        <w:r>
          <w:instrText xml:space="preserve"> PAGEREF _Toc25618 \h </w:instrText>
        </w:r>
        <w:r>
          <w:fldChar w:fldCharType="separate"/>
        </w:r>
        <w:r>
          <w:t>55</w:t>
        </w:r>
        <w:r>
          <w:fldChar w:fldCharType="end"/>
        </w:r>
      </w:hyperlink>
    </w:p>
    <w:p>
      <w:pPr>
        <w:pStyle w:val="TOC1"/>
        <w:tabs>
          <w:tab w:val="right" w:leader="dot" w:pos="8306"/>
        </w:tabs>
      </w:pPr>
      <w:hyperlink w:anchor="_Toc26025" w:history="1">
        <w:r>
          <w:rPr>
            <w:rFonts w:ascii="仿宋" w:eastAsia="仿宋" w:hAnsi="仿宋" w:cs="仿宋" w:hint="eastAsia"/>
            <w:lang w:eastAsia="zh-CN"/>
          </w:rPr>
          <w:t>十四、带式干燥设备项目变更管理</w:t>
        </w:r>
        <w:r>
          <w:tab/>
        </w:r>
        <w:r>
          <w:fldChar w:fldCharType="begin"/>
        </w:r>
        <w:r>
          <w:instrText xml:space="preserve"> PAGEREF _Toc26025 \h </w:instrText>
        </w:r>
        <w:r>
          <w:fldChar w:fldCharType="separate"/>
        </w:r>
        <w:r>
          <w:t>56</w:t>
        </w:r>
        <w:r>
          <w:fldChar w:fldCharType="end"/>
        </w:r>
      </w:hyperlink>
    </w:p>
    <w:p>
      <w:pPr>
        <w:pStyle w:val="TOC2"/>
        <w:tabs>
          <w:tab w:val="right" w:leader="dot" w:pos="8306"/>
        </w:tabs>
      </w:pPr>
      <w:hyperlink w:anchor="_Toc14321" w:history="1">
        <w:r>
          <w:rPr>
            <w:rFonts w:ascii="仿宋" w:eastAsia="仿宋" w:hAnsi="仿宋" w:cs="仿宋" w:hint="eastAsia"/>
            <w:lang w:eastAsia="zh-CN"/>
          </w:rPr>
          <w:t>(一)、变更申请与评估</w:t>
        </w:r>
        <w:r>
          <w:tab/>
        </w:r>
        <w:r>
          <w:fldChar w:fldCharType="begin"/>
        </w:r>
        <w:r>
          <w:instrText xml:space="preserve"> PAGEREF _Toc14321 \h </w:instrText>
        </w:r>
        <w:r>
          <w:fldChar w:fldCharType="separate"/>
        </w:r>
        <w:r>
          <w:t>56</w:t>
        </w:r>
        <w:r>
          <w:fldChar w:fldCharType="end"/>
        </w:r>
      </w:hyperlink>
    </w:p>
    <w:p>
      <w:pPr>
        <w:pStyle w:val="TOC2"/>
        <w:tabs>
          <w:tab w:val="right" w:leader="dot" w:pos="8306"/>
        </w:tabs>
      </w:pPr>
      <w:hyperlink w:anchor="_Toc10272" w:history="1">
        <w:r>
          <w:rPr>
            <w:rFonts w:ascii="仿宋" w:eastAsia="仿宋" w:hAnsi="仿宋" w:cs="仿宋" w:hint="eastAsia"/>
            <w:lang w:eastAsia="zh-CN"/>
          </w:rPr>
          <w:t>(二)、变更实施与控制</w:t>
        </w:r>
        <w:r>
          <w:tab/>
        </w:r>
        <w:r>
          <w:fldChar w:fldCharType="begin"/>
        </w:r>
        <w:r>
          <w:instrText xml:space="preserve"> PAGEREF _Toc10272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832"/>
      <w:r>
        <w:rPr>
          <w:rFonts w:ascii="仿宋" w:eastAsia="仿宋" w:hAnsi="仿宋" w:cs="仿宋" w:hint="eastAsia"/>
          <w:sz w:val="28"/>
          <w:lang w:eastAsia="zh-CN"/>
        </w:rPr>
        <w:t>一、带式干燥设备项目选址可行性分析</w:t>
      </w:r>
      <w:bookmarkEnd w:id="2"/>
    </w:p>
    <w:p>
      <w:pPr>
        <w:pStyle w:val="Heading2"/>
        <w:rPr>
          <w:rFonts w:ascii="仿宋" w:eastAsia="仿宋" w:hAnsi="仿宋" w:cs="仿宋" w:hint="eastAsia"/>
          <w:lang w:eastAsia="zh-CN"/>
        </w:rPr>
      </w:pPr>
      <w:bookmarkStart w:id="3" w:name="_Toc22908"/>
      <w:r>
        <w:rPr>
          <w:rFonts w:ascii="仿宋" w:eastAsia="仿宋" w:hAnsi="仿宋" w:cs="仿宋" w:hint="eastAsia"/>
          <w:lang w:eastAsia="zh-CN"/>
        </w:rPr>
        <w:t>(一)、带式干燥设备项目选址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该带式干燥设备项目选址位于XX省XX市XX区XXX街道</w:t>
      </w:r>
    </w:p>
    <w:p>
      <w:pPr>
        <w:pStyle w:val="Heading2"/>
        <w:ind w:firstLine="560" w:firstLineChars="200"/>
        <w:rPr>
          <w:rFonts w:ascii="仿宋" w:eastAsia="仿宋" w:hAnsi="仿宋" w:cs="仿宋" w:hint="eastAsia"/>
          <w:sz w:val="28"/>
          <w:lang w:eastAsia="zh-CN"/>
        </w:rPr>
      </w:pPr>
      <w:bookmarkStart w:id="4" w:name="_Toc127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带式干燥设备项目的征地面积将根据带式干燥设备项目的实际规模和需求进行精确规划。具体面积XXX平方米，旨在确保带式干燥设备项目不仅能够满足当前的发展需求，还能够预留空间以适应未来的扩展。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净用地面积是在征地面积基础上去除不可利用面积后的实际可开发用地。具体面积XXX平方米，考虑到环保、交通、安全等多方面因素，以确保带式干燥设备项目在整体利用效率上达到最优。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带式干燥设备项目计划建设的建筑总规模具体面积XXX平方米。这一规模的确定综合考虑了带式干燥设备项目的性质、规模，以及城市规划的相关要求，确保建筑布局与周边环境协调一致。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绿地率是带式干燥设备项目用地中被规划为绿地的比例。具体面积XXX平方米，旨在通过合理规划绿地，改善带式干燥设备项目周边环境，提升居民生活质量，并符合城市整体绿化规划。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容积率是用地上可以建设的建筑总体积与用地面积之比。具体面积XXX，通过合理的容积率规划，确保带式干燥设备项目建筑规模与周边环境和谐共生。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带式干燥设备项目选址与当地城市规划相一致，具体面积XXX平方米。通过与城市规划部门深入沟通，确保带式干燥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带式干燥设备项目选址符合当地产业政策，具体面积XXX平方米。这包括带式干燥设备项目对当地经济的促进作用，以及对相关产业的带动效应，确保带式干燥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用地总体要求必须符合环保和可持续发展的原则，具体面积XXX平方米。通过采用绿色建筑设计、节能减排等措施，确保带式干燥设备项目在建设和运营过程中对环境的影响最小化，达到可持续发展的要求。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确保带式干燥设备项目选址具备必要的公共设施配套，具体面积XXX平方米。这包括交通便利性、教育、医疗等基础设施，以提高居民生活品质，使得带式干燥设备项目选址更具吸引力。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考虑用地总体要求对当地社会稳定性的影响，具体面积XXX平方米。通过深入了解当地社区反馈，确保带式干燥设备项目的选址和建设过程对当地社会和谐稳定产生积极作用。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带式干燥设备项目选址不仅符合法规和规划，还在实际操作中具有可行性。这一全面规划将为带式干燥设备项目的成功实施提供坚实的基础，确保带式干燥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34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干燥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带式干燥设备项目的设备规划和空间设计中，我们将采取灵活设备布局的措施。设备布局将根据实际需求进行灵活设计，避免不必要的浪费。通过合理规划设备摆放位置，我们将提高设备的利用率，减少设备间距，以确保带式干燥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带式干燥设备项目内部引入共享设施的概念，例如共享会议室、办公区等。通过这种方式，我们可以减少对资源的重复建设，提高资源共享效率，从而减小带式干燥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42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带式干燥设备项目的总图布置中，我们将不同功能区域进行明确的规划，以最大程度满足带式干燥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48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带式干燥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带式干燥设备项目对环境的影响是综合评价的重要因素之一。我们将详细考虑选址周边的自然环境、生态保护区、水源地等情况，确保带式干燥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对选址的评价还需充分考虑当地政府的产业政策和法规。我们将详细了解带式干燥设备项目所在地的相关政策，确保带式干燥设备项目的规划和运营与当地法规相符，降低不必要的法律风险。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考虑到社会稳定性对企业运营的重要性，我们将评估选址地区的社会安全情况、劳工关系、社区反馈等方面，以确保带式干燥设备项目的建设和运营不会受到社会稳定性的负面影响。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最后，我们将综合考虑用地成本，包括土地购置费用、土地开发成本等。通过对用地成本的详细评估，我们能够做出更为精确的经济效益分析，为带式干燥设备项目的投资决策提供有力支持。</w:t>
      </w:r>
    </w:p>
    <w:p>
      <w:pPr>
        <w:pStyle w:val="Heading1"/>
        <w:ind w:firstLine="560" w:firstLineChars="200"/>
        <w:rPr>
          <w:rFonts w:ascii="仿宋" w:eastAsia="仿宋" w:hAnsi="仿宋" w:cs="仿宋" w:hint="eastAsia"/>
          <w:sz w:val="28"/>
          <w:lang w:eastAsia="zh-CN"/>
        </w:rPr>
      </w:pPr>
      <w:bookmarkStart w:id="8" w:name="_Toc5649"/>
      <w:r>
        <w:rPr>
          <w:rFonts w:ascii="仿宋" w:eastAsia="仿宋" w:hAnsi="仿宋" w:cs="仿宋" w:hint="eastAsia"/>
          <w:sz w:val="28"/>
          <w:lang w:eastAsia="zh-CN"/>
        </w:rPr>
        <w:t>二、带式干燥设备项目危机管理</w:t>
      </w:r>
      <w:bookmarkEnd w:id="8"/>
    </w:p>
    <w:p>
      <w:pPr>
        <w:pStyle w:val="Heading2"/>
        <w:rPr>
          <w:rFonts w:ascii="仿宋" w:eastAsia="仿宋" w:hAnsi="仿宋" w:cs="仿宋" w:hint="eastAsia"/>
          <w:lang w:eastAsia="zh-CN"/>
        </w:rPr>
      </w:pPr>
      <w:bookmarkStart w:id="9" w:name="_Toc2254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带式干燥设备项目危机管理中，危机预警与识别是确保带式干燥设备项目稳健运行的核心步骤。通过建立全面的监测机制，带式干燥设备项目团队旨在及时发现和理解潜在的风险和危机因素，以便采取及时的预防和应对措施，确保带式干燥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首先，通过深入的风险评估，带式干燥设备项目团队全面分析了整个带式干燥设备项目和各个阶段可能存在的威胁。这包括准确评估每个潜在风险的发生概率和可能影响的程度，为后续危机预警提供了有力支持。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带式干燥设备项目团队着重于明确定义带式干燥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带式干燥设备项目进展的持续监控，团队能够及时发现潜在问题并作出迅速反应。带式干燥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在这一阶段，团队的专业素养和反应速度将发挥至关重要的作用，以确保潜在危机能够在初期得到有效的处理，最大程度地减轻负面影响。通过危机预警与识别，带式干燥设备项目得以更有序、可控地推进。</w:t>
      </w:r>
    </w:p>
    <w:p>
      <w:pPr>
        <w:pStyle w:val="Heading2"/>
        <w:ind w:firstLine="560" w:firstLineChars="200"/>
        <w:rPr>
          <w:rFonts w:ascii="仿宋" w:eastAsia="仿宋" w:hAnsi="仿宋" w:cs="仿宋" w:hint="eastAsia"/>
          <w:sz w:val="28"/>
          <w:lang w:eastAsia="zh-CN"/>
        </w:rPr>
      </w:pPr>
      <w:bookmarkStart w:id="10" w:name="_Toc2168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在危机发生时，带式干燥设备项目团队立即行动，成立了应急小组。该小组的任务是迅速制定并实施紧急应对措施，以最小化潜在损失。以下是采取的主要措施：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暂停带式干燥设备项目进度：为遏制危机蔓延，带式干燥设备项目暂时停止进行，以便全面评估当前状况。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资源重新分配：重新评估带式干燥设备项目资源的分配，确保最大限度地减小损失。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实时沟通：与关键利益相关者建立实时沟通机制，向他们传递带式干燥设备项目危机的实际状况，保障带式干燥设备项目核心利益。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在紧急应对的同时，带式干燥设备项目团队强调了团队协作和有效沟通的重要性。以下是团队协作的关键举措：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信息共享机制：建立了信息共享平台，确保团队成员能够及时获取带式干燥设备项目危机的实时信息。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领导者沟通：带式干燥设备项目领导者通过定期会议和即时沟通工具，指导团队应对危机，保持团队稳定运行。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随着危机得到初步控制，带式干燥设备项目团队转向制定恢复计划，以确保带式干燥设备项目能够从中迅速恢复。主要恢复计划包括：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修复受损的进度计划：重新评估带式干燥设备项目进度，制定修复计划，确保带式干燥设备项目尽快回归正常进程。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重新调整资源分配：优化资源分配，确保带式干燥设备项目在有限资源下高效运转。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风险管理机制加强：对带式干燥设备项目风险进行全面评估，制定更强化的风险管理策略，以预防未来可能的危机。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3789"/>
      <w:r>
        <w:rPr>
          <w:rFonts w:ascii="仿宋" w:eastAsia="仿宋" w:hAnsi="仿宋" w:cs="仿宋" w:hint="eastAsia"/>
          <w:sz w:val="28"/>
          <w:lang w:eastAsia="zh-CN"/>
        </w:rPr>
        <w:t>三、带式干燥设备项目绩效评估</w:t>
      </w:r>
      <w:bookmarkEnd w:id="11"/>
    </w:p>
    <w:p>
      <w:pPr>
        <w:pStyle w:val="Heading2"/>
        <w:rPr>
          <w:rFonts w:ascii="仿宋" w:eastAsia="仿宋" w:hAnsi="仿宋" w:cs="仿宋" w:hint="eastAsia"/>
          <w:lang w:eastAsia="zh-CN"/>
        </w:rPr>
      </w:pPr>
      <w:bookmarkStart w:id="12" w:name="_Toc10356"/>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干燥设备项目中，我们设计了一套全面的绩效评估指标，以确保带式干燥设备项目的可控和成功交付。这些指标跨足带式干燥设备项目目标、成本、进度和质量等多个维度，为我们提供了全面洞察带式干燥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干燥设备项目目标达成率是我们关注的首要指标。我们设定了明确的目标，并通过定期监测和评估，迅速发现并应对潜在的目标偏差。这为带式干燥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成本绩效是另一个核心关注点。通过实际成本与预算成本的对比分析，我们深入了解成本差异的原因，及时调整资源分配，保持带式干燥设备项目在经济效益方面的合理水平。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干燥设备项目进度作为关键的绩效指标之一，得到了精心的关注。我们制定了详细的带式干燥设备项目进度计划，并设立了进度符合度指标，确保实际进度与计划进度保持一致。这使我们能够快速发现和解决潜在的进度问题，保持带式干燥设备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带式干燥设备项目绩效的不可或缺的一环。我们引入了一系列的质量标准和客户满意度指标，以确保带式干燥设备项目交付的成果在质量上达到或超越预期水平。通过持续监测这些指标，我们努力提升带式干燥设备项目整体质量水平，为带式干燥设备项目的成功交付提供有力保障。通过这些科学且全面的绩效评估，我们能够更好地引导带式干燥设备项目的持续改进，确保带式干燥设备项目目标的顺利达成。</w:t>
      </w:r>
    </w:p>
    <w:p>
      <w:pPr>
        <w:pStyle w:val="Heading2"/>
        <w:ind w:firstLine="560" w:firstLineChars="200"/>
        <w:rPr>
          <w:rFonts w:ascii="仿宋" w:eastAsia="仿宋" w:hAnsi="仿宋" w:cs="仿宋" w:hint="eastAsia"/>
          <w:sz w:val="28"/>
          <w:lang w:eastAsia="zh-CN"/>
        </w:rPr>
      </w:pPr>
      <w:bookmarkStart w:id="13" w:name="_Toc15161"/>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绩效评估是带式干燥设备项目中的关键环节，为确保带式干燥设备项目达到预期目标，我们采用了多层次、多维度的绩效评估方法。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带式干燥设备项目的战略目标对齐，确保每个决策和行动都与带式干燥设备项目整体目标保持一致。团队会定期召开战略对齐会议，审视当前工作与带式干燥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带式干燥设备项目进度、质量、成本和风险等方面。这些指标通过数据收集和分析，为带式干燥设备项目管理团队提供了客观的评估依据。例如，我们通过带式干燥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绩效评估不仅仅停留在带式干燥设备项目内部，还考虑了带式干燥设备项目对外部环境的影响。我们定期进行干系人满意度调查，以了解各利益相关方对带式干燥设备项目的期望和满意度，并及时做出调整。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这种多层次、多角度的绩效评估方法，使得我们能够全面了解带式干燥设备项目的运行状态，及时做出调整，确保带式干燥设备项目在不断变化的环境中保持稳健前行。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3210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为了确保带式干燥设备项目的有效管理和不断优化，我们采用了精心设计的绩效评估周期。这个周期旨在实现灵活、实时和全面的评估，以适应带式干燥设备项目执行中的各种挑战。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带式干燥设备项目的不同需求，分为短期、中期和长期。短期评估关注每个迭代或工作周期，以及时发现和解决当前任务中的问题。中期评估涵盖几个迭代，深入了解整体带式干燥设备项目的趋势和性能。长期评估则着眼于整个带式干燥设备项目阶段，确保带式干燥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带式干燥设备项目管理工具和协作平台，团队成员能够随时更新和分享带式干燥设备项目数据。这种实时性的反馈机制使我们能够及时察觉潜在问题，快速调整，保持带式干燥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带式干燥设备项目的决策制定密不可分。每个周期的带式干燥设备项目回顾会议成为集体总结经验、识别问题深层次原因并找到创新解决方案的平台。这种定期的反思与调整机制使带式干燥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4914"/>
      <w:r>
        <w:rPr>
          <w:rFonts w:ascii="仿宋" w:eastAsia="仿宋" w:hAnsi="仿宋" w:cs="仿宋" w:hint="eastAsia"/>
          <w:sz w:val="28"/>
          <w:lang w:eastAsia="zh-CN"/>
        </w:rPr>
        <w:t>四、带式干燥设备项目建设单位说明</w:t>
      </w:r>
      <w:bookmarkEnd w:id="15"/>
    </w:p>
    <w:p>
      <w:pPr>
        <w:pStyle w:val="Heading2"/>
        <w:rPr>
          <w:rFonts w:ascii="仿宋" w:eastAsia="仿宋" w:hAnsi="仿宋" w:cs="仿宋" w:hint="eastAsia"/>
          <w:lang w:eastAsia="zh-CN"/>
        </w:rPr>
      </w:pPr>
      <w:bookmarkStart w:id="16" w:name="_Toc24734"/>
      <w:r>
        <w:rPr>
          <w:rFonts w:ascii="仿宋" w:eastAsia="仿宋" w:hAnsi="仿宋" w:cs="仿宋" w:hint="eastAsia"/>
          <w:lang w:eastAsia="zh-CN"/>
        </w:rPr>
        <w:t>(一)、带式干燥设备项目承办单位基本情况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4923"/>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带式干燥设备项目承办单位的XXXX，我们着眼于实现可持续的经济效益。通过技术创新和解决方案的提供，公司预计在带式干燥设备项目执行期间将获得可观的收入增长。这一收入来源主要包括带式干燥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同时，我们注重成本控制和效率提升，以确保带式干燥设备项目的可持续盈利。透过精细的管理和资源优化，公司期望实现带式干燥设备项目利润最大化。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带式干燥设备项目实施进行全面的投资评估，包括带式干燥设备项目启动阶段的资金投入和后续运营成本。通过对带式干燥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带式干燥设备项目实施过程中具备足够的资金流动性，公司将进行详尽的现金流分析。这包括资金需求的合理预测、带式干燥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9316"/>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7004"/>
      <w:r>
        <w:rPr>
          <w:rFonts w:ascii="仿宋" w:eastAsia="仿宋" w:hAnsi="仿宋" w:cs="仿宋" w:hint="eastAsia"/>
          <w:lang w:eastAsia="zh-CN"/>
        </w:rPr>
        <w:t>(一)、带式干燥设备行业分析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带式干燥设备行业一直以来都是市场的关注焦点。行业内的发展趋势、竞争态势以及潜在机会都对带式干燥设备项目的推进产生深远的影响。通过深入研究行业的整体概貌，我们将更好地理解行业的核心特征，为带式干燥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干燥设备行业，技术一直是推动创新和发展的关键因素。我们将对当前技术趋势进行详尽分析，包括但不限于人工智能、大数据应用、先进制造技术等。这有助于带式干燥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带式干燥设备项目成功的基础。我们将对主要竞争对手进行深入研究，包括其市场份额、产品特点、市场定位等。通过全面了解竞争对手的优势和劣势，带式干燥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5578"/>
      <w:r>
        <w:rPr>
          <w:rFonts w:ascii="仿宋" w:eastAsia="仿宋" w:hAnsi="仿宋" w:cs="仿宋" w:hint="eastAsia"/>
          <w:sz w:val="28"/>
          <w:lang w:eastAsia="zh-CN"/>
        </w:rPr>
        <w:t>(二)、带式干燥设备市场分析预测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https://d.book118.com/448074003050006025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2C195A"/>
    <w:rsid w:val="0E2C19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8074003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2024-01-09T10:49:00Z</dcterms:created>
  <dcterms:modified xsi:type="dcterms:W3CDTF">2024-01-09T10:49:49Z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157FE28E86714C5D932C2D922F20FE54_11</vt:lpwstr>
  </property>
  <property fmtid="{D5CDD505-2E9C-101B-9397-08002B2CF9AE}" pid="3" name="KSOProductBuildVer">
    <vt:lpwstr>2052-12.1.0.16120</vt:lpwstr>
  </property>
</Properties>
</file>