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3" w:history="1">
        <w:r>
          <w:rPr>
            <w:rFonts w:ascii="仿宋" w:eastAsia="仿宋" w:hAnsi="仿宋" w:cs="仿宋" w:hint="eastAsia"/>
            <w:lang w:eastAsia="zh-CN"/>
          </w:rPr>
          <w:t>序言</w:t>
        </w:r>
        <w:r>
          <w:tab/>
        </w:r>
        <w:r>
          <w:fldChar w:fldCharType="begin"/>
        </w:r>
        <w:r>
          <w:instrText xml:space="preserve"> PAGEREF _Toc2613 \h </w:instrText>
        </w:r>
        <w:r>
          <w:fldChar w:fldCharType="separate"/>
        </w:r>
        <w:r>
          <w:t>3</w:t>
        </w:r>
        <w:r>
          <w:fldChar w:fldCharType="end"/>
        </w:r>
      </w:hyperlink>
    </w:p>
    <w:p>
      <w:pPr>
        <w:pStyle w:val="TOC1"/>
        <w:tabs>
          <w:tab w:val="right" w:leader="dot" w:pos="8306"/>
        </w:tabs>
      </w:pPr>
      <w:hyperlink w:anchor="_Toc7951" w:history="1">
        <w:r>
          <w:rPr>
            <w:rFonts w:ascii="仿宋" w:eastAsia="仿宋" w:hAnsi="仿宋" w:cs="仿宋" w:hint="eastAsia"/>
            <w:lang w:eastAsia="zh-CN"/>
          </w:rPr>
          <w:t>一、加气柱项目选址可行性分析</w:t>
        </w:r>
        <w:r>
          <w:tab/>
        </w:r>
        <w:r>
          <w:fldChar w:fldCharType="begin"/>
        </w:r>
        <w:r>
          <w:instrText xml:space="preserve"> PAGEREF _Toc7951 \h </w:instrText>
        </w:r>
        <w:r>
          <w:fldChar w:fldCharType="separate"/>
        </w:r>
        <w:r>
          <w:t>3</w:t>
        </w:r>
        <w:r>
          <w:fldChar w:fldCharType="end"/>
        </w:r>
      </w:hyperlink>
    </w:p>
    <w:p>
      <w:pPr>
        <w:pStyle w:val="TOC2"/>
        <w:tabs>
          <w:tab w:val="right" w:leader="dot" w:pos="8306"/>
        </w:tabs>
      </w:pPr>
      <w:hyperlink w:anchor="_Toc17194" w:history="1">
        <w:r>
          <w:rPr>
            <w:rFonts w:ascii="仿宋" w:eastAsia="仿宋" w:hAnsi="仿宋" w:cs="仿宋" w:hint="eastAsia"/>
            <w:lang w:eastAsia="zh-CN"/>
          </w:rPr>
          <w:t>(一)、加气柱项目选址</w:t>
        </w:r>
        <w:r>
          <w:tab/>
        </w:r>
        <w:r>
          <w:fldChar w:fldCharType="begin"/>
        </w:r>
        <w:r>
          <w:instrText xml:space="preserve"> PAGEREF _Toc17194 \h </w:instrText>
        </w:r>
        <w:r>
          <w:fldChar w:fldCharType="separate"/>
        </w:r>
        <w:r>
          <w:t>3</w:t>
        </w:r>
        <w:r>
          <w:fldChar w:fldCharType="end"/>
        </w:r>
      </w:hyperlink>
    </w:p>
    <w:p>
      <w:pPr>
        <w:pStyle w:val="TOC2"/>
        <w:tabs>
          <w:tab w:val="right" w:leader="dot" w:pos="8306"/>
        </w:tabs>
      </w:pPr>
      <w:hyperlink w:anchor="_Toc12176" w:history="1">
        <w:r>
          <w:rPr>
            <w:rFonts w:ascii="仿宋" w:eastAsia="仿宋" w:hAnsi="仿宋" w:cs="仿宋" w:hint="eastAsia"/>
            <w:lang w:eastAsia="zh-CN"/>
          </w:rPr>
          <w:t>(二)、用地控制指标</w:t>
        </w:r>
        <w:r>
          <w:tab/>
        </w:r>
        <w:r>
          <w:fldChar w:fldCharType="begin"/>
        </w:r>
        <w:r>
          <w:instrText xml:space="preserve"> PAGEREF _Toc12176 \h </w:instrText>
        </w:r>
        <w:r>
          <w:fldChar w:fldCharType="separate"/>
        </w:r>
        <w:r>
          <w:t>3</w:t>
        </w:r>
        <w:r>
          <w:fldChar w:fldCharType="end"/>
        </w:r>
      </w:hyperlink>
    </w:p>
    <w:p>
      <w:pPr>
        <w:pStyle w:val="TOC2"/>
        <w:tabs>
          <w:tab w:val="right" w:leader="dot" w:pos="8306"/>
        </w:tabs>
      </w:pPr>
      <w:hyperlink w:anchor="_Toc7722" w:history="1">
        <w:r>
          <w:rPr>
            <w:rFonts w:ascii="仿宋" w:eastAsia="仿宋" w:hAnsi="仿宋" w:cs="仿宋" w:hint="eastAsia"/>
            <w:lang w:eastAsia="zh-CN"/>
          </w:rPr>
          <w:t>(三)、节约用地措施</w:t>
        </w:r>
        <w:r>
          <w:tab/>
        </w:r>
        <w:r>
          <w:fldChar w:fldCharType="begin"/>
        </w:r>
        <w:r>
          <w:instrText xml:space="preserve"> PAGEREF _Toc7722 \h </w:instrText>
        </w:r>
        <w:r>
          <w:fldChar w:fldCharType="separate"/>
        </w:r>
        <w:r>
          <w:t>5</w:t>
        </w:r>
        <w:r>
          <w:fldChar w:fldCharType="end"/>
        </w:r>
      </w:hyperlink>
    </w:p>
    <w:p>
      <w:pPr>
        <w:pStyle w:val="TOC2"/>
        <w:tabs>
          <w:tab w:val="right" w:leader="dot" w:pos="8306"/>
        </w:tabs>
      </w:pPr>
      <w:hyperlink w:anchor="_Toc15657" w:history="1">
        <w:r>
          <w:rPr>
            <w:rFonts w:ascii="仿宋" w:eastAsia="仿宋" w:hAnsi="仿宋" w:cs="仿宋" w:hint="eastAsia"/>
            <w:lang w:eastAsia="zh-CN"/>
          </w:rPr>
          <w:t>(四)、总图布置方案</w:t>
        </w:r>
        <w:r>
          <w:tab/>
        </w:r>
        <w:r>
          <w:fldChar w:fldCharType="begin"/>
        </w:r>
        <w:r>
          <w:instrText xml:space="preserve"> PAGEREF _Toc15657 \h </w:instrText>
        </w:r>
        <w:r>
          <w:fldChar w:fldCharType="separate"/>
        </w:r>
        <w:r>
          <w:t>6</w:t>
        </w:r>
        <w:r>
          <w:fldChar w:fldCharType="end"/>
        </w:r>
      </w:hyperlink>
    </w:p>
    <w:p>
      <w:pPr>
        <w:pStyle w:val="TOC2"/>
        <w:tabs>
          <w:tab w:val="right" w:leader="dot" w:pos="8306"/>
        </w:tabs>
      </w:pPr>
      <w:hyperlink w:anchor="_Toc19765" w:history="1">
        <w:r>
          <w:rPr>
            <w:rFonts w:ascii="仿宋" w:eastAsia="仿宋" w:hAnsi="仿宋" w:cs="仿宋" w:hint="eastAsia"/>
            <w:lang w:eastAsia="zh-CN"/>
          </w:rPr>
          <w:t>(五)、选址综合评价</w:t>
        </w:r>
        <w:r>
          <w:tab/>
        </w:r>
        <w:r>
          <w:fldChar w:fldCharType="begin"/>
        </w:r>
        <w:r>
          <w:instrText xml:space="preserve"> PAGEREF _Toc19765 \h </w:instrText>
        </w:r>
        <w:r>
          <w:fldChar w:fldCharType="separate"/>
        </w:r>
        <w:r>
          <w:t>7</w:t>
        </w:r>
        <w:r>
          <w:fldChar w:fldCharType="end"/>
        </w:r>
      </w:hyperlink>
    </w:p>
    <w:p>
      <w:pPr>
        <w:pStyle w:val="TOC1"/>
        <w:tabs>
          <w:tab w:val="right" w:leader="dot" w:pos="8306"/>
        </w:tabs>
      </w:pPr>
      <w:hyperlink w:anchor="_Toc3492" w:history="1">
        <w:r>
          <w:rPr>
            <w:rFonts w:ascii="仿宋" w:eastAsia="仿宋" w:hAnsi="仿宋" w:cs="仿宋" w:hint="eastAsia"/>
            <w:lang w:eastAsia="zh-CN"/>
          </w:rPr>
          <w:t>二、加气柱项目建设背景及必要性分析</w:t>
        </w:r>
        <w:r>
          <w:tab/>
        </w:r>
        <w:r>
          <w:fldChar w:fldCharType="begin"/>
        </w:r>
        <w:r>
          <w:instrText xml:space="preserve"> PAGEREF _Toc3492 \h </w:instrText>
        </w:r>
        <w:r>
          <w:fldChar w:fldCharType="separate"/>
        </w:r>
        <w:r>
          <w:t>8</w:t>
        </w:r>
        <w:r>
          <w:fldChar w:fldCharType="end"/>
        </w:r>
      </w:hyperlink>
    </w:p>
    <w:p>
      <w:pPr>
        <w:pStyle w:val="TOC2"/>
        <w:tabs>
          <w:tab w:val="right" w:leader="dot" w:pos="8306"/>
        </w:tabs>
      </w:pPr>
      <w:hyperlink w:anchor="_Toc5011" w:history="1">
        <w:r>
          <w:rPr>
            <w:rFonts w:ascii="仿宋" w:eastAsia="仿宋" w:hAnsi="仿宋" w:cs="仿宋" w:hint="eastAsia"/>
            <w:lang w:eastAsia="zh-CN"/>
          </w:rPr>
          <w:t>(一)、加气柱项目背景分析</w:t>
        </w:r>
        <w:r>
          <w:tab/>
        </w:r>
        <w:r>
          <w:fldChar w:fldCharType="begin"/>
        </w:r>
        <w:r>
          <w:instrText xml:space="preserve"> PAGEREF _Toc5011 \h </w:instrText>
        </w:r>
        <w:r>
          <w:fldChar w:fldCharType="separate"/>
        </w:r>
        <w:r>
          <w:t>8</w:t>
        </w:r>
        <w:r>
          <w:fldChar w:fldCharType="end"/>
        </w:r>
      </w:hyperlink>
    </w:p>
    <w:p>
      <w:pPr>
        <w:pStyle w:val="TOC2"/>
        <w:tabs>
          <w:tab w:val="right" w:leader="dot" w:pos="8306"/>
        </w:tabs>
      </w:pPr>
      <w:hyperlink w:anchor="_Toc8514" w:history="1">
        <w:r>
          <w:rPr>
            <w:rFonts w:ascii="仿宋" w:eastAsia="仿宋" w:hAnsi="仿宋" w:cs="仿宋" w:hint="eastAsia"/>
            <w:lang w:eastAsia="zh-CN"/>
          </w:rPr>
          <w:t>(二)、加气柱项目建设必要性分析</w:t>
        </w:r>
        <w:r>
          <w:tab/>
        </w:r>
        <w:r>
          <w:fldChar w:fldCharType="begin"/>
        </w:r>
        <w:r>
          <w:instrText xml:space="preserve"> PAGEREF _Toc8514 \h </w:instrText>
        </w:r>
        <w:r>
          <w:fldChar w:fldCharType="separate"/>
        </w:r>
        <w:r>
          <w:t>10</w:t>
        </w:r>
        <w:r>
          <w:fldChar w:fldCharType="end"/>
        </w:r>
      </w:hyperlink>
    </w:p>
    <w:p>
      <w:pPr>
        <w:pStyle w:val="TOC1"/>
        <w:tabs>
          <w:tab w:val="right" w:leader="dot" w:pos="8306"/>
        </w:tabs>
      </w:pPr>
      <w:hyperlink w:anchor="_Toc31278" w:history="1">
        <w:r>
          <w:rPr>
            <w:rFonts w:ascii="仿宋" w:eastAsia="仿宋" w:hAnsi="仿宋" w:cs="仿宋" w:hint="eastAsia"/>
            <w:lang w:eastAsia="zh-CN"/>
          </w:rPr>
          <w:t>三、加气柱项目建设单位说明</w:t>
        </w:r>
        <w:r>
          <w:tab/>
        </w:r>
        <w:r>
          <w:fldChar w:fldCharType="begin"/>
        </w:r>
        <w:r>
          <w:instrText xml:space="preserve"> PAGEREF _Toc31278 \h </w:instrText>
        </w:r>
        <w:r>
          <w:fldChar w:fldCharType="separate"/>
        </w:r>
        <w:r>
          <w:t>11</w:t>
        </w:r>
        <w:r>
          <w:fldChar w:fldCharType="end"/>
        </w:r>
      </w:hyperlink>
    </w:p>
    <w:p>
      <w:pPr>
        <w:pStyle w:val="TOC2"/>
        <w:tabs>
          <w:tab w:val="right" w:leader="dot" w:pos="8306"/>
        </w:tabs>
      </w:pPr>
      <w:hyperlink w:anchor="_Toc2097" w:history="1">
        <w:r>
          <w:rPr>
            <w:rFonts w:ascii="仿宋" w:eastAsia="仿宋" w:hAnsi="仿宋" w:cs="仿宋" w:hint="eastAsia"/>
            <w:lang w:eastAsia="zh-CN"/>
          </w:rPr>
          <w:t>(一)、加气柱项目承办单位基本情况</w:t>
        </w:r>
        <w:r>
          <w:tab/>
        </w:r>
        <w:r>
          <w:fldChar w:fldCharType="begin"/>
        </w:r>
        <w:r>
          <w:instrText xml:space="preserve"> PAGEREF _Toc2097 \h </w:instrText>
        </w:r>
        <w:r>
          <w:fldChar w:fldCharType="separate"/>
        </w:r>
        <w:r>
          <w:t>11</w:t>
        </w:r>
        <w:r>
          <w:fldChar w:fldCharType="end"/>
        </w:r>
      </w:hyperlink>
    </w:p>
    <w:p>
      <w:pPr>
        <w:pStyle w:val="TOC2"/>
        <w:tabs>
          <w:tab w:val="right" w:leader="dot" w:pos="8306"/>
        </w:tabs>
      </w:pPr>
      <w:hyperlink w:anchor="_Toc30658" w:history="1">
        <w:r>
          <w:rPr>
            <w:rFonts w:ascii="仿宋" w:eastAsia="仿宋" w:hAnsi="仿宋" w:cs="仿宋" w:hint="eastAsia"/>
            <w:lang w:eastAsia="zh-CN"/>
          </w:rPr>
          <w:t>(二)、公司经济效益分析</w:t>
        </w:r>
        <w:r>
          <w:tab/>
        </w:r>
        <w:r>
          <w:fldChar w:fldCharType="begin"/>
        </w:r>
        <w:r>
          <w:instrText xml:space="preserve"> PAGEREF _Toc30658 \h </w:instrText>
        </w:r>
        <w:r>
          <w:fldChar w:fldCharType="separate"/>
        </w:r>
        <w:r>
          <w:t>12</w:t>
        </w:r>
        <w:r>
          <w:fldChar w:fldCharType="end"/>
        </w:r>
      </w:hyperlink>
    </w:p>
    <w:p>
      <w:pPr>
        <w:pStyle w:val="TOC1"/>
        <w:tabs>
          <w:tab w:val="right" w:leader="dot" w:pos="8306"/>
        </w:tabs>
      </w:pPr>
      <w:hyperlink w:anchor="_Toc28792" w:history="1">
        <w:r>
          <w:rPr>
            <w:rFonts w:ascii="仿宋" w:eastAsia="仿宋" w:hAnsi="仿宋" w:cs="仿宋" w:hint="eastAsia"/>
            <w:lang w:eastAsia="zh-CN"/>
          </w:rPr>
          <w:t>四、加气柱项目危机管理</w:t>
        </w:r>
        <w:r>
          <w:tab/>
        </w:r>
        <w:r>
          <w:fldChar w:fldCharType="begin"/>
        </w:r>
        <w:r>
          <w:instrText xml:space="preserve"> PAGEREF _Toc28792 \h </w:instrText>
        </w:r>
        <w:r>
          <w:fldChar w:fldCharType="separate"/>
        </w:r>
        <w:r>
          <w:t>13</w:t>
        </w:r>
        <w:r>
          <w:fldChar w:fldCharType="end"/>
        </w:r>
      </w:hyperlink>
    </w:p>
    <w:p>
      <w:pPr>
        <w:pStyle w:val="TOC2"/>
        <w:tabs>
          <w:tab w:val="right" w:leader="dot" w:pos="8306"/>
        </w:tabs>
      </w:pPr>
      <w:hyperlink w:anchor="_Toc13191" w:history="1">
        <w:r>
          <w:rPr>
            <w:rFonts w:ascii="仿宋" w:eastAsia="仿宋" w:hAnsi="仿宋" w:cs="仿宋" w:hint="eastAsia"/>
            <w:lang w:eastAsia="zh-CN"/>
          </w:rPr>
          <w:t>(一)、危机预警与识别</w:t>
        </w:r>
        <w:r>
          <w:tab/>
        </w:r>
        <w:r>
          <w:fldChar w:fldCharType="begin"/>
        </w:r>
        <w:r>
          <w:instrText xml:space="preserve"> PAGEREF _Toc13191 \h </w:instrText>
        </w:r>
        <w:r>
          <w:fldChar w:fldCharType="separate"/>
        </w:r>
        <w:r>
          <w:t>13</w:t>
        </w:r>
        <w:r>
          <w:fldChar w:fldCharType="end"/>
        </w:r>
      </w:hyperlink>
    </w:p>
    <w:p>
      <w:pPr>
        <w:pStyle w:val="TOC2"/>
        <w:tabs>
          <w:tab w:val="right" w:leader="dot" w:pos="8306"/>
        </w:tabs>
      </w:pPr>
      <w:hyperlink w:anchor="_Toc6262" w:history="1">
        <w:r>
          <w:rPr>
            <w:rFonts w:ascii="仿宋" w:eastAsia="仿宋" w:hAnsi="仿宋" w:cs="仿宋" w:hint="eastAsia"/>
            <w:lang w:eastAsia="zh-CN"/>
          </w:rPr>
          <w:t>(二)、危机应对与恢复</w:t>
        </w:r>
        <w:r>
          <w:tab/>
        </w:r>
        <w:r>
          <w:fldChar w:fldCharType="begin"/>
        </w:r>
        <w:r>
          <w:instrText xml:space="preserve"> PAGEREF _Toc6262 \h </w:instrText>
        </w:r>
        <w:r>
          <w:fldChar w:fldCharType="separate"/>
        </w:r>
        <w:r>
          <w:t>14</w:t>
        </w:r>
        <w:r>
          <w:fldChar w:fldCharType="end"/>
        </w:r>
      </w:hyperlink>
    </w:p>
    <w:p>
      <w:pPr>
        <w:pStyle w:val="TOC1"/>
        <w:tabs>
          <w:tab w:val="right" w:leader="dot" w:pos="8306"/>
        </w:tabs>
      </w:pPr>
      <w:hyperlink w:anchor="_Toc32326" w:history="1">
        <w:r>
          <w:rPr>
            <w:rFonts w:ascii="仿宋" w:eastAsia="仿宋" w:hAnsi="仿宋" w:cs="仿宋" w:hint="eastAsia"/>
            <w:lang w:eastAsia="zh-CN"/>
          </w:rPr>
          <w:t>五、加气柱项目绩效评估</w:t>
        </w:r>
        <w:r>
          <w:tab/>
        </w:r>
        <w:r>
          <w:fldChar w:fldCharType="begin"/>
        </w:r>
        <w:r>
          <w:instrText xml:space="preserve"> PAGEREF _Toc32326 \h </w:instrText>
        </w:r>
        <w:r>
          <w:fldChar w:fldCharType="separate"/>
        </w:r>
        <w:r>
          <w:t>15</w:t>
        </w:r>
        <w:r>
          <w:fldChar w:fldCharType="end"/>
        </w:r>
      </w:hyperlink>
    </w:p>
    <w:p>
      <w:pPr>
        <w:pStyle w:val="TOC2"/>
        <w:tabs>
          <w:tab w:val="right" w:leader="dot" w:pos="8306"/>
        </w:tabs>
      </w:pPr>
      <w:hyperlink w:anchor="_Toc29225" w:history="1">
        <w:r>
          <w:rPr>
            <w:rFonts w:ascii="仿宋" w:eastAsia="仿宋" w:hAnsi="仿宋" w:cs="仿宋" w:hint="eastAsia"/>
            <w:lang w:eastAsia="zh-CN"/>
          </w:rPr>
          <w:t>(一)、绩效评估指标</w:t>
        </w:r>
        <w:r>
          <w:tab/>
        </w:r>
        <w:r>
          <w:fldChar w:fldCharType="begin"/>
        </w:r>
        <w:r>
          <w:instrText xml:space="preserve"> PAGEREF _Toc29225 \h </w:instrText>
        </w:r>
        <w:r>
          <w:fldChar w:fldCharType="separate"/>
        </w:r>
        <w:r>
          <w:t>15</w:t>
        </w:r>
        <w:r>
          <w:fldChar w:fldCharType="end"/>
        </w:r>
      </w:hyperlink>
    </w:p>
    <w:p>
      <w:pPr>
        <w:pStyle w:val="TOC2"/>
        <w:tabs>
          <w:tab w:val="right" w:leader="dot" w:pos="8306"/>
        </w:tabs>
      </w:pPr>
      <w:hyperlink w:anchor="_Toc15609" w:history="1">
        <w:r>
          <w:rPr>
            <w:rFonts w:ascii="仿宋" w:eastAsia="仿宋" w:hAnsi="仿宋" w:cs="仿宋" w:hint="eastAsia"/>
            <w:lang w:eastAsia="zh-CN"/>
          </w:rPr>
          <w:t>(二)、绩效评估方法</w:t>
        </w:r>
        <w:r>
          <w:tab/>
        </w:r>
        <w:r>
          <w:fldChar w:fldCharType="begin"/>
        </w:r>
        <w:r>
          <w:instrText xml:space="preserve"> PAGEREF _Toc15609 \h </w:instrText>
        </w:r>
        <w:r>
          <w:fldChar w:fldCharType="separate"/>
        </w:r>
        <w:r>
          <w:t>16</w:t>
        </w:r>
        <w:r>
          <w:fldChar w:fldCharType="end"/>
        </w:r>
      </w:hyperlink>
    </w:p>
    <w:p>
      <w:pPr>
        <w:pStyle w:val="TOC2"/>
        <w:tabs>
          <w:tab w:val="right" w:leader="dot" w:pos="8306"/>
        </w:tabs>
      </w:pPr>
      <w:hyperlink w:anchor="_Toc26067" w:history="1">
        <w:r>
          <w:rPr>
            <w:rFonts w:ascii="仿宋" w:eastAsia="仿宋" w:hAnsi="仿宋" w:cs="仿宋" w:hint="eastAsia"/>
            <w:lang w:eastAsia="zh-CN"/>
          </w:rPr>
          <w:t>(三)、绩效评估周期</w:t>
        </w:r>
        <w:r>
          <w:tab/>
        </w:r>
        <w:r>
          <w:fldChar w:fldCharType="begin"/>
        </w:r>
        <w:r>
          <w:instrText xml:space="preserve"> PAGEREF _Toc26067 \h </w:instrText>
        </w:r>
        <w:r>
          <w:fldChar w:fldCharType="separate"/>
        </w:r>
        <w:r>
          <w:t>17</w:t>
        </w:r>
        <w:r>
          <w:fldChar w:fldCharType="end"/>
        </w:r>
      </w:hyperlink>
    </w:p>
    <w:p>
      <w:pPr>
        <w:pStyle w:val="TOC1"/>
        <w:tabs>
          <w:tab w:val="right" w:leader="dot" w:pos="8306"/>
        </w:tabs>
      </w:pPr>
      <w:hyperlink w:anchor="_Toc6488" w:history="1">
        <w:r>
          <w:rPr>
            <w:rFonts w:ascii="仿宋" w:eastAsia="仿宋" w:hAnsi="仿宋" w:cs="仿宋" w:hint="eastAsia"/>
            <w:lang w:eastAsia="zh-CN"/>
          </w:rPr>
          <w:t>六、加气柱项目可持续发展</w:t>
        </w:r>
        <w:r>
          <w:tab/>
        </w:r>
        <w:r>
          <w:fldChar w:fldCharType="begin"/>
        </w:r>
        <w:r>
          <w:instrText xml:space="preserve"> PAGEREF _Toc6488 \h </w:instrText>
        </w:r>
        <w:r>
          <w:fldChar w:fldCharType="separate"/>
        </w:r>
        <w:r>
          <w:t>18</w:t>
        </w:r>
        <w:r>
          <w:fldChar w:fldCharType="end"/>
        </w:r>
      </w:hyperlink>
    </w:p>
    <w:p>
      <w:pPr>
        <w:pStyle w:val="TOC2"/>
        <w:tabs>
          <w:tab w:val="right" w:leader="dot" w:pos="8306"/>
        </w:tabs>
      </w:pPr>
      <w:hyperlink w:anchor="_Toc22208" w:history="1">
        <w:r>
          <w:rPr>
            <w:rFonts w:ascii="仿宋" w:eastAsia="仿宋" w:hAnsi="仿宋" w:cs="仿宋" w:hint="eastAsia"/>
            <w:lang w:eastAsia="zh-CN"/>
          </w:rPr>
          <w:t>(一)、可持续战略与实践</w:t>
        </w:r>
        <w:r>
          <w:tab/>
        </w:r>
        <w:r>
          <w:fldChar w:fldCharType="begin"/>
        </w:r>
        <w:r>
          <w:instrText xml:space="preserve"> PAGEREF _Toc22208 \h </w:instrText>
        </w:r>
        <w:r>
          <w:fldChar w:fldCharType="separate"/>
        </w:r>
        <w:r>
          <w:t>18</w:t>
        </w:r>
        <w:r>
          <w:fldChar w:fldCharType="end"/>
        </w:r>
      </w:hyperlink>
    </w:p>
    <w:p>
      <w:pPr>
        <w:pStyle w:val="TOC2"/>
        <w:tabs>
          <w:tab w:val="right" w:leader="dot" w:pos="8306"/>
        </w:tabs>
      </w:pPr>
      <w:hyperlink w:anchor="_Toc12304" w:history="1">
        <w:r>
          <w:rPr>
            <w:rFonts w:ascii="仿宋" w:eastAsia="仿宋" w:hAnsi="仿宋" w:cs="仿宋" w:hint="eastAsia"/>
            <w:lang w:eastAsia="zh-CN"/>
          </w:rPr>
          <w:t>(二)、环保与社会责任</w:t>
        </w:r>
        <w:r>
          <w:tab/>
        </w:r>
        <w:r>
          <w:fldChar w:fldCharType="begin"/>
        </w:r>
        <w:r>
          <w:instrText xml:space="preserve"> PAGEREF _Toc12304 \h </w:instrText>
        </w:r>
        <w:r>
          <w:fldChar w:fldCharType="separate"/>
        </w:r>
        <w:r>
          <w:t>19</w:t>
        </w:r>
        <w:r>
          <w:fldChar w:fldCharType="end"/>
        </w:r>
      </w:hyperlink>
    </w:p>
    <w:p>
      <w:pPr>
        <w:pStyle w:val="TOC1"/>
        <w:tabs>
          <w:tab w:val="right" w:leader="dot" w:pos="8306"/>
        </w:tabs>
      </w:pPr>
      <w:hyperlink w:anchor="_Toc25398" w:history="1">
        <w:r>
          <w:rPr>
            <w:rFonts w:ascii="仿宋" w:eastAsia="仿宋" w:hAnsi="仿宋" w:cs="仿宋" w:hint="eastAsia"/>
            <w:lang w:eastAsia="zh-CN"/>
          </w:rPr>
          <w:t>七、生产安全保护</w:t>
        </w:r>
        <w:r>
          <w:tab/>
        </w:r>
        <w:r>
          <w:fldChar w:fldCharType="begin"/>
        </w:r>
        <w:r>
          <w:instrText xml:space="preserve"> PAGEREF _Toc25398 \h </w:instrText>
        </w:r>
        <w:r>
          <w:fldChar w:fldCharType="separate"/>
        </w:r>
        <w:r>
          <w:t>20</w:t>
        </w:r>
        <w:r>
          <w:fldChar w:fldCharType="end"/>
        </w:r>
      </w:hyperlink>
    </w:p>
    <w:p>
      <w:pPr>
        <w:pStyle w:val="TOC2"/>
        <w:tabs>
          <w:tab w:val="right" w:leader="dot" w:pos="8306"/>
        </w:tabs>
      </w:pPr>
      <w:hyperlink w:anchor="_Toc29046" w:history="1">
        <w:r>
          <w:rPr>
            <w:rFonts w:ascii="仿宋" w:eastAsia="仿宋" w:hAnsi="仿宋" w:cs="仿宋" w:hint="eastAsia"/>
            <w:lang w:eastAsia="zh-CN"/>
          </w:rPr>
          <w:t>(一)、消防安全</w:t>
        </w:r>
        <w:r>
          <w:tab/>
        </w:r>
        <w:r>
          <w:fldChar w:fldCharType="begin"/>
        </w:r>
        <w:r>
          <w:instrText xml:space="preserve"> PAGEREF _Toc29046 \h </w:instrText>
        </w:r>
        <w:r>
          <w:fldChar w:fldCharType="separate"/>
        </w:r>
        <w:r>
          <w:t>20</w:t>
        </w:r>
        <w:r>
          <w:fldChar w:fldCharType="end"/>
        </w:r>
      </w:hyperlink>
    </w:p>
    <w:p>
      <w:pPr>
        <w:pStyle w:val="TOC2"/>
        <w:tabs>
          <w:tab w:val="right" w:leader="dot" w:pos="8306"/>
        </w:tabs>
      </w:pPr>
      <w:hyperlink w:anchor="_Toc24783" w:history="1">
        <w:r>
          <w:rPr>
            <w:rFonts w:ascii="仿宋" w:eastAsia="仿宋" w:hAnsi="仿宋" w:cs="仿宋" w:hint="eastAsia"/>
            <w:lang w:eastAsia="zh-CN"/>
          </w:rPr>
          <w:t>(二)、防火防爆总图布置措施</w:t>
        </w:r>
        <w:r>
          <w:tab/>
        </w:r>
        <w:r>
          <w:fldChar w:fldCharType="begin"/>
        </w:r>
        <w:r>
          <w:instrText xml:space="preserve"> PAGEREF _Toc24783 \h </w:instrText>
        </w:r>
        <w:r>
          <w:fldChar w:fldCharType="separate"/>
        </w:r>
        <w:r>
          <w:t>21</w:t>
        </w:r>
        <w:r>
          <w:fldChar w:fldCharType="end"/>
        </w:r>
      </w:hyperlink>
    </w:p>
    <w:p>
      <w:pPr>
        <w:pStyle w:val="TOC2"/>
        <w:tabs>
          <w:tab w:val="right" w:leader="dot" w:pos="8306"/>
        </w:tabs>
      </w:pPr>
      <w:hyperlink w:anchor="_Toc20713" w:history="1">
        <w:r>
          <w:rPr>
            <w:rFonts w:ascii="仿宋" w:eastAsia="仿宋" w:hAnsi="仿宋" w:cs="仿宋" w:hint="eastAsia"/>
            <w:lang w:eastAsia="zh-CN"/>
          </w:rPr>
          <w:t>(三)、自然灾害防范措施</w:t>
        </w:r>
        <w:r>
          <w:tab/>
        </w:r>
        <w:r>
          <w:fldChar w:fldCharType="begin"/>
        </w:r>
        <w:r>
          <w:instrText xml:space="preserve"> PAGEREF _Toc20713 \h </w:instrText>
        </w:r>
        <w:r>
          <w:fldChar w:fldCharType="separate"/>
        </w:r>
        <w:r>
          <w:t>22</w:t>
        </w:r>
        <w:r>
          <w:fldChar w:fldCharType="end"/>
        </w:r>
      </w:hyperlink>
    </w:p>
    <w:p>
      <w:pPr>
        <w:pStyle w:val="TOC2"/>
        <w:tabs>
          <w:tab w:val="right" w:leader="dot" w:pos="8306"/>
        </w:tabs>
      </w:pPr>
      <w:hyperlink w:anchor="_Toc24791" w:history="1">
        <w:r>
          <w:rPr>
            <w:rFonts w:ascii="仿宋" w:eastAsia="仿宋" w:hAnsi="仿宋" w:cs="仿宋" w:hint="eastAsia"/>
            <w:lang w:eastAsia="zh-CN"/>
          </w:rPr>
          <w:t>(四)、安全色及安全标志使用要求</w:t>
        </w:r>
        <w:r>
          <w:tab/>
        </w:r>
        <w:r>
          <w:fldChar w:fldCharType="begin"/>
        </w:r>
        <w:r>
          <w:instrText xml:space="preserve"> PAGEREF _Toc24791 \h </w:instrText>
        </w:r>
        <w:r>
          <w:fldChar w:fldCharType="separate"/>
        </w:r>
        <w:r>
          <w:t>23</w:t>
        </w:r>
        <w:r>
          <w:fldChar w:fldCharType="end"/>
        </w:r>
      </w:hyperlink>
    </w:p>
    <w:p>
      <w:pPr>
        <w:pStyle w:val="TOC2"/>
        <w:tabs>
          <w:tab w:val="right" w:leader="dot" w:pos="8306"/>
        </w:tabs>
      </w:pPr>
      <w:hyperlink w:anchor="_Toc77" w:history="1">
        <w:r>
          <w:rPr>
            <w:rFonts w:ascii="仿宋" w:eastAsia="仿宋" w:hAnsi="仿宋" w:cs="仿宋" w:hint="eastAsia"/>
            <w:lang w:eastAsia="zh-CN"/>
          </w:rPr>
          <w:t>(五)、防尘防毒措施</w:t>
        </w:r>
        <w:r>
          <w:tab/>
        </w:r>
        <w:r>
          <w:fldChar w:fldCharType="begin"/>
        </w:r>
        <w:r>
          <w:instrText xml:space="preserve"> PAGEREF _Toc77 \h </w:instrText>
        </w:r>
        <w:r>
          <w:fldChar w:fldCharType="separate"/>
        </w:r>
        <w:r>
          <w:t>24</w:t>
        </w:r>
        <w:r>
          <w:fldChar w:fldCharType="end"/>
        </w:r>
      </w:hyperlink>
    </w:p>
    <w:p>
      <w:pPr>
        <w:pStyle w:val="TOC2"/>
        <w:tabs>
          <w:tab w:val="right" w:leader="dot" w:pos="8306"/>
        </w:tabs>
      </w:pPr>
      <w:hyperlink w:anchor="_Toc9311" w:history="1">
        <w:r>
          <w:rPr>
            <w:rFonts w:ascii="仿宋" w:eastAsia="仿宋" w:hAnsi="仿宋" w:cs="仿宋" w:hint="eastAsia"/>
            <w:lang w:eastAsia="zh-CN"/>
          </w:rPr>
          <w:t>(六)、防静电、触电防护及防雷措施</w:t>
        </w:r>
        <w:r>
          <w:tab/>
        </w:r>
        <w:r>
          <w:fldChar w:fldCharType="begin"/>
        </w:r>
        <w:r>
          <w:instrText xml:space="preserve"> PAGEREF _Toc9311 \h </w:instrText>
        </w:r>
        <w:r>
          <w:fldChar w:fldCharType="separate"/>
        </w:r>
        <w:r>
          <w:t>25</w:t>
        </w:r>
        <w:r>
          <w:fldChar w:fldCharType="end"/>
        </w:r>
      </w:hyperlink>
    </w:p>
    <w:p>
      <w:pPr>
        <w:pStyle w:val="TOC2"/>
        <w:tabs>
          <w:tab w:val="right" w:leader="dot" w:pos="8306"/>
        </w:tabs>
      </w:pPr>
      <w:hyperlink w:anchor="_Toc8251" w:history="1">
        <w:r>
          <w:rPr>
            <w:rFonts w:ascii="仿宋" w:eastAsia="仿宋" w:hAnsi="仿宋" w:cs="仿宋" w:hint="eastAsia"/>
            <w:lang w:eastAsia="zh-CN"/>
          </w:rPr>
          <w:t>(七)、机械设备安全保障措施</w:t>
        </w:r>
        <w:r>
          <w:tab/>
        </w:r>
        <w:r>
          <w:fldChar w:fldCharType="begin"/>
        </w:r>
        <w:r>
          <w:instrText xml:space="preserve"> PAGEREF _Toc8251 \h </w:instrText>
        </w:r>
        <w:r>
          <w:fldChar w:fldCharType="separate"/>
        </w:r>
        <w:r>
          <w:t>26</w:t>
        </w:r>
        <w:r>
          <w:fldChar w:fldCharType="end"/>
        </w:r>
      </w:hyperlink>
    </w:p>
    <w:p>
      <w:pPr>
        <w:pStyle w:val="TOC1"/>
        <w:tabs>
          <w:tab w:val="right" w:leader="dot" w:pos="8306"/>
        </w:tabs>
      </w:pPr>
      <w:hyperlink w:anchor="_Toc26149" w:history="1">
        <w:r>
          <w:rPr>
            <w:rFonts w:ascii="仿宋" w:eastAsia="仿宋" w:hAnsi="仿宋" w:cs="仿宋" w:hint="eastAsia"/>
            <w:lang w:eastAsia="zh-CN"/>
          </w:rPr>
          <w:t>八、加气柱项目创新与研发</w:t>
        </w:r>
        <w:r>
          <w:tab/>
        </w:r>
        <w:r>
          <w:fldChar w:fldCharType="begin"/>
        </w:r>
        <w:r>
          <w:instrText xml:space="preserve"> PAGEREF _Toc26149 \h </w:instrText>
        </w:r>
        <w:r>
          <w:fldChar w:fldCharType="separate"/>
        </w:r>
        <w:r>
          <w:t>27</w:t>
        </w:r>
        <w:r>
          <w:fldChar w:fldCharType="end"/>
        </w:r>
      </w:hyperlink>
    </w:p>
    <w:p>
      <w:pPr>
        <w:pStyle w:val="TOC2"/>
        <w:tabs>
          <w:tab w:val="right" w:leader="dot" w:pos="8306"/>
        </w:tabs>
      </w:pPr>
      <w:hyperlink w:anchor="_Toc21212" w:history="1">
        <w:r>
          <w:rPr>
            <w:rFonts w:ascii="仿宋" w:eastAsia="仿宋" w:hAnsi="仿宋" w:cs="仿宋" w:hint="eastAsia"/>
            <w:lang w:eastAsia="zh-CN"/>
          </w:rPr>
          <w:t>(一)、创新策略与方向</w:t>
        </w:r>
        <w:r>
          <w:tab/>
        </w:r>
        <w:r>
          <w:fldChar w:fldCharType="begin"/>
        </w:r>
        <w:r>
          <w:instrText xml:space="preserve"> PAGEREF _Toc21212 \h </w:instrText>
        </w:r>
        <w:r>
          <w:fldChar w:fldCharType="separate"/>
        </w:r>
        <w:r>
          <w:t>27</w:t>
        </w:r>
        <w:r>
          <w:fldChar w:fldCharType="end"/>
        </w:r>
      </w:hyperlink>
    </w:p>
    <w:p>
      <w:pPr>
        <w:pStyle w:val="TOC2"/>
        <w:tabs>
          <w:tab w:val="right" w:leader="dot" w:pos="8306"/>
        </w:tabs>
      </w:pPr>
      <w:hyperlink w:anchor="_Toc20612" w:history="1">
        <w:r>
          <w:rPr>
            <w:rFonts w:ascii="仿宋" w:eastAsia="仿宋" w:hAnsi="仿宋" w:cs="仿宋" w:hint="eastAsia"/>
            <w:lang w:eastAsia="zh-CN"/>
          </w:rPr>
          <w:t>(二)、研发规划与投入</w:t>
        </w:r>
        <w:r>
          <w:tab/>
        </w:r>
        <w:r>
          <w:fldChar w:fldCharType="begin"/>
        </w:r>
        <w:r>
          <w:instrText xml:space="preserve"> PAGEREF _Toc20612 \h </w:instrText>
        </w:r>
        <w:r>
          <w:fldChar w:fldCharType="separate"/>
        </w:r>
        <w:r>
          <w:t>29</w:t>
        </w:r>
        <w:r>
          <w:fldChar w:fldCharType="end"/>
        </w:r>
      </w:hyperlink>
    </w:p>
    <w:p>
      <w:pPr>
        <w:pStyle w:val="TOC1"/>
        <w:tabs>
          <w:tab w:val="right" w:leader="dot" w:pos="8306"/>
        </w:tabs>
      </w:pPr>
      <w:hyperlink w:anchor="_Toc20116" w:history="1">
        <w:r>
          <w:rPr>
            <w:rFonts w:ascii="仿宋" w:eastAsia="仿宋" w:hAnsi="仿宋" w:cs="仿宋" w:hint="eastAsia"/>
            <w:lang w:eastAsia="zh-CN"/>
          </w:rPr>
          <w:t>九、加气柱项目技术管理</w:t>
        </w:r>
        <w:r>
          <w:tab/>
        </w:r>
        <w:r>
          <w:fldChar w:fldCharType="begin"/>
        </w:r>
        <w:r>
          <w:instrText xml:space="preserve"> PAGEREF _Toc20116 \h </w:instrText>
        </w:r>
        <w:r>
          <w:fldChar w:fldCharType="separate"/>
        </w:r>
        <w:r>
          <w:t>30</w:t>
        </w:r>
        <w:r>
          <w:fldChar w:fldCharType="end"/>
        </w:r>
      </w:hyperlink>
    </w:p>
    <w:p>
      <w:pPr>
        <w:pStyle w:val="TOC2"/>
        <w:tabs>
          <w:tab w:val="right" w:leader="dot" w:pos="8306"/>
        </w:tabs>
      </w:pPr>
      <w:hyperlink w:anchor="_Toc26623" w:history="1">
        <w:r>
          <w:rPr>
            <w:rFonts w:ascii="仿宋" w:eastAsia="仿宋" w:hAnsi="仿宋" w:cs="仿宋" w:hint="eastAsia"/>
            <w:lang w:eastAsia="zh-CN"/>
          </w:rPr>
          <w:t>(一)、技术方案选用方向</w:t>
        </w:r>
        <w:r>
          <w:tab/>
        </w:r>
        <w:r>
          <w:fldChar w:fldCharType="begin"/>
        </w:r>
        <w:r>
          <w:instrText xml:space="preserve"> PAGEREF _Toc26623 \h </w:instrText>
        </w:r>
        <w:r>
          <w:fldChar w:fldCharType="separate"/>
        </w:r>
        <w:r>
          <w:t>30</w:t>
        </w:r>
        <w:r>
          <w:fldChar w:fldCharType="end"/>
        </w:r>
      </w:hyperlink>
    </w:p>
    <w:p>
      <w:pPr>
        <w:pStyle w:val="TOC2"/>
        <w:tabs>
          <w:tab w:val="right" w:leader="dot" w:pos="8306"/>
        </w:tabs>
      </w:pPr>
      <w:hyperlink w:anchor="_Toc14039" w:history="1">
        <w:r>
          <w:rPr>
            <w:rFonts w:ascii="仿宋" w:eastAsia="仿宋" w:hAnsi="仿宋" w:cs="仿宋" w:hint="eastAsia"/>
            <w:lang w:eastAsia="zh-CN"/>
          </w:rPr>
          <w:t>(二)、工艺技术方案选用原则</w:t>
        </w:r>
        <w:r>
          <w:tab/>
        </w:r>
        <w:r>
          <w:fldChar w:fldCharType="begin"/>
        </w:r>
        <w:r>
          <w:instrText xml:space="preserve"> PAGEREF _Toc14039 \h </w:instrText>
        </w:r>
        <w:r>
          <w:fldChar w:fldCharType="separate"/>
        </w:r>
        <w:r>
          <w:t>32</w:t>
        </w:r>
        <w:r>
          <w:fldChar w:fldCharType="end"/>
        </w:r>
      </w:hyperlink>
    </w:p>
    <w:p>
      <w:pPr>
        <w:pStyle w:val="TOC2"/>
        <w:tabs>
          <w:tab w:val="right" w:leader="dot" w:pos="8306"/>
        </w:tabs>
      </w:pPr>
      <w:hyperlink w:anchor="_Toc14132" w:history="1">
        <w:r>
          <w:rPr>
            <w:rFonts w:ascii="仿宋" w:eastAsia="仿宋" w:hAnsi="仿宋" w:cs="仿宋" w:hint="eastAsia"/>
            <w:lang w:eastAsia="zh-CN"/>
          </w:rPr>
          <w:t>(三)、工艺技术方案要求</w:t>
        </w:r>
        <w:r>
          <w:tab/>
        </w:r>
        <w:r>
          <w:fldChar w:fldCharType="begin"/>
        </w:r>
        <w:r>
          <w:instrText xml:space="preserve"> PAGEREF _Toc14132 \h </w:instrText>
        </w:r>
        <w:r>
          <w:fldChar w:fldCharType="separate"/>
        </w:r>
        <w:r>
          <w:t>34</w:t>
        </w:r>
        <w:r>
          <w:fldChar w:fldCharType="end"/>
        </w:r>
      </w:hyperlink>
    </w:p>
    <w:p>
      <w:pPr>
        <w:pStyle w:val="TOC1"/>
        <w:tabs>
          <w:tab w:val="right" w:leader="dot" w:pos="8306"/>
        </w:tabs>
      </w:pPr>
      <w:hyperlink w:anchor="_Toc29925" w:history="1">
        <w:r>
          <w:rPr>
            <w:rFonts w:ascii="仿宋" w:eastAsia="仿宋" w:hAnsi="仿宋" w:cs="仿宋" w:hint="eastAsia"/>
            <w:lang w:eastAsia="zh-CN"/>
          </w:rPr>
          <w:t>十、加气柱项目环境影响分析</w:t>
        </w:r>
        <w:r>
          <w:tab/>
        </w:r>
        <w:r>
          <w:fldChar w:fldCharType="begin"/>
        </w:r>
        <w:r>
          <w:instrText xml:space="preserve"> PAGEREF _Toc29925 \h </w:instrText>
        </w:r>
        <w:r>
          <w:fldChar w:fldCharType="separate"/>
        </w:r>
        <w:r>
          <w:t>36</w:t>
        </w:r>
        <w:r>
          <w:fldChar w:fldCharType="end"/>
        </w:r>
      </w:hyperlink>
    </w:p>
    <w:p>
      <w:pPr>
        <w:pStyle w:val="TOC2"/>
        <w:tabs>
          <w:tab w:val="right" w:leader="dot" w:pos="8306"/>
        </w:tabs>
      </w:pPr>
      <w:hyperlink w:anchor="_Toc12072" w:history="1">
        <w:r>
          <w:rPr>
            <w:rFonts w:ascii="仿宋" w:eastAsia="仿宋" w:hAnsi="仿宋" w:cs="仿宋" w:hint="eastAsia"/>
            <w:lang w:eastAsia="zh-CN"/>
          </w:rPr>
          <w:t>(一)、建设区域环境质量现状</w:t>
        </w:r>
        <w:r>
          <w:tab/>
        </w:r>
        <w:r>
          <w:fldChar w:fldCharType="begin"/>
        </w:r>
        <w:r>
          <w:instrText xml:space="preserve"> PAGEREF _Toc12072 \h </w:instrText>
        </w:r>
        <w:r>
          <w:fldChar w:fldCharType="separate"/>
        </w:r>
        <w:r>
          <w:t>36</w:t>
        </w:r>
        <w:r>
          <w:fldChar w:fldCharType="end"/>
        </w:r>
      </w:hyperlink>
    </w:p>
    <w:p>
      <w:pPr>
        <w:pStyle w:val="TOC2"/>
        <w:tabs>
          <w:tab w:val="right" w:leader="dot" w:pos="8306"/>
        </w:tabs>
      </w:pPr>
      <w:hyperlink w:anchor="_Toc22345" w:history="1">
        <w:r>
          <w:rPr>
            <w:rFonts w:ascii="仿宋" w:eastAsia="仿宋" w:hAnsi="仿宋" w:cs="仿宋" w:hint="eastAsia"/>
            <w:lang w:eastAsia="zh-CN"/>
          </w:rPr>
          <w:t>(二)、建设期环境保护</w:t>
        </w:r>
        <w:r>
          <w:tab/>
        </w:r>
        <w:r>
          <w:fldChar w:fldCharType="begin"/>
        </w:r>
        <w:r>
          <w:instrText xml:space="preserve"> PAGEREF _Toc22345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 w:history="1">
        <w:r>
          <w:rPr>
            <w:rFonts w:ascii="仿宋" w:eastAsia="仿宋" w:hAnsi="仿宋" w:cs="仿宋" w:hint="eastAsia"/>
            <w:lang w:eastAsia="zh-CN"/>
          </w:rPr>
          <w:t>(三)、运营期环境保护</w:t>
        </w:r>
        <w:r>
          <w:tab/>
        </w:r>
        <w:r>
          <w:fldChar w:fldCharType="begin"/>
        </w:r>
        <w:r>
          <w:instrText xml:space="preserve"> PAGEREF _Toc1880 \h </w:instrText>
        </w:r>
        <w:r>
          <w:fldChar w:fldCharType="separate"/>
        </w:r>
        <w:r>
          <w:t>39</w:t>
        </w:r>
        <w:r>
          <w:fldChar w:fldCharType="end"/>
        </w:r>
      </w:hyperlink>
    </w:p>
    <w:p>
      <w:pPr>
        <w:pStyle w:val="TOC2"/>
        <w:tabs>
          <w:tab w:val="right" w:leader="dot" w:pos="8306"/>
        </w:tabs>
      </w:pPr>
      <w:hyperlink w:anchor="_Toc13889" w:history="1">
        <w:r>
          <w:rPr>
            <w:rFonts w:ascii="仿宋" w:eastAsia="仿宋" w:hAnsi="仿宋" w:cs="仿宋" w:hint="eastAsia"/>
            <w:lang w:eastAsia="zh-CN"/>
          </w:rPr>
          <w:t>(四)、加气柱项目建设对区域经济的影响</w:t>
        </w:r>
        <w:r>
          <w:tab/>
        </w:r>
        <w:r>
          <w:fldChar w:fldCharType="begin"/>
        </w:r>
        <w:r>
          <w:instrText xml:space="preserve"> PAGEREF _Toc13889 \h </w:instrText>
        </w:r>
        <w:r>
          <w:fldChar w:fldCharType="separate"/>
        </w:r>
        <w:r>
          <w:t>41</w:t>
        </w:r>
        <w:r>
          <w:fldChar w:fldCharType="end"/>
        </w:r>
      </w:hyperlink>
    </w:p>
    <w:p>
      <w:pPr>
        <w:pStyle w:val="TOC2"/>
        <w:tabs>
          <w:tab w:val="right" w:leader="dot" w:pos="8306"/>
        </w:tabs>
      </w:pPr>
      <w:hyperlink w:anchor="_Toc757" w:history="1">
        <w:r>
          <w:rPr>
            <w:rFonts w:ascii="仿宋" w:eastAsia="仿宋" w:hAnsi="仿宋" w:cs="仿宋" w:hint="eastAsia"/>
            <w:lang w:eastAsia="zh-CN"/>
          </w:rPr>
          <w:t>(五)、废弃物处理</w:t>
        </w:r>
        <w:r>
          <w:tab/>
        </w:r>
        <w:r>
          <w:fldChar w:fldCharType="begin"/>
        </w:r>
        <w:r>
          <w:instrText xml:space="preserve"> PAGEREF _Toc757 \h </w:instrText>
        </w:r>
        <w:r>
          <w:fldChar w:fldCharType="separate"/>
        </w:r>
        <w:r>
          <w:t>42</w:t>
        </w:r>
        <w:r>
          <w:fldChar w:fldCharType="end"/>
        </w:r>
      </w:hyperlink>
    </w:p>
    <w:p>
      <w:pPr>
        <w:pStyle w:val="TOC2"/>
        <w:tabs>
          <w:tab w:val="right" w:leader="dot" w:pos="8306"/>
        </w:tabs>
      </w:pPr>
      <w:hyperlink w:anchor="_Toc3198" w:history="1">
        <w:r>
          <w:rPr>
            <w:rFonts w:ascii="仿宋" w:eastAsia="仿宋" w:hAnsi="仿宋" w:cs="仿宋" w:hint="eastAsia"/>
            <w:lang w:eastAsia="zh-CN"/>
          </w:rPr>
          <w:t>(六)、特殊环境影响分析</w:t>
        </w:r>
        <w:r>
          <w:tab/>
        </w:r>
        <w:r>
          <w:fldChar w:fldCharType="begin"/>
        </w:r>
        <w:r>
          <w:instrText xml:space="preserve"> PAGEREF _Toc3198 \h </w:instrText>
        </w:r>
        <w:r>
          <w:fldChar w:fldCharType="separate"/>
        </w:r>
        <w:r>
          <w:t>44</w:t>
        </w:r>
        <w:r>
          <w:fldChar w:fldCharType="end"/>
        </w:r>
      </w:hyperlink>
    </w:p>
    <w:p>
      <w:pPr>
        <w:pStyle w:val="TOC2"/>
        <w:tabs>
          <w:tab w:val="right" w:leader="dot" w:pos="8306"/>
        </w:tabs>
      </w:pPr>
      <w:hyperlink w:anchor="_Toc27940" w:history="1">
        <w:r>
          <w:rPr>
            <w:rFonts w:ascii="仿宋" w:eastAsia="仿宋" w:hAnsi="仿宋" w:cs="仿宋" w:hint="eastAsia"/>
            <w:lang w:eastAsia="zh-CN"/>
          </w:rPr>
          <w:t>(七)、清洁生产</w:t>
        </w:r>
        <w:r>
          <w:tab/>
        </w:r>
        <w:r>
          <w:fldChar w:fldCharType="begin"/>
        </w:r>
        <w:r>
          <w:instrText xml:space="preserve"> PAGEREF _Toc27940 \h </w:instrText>
        </w:r>
        <w:r>
          <w:fldChar w:fldCharType="separate"/>
        </w:r>
        <w:r>
          <w:t>45</w:t>
        </w:r>
        <w:r>
          <w:fldChar w:fldCharType="end"/>
        </w:r>
      </w:hyperlink>
    </w:p>
    <w:p>
      <w:pPr>
        <w:pStyle w:val="TOC2"/>
        <w:tabs>
          <w:tab w:val="right" w:leader="dot" w:pos="8306"/>
        </w:tabs>
      </w:pPr>
      <w:hyperlink w:anchor="_Toc12002" w:history="1">
        <w:r>
          <w:rPr>
            <w:rFonts w:ascii="仿宋" w:eastAsia="仿宋" w:hAnsi="仿宋" w:cs="仿宋" w:hint="eastAsia"/>
            <w:lang w:eastAsia="zh-CN"/>
          </w:rPr>
          <w:t>(八)、环境保护综合评价</w:t>
        </w:r>
        <w:r>
          <w:tab/>
        </w:r>
        <w:r>
          <w:fldChar w:fldCharType="begin"/>
        </w:r>
        <w:r>
          <w:instrText xml:space="preserve"> PAGEREF _Toc12002 \h </w:instrText>
        </w:r>
        <w:r>
          <w:fldChar w:fldCharType="separate"/>
        </w:r>
        <w:r>
          <w:t>46</w:t>
        </w:r>
        <w:r>
          <w:fldChar w:fldCharType="end"/>
        </w:r>
      </w:hyperlink>
    </w:p>
    <w:p>
      <w:pPr>
        <w:pStyle w:val="TOC1"/>
        <w:tabs>
          <w:tab w:val="right" w:leader="dot" w:pos="8306"/>
        </w:tabs>
      </w:pPr>
      <w:hyperlink w:anchor="_Toc27721" w:history="1">
        <w:r>
          <w:rPr>
            <w:rFonts w:ascii="仿宋" w:eastAsia="仿宋" w:hAnsi="仿宋" w:cs="仿宋" w:hint="eastAsia"/>
            <w:lang w:eastAsia="zh-CN"/>
          </w:rPr>
          <w:t>十一、加气柱项目计划安排</w:t>
        </w:r>
        <w:r>
          <w:tab/>
        </w:r>
        <w:r>
          <w:fldChar w:fldCharType="begin"/>
        </w:r>
        <w:r>
          <w:instrText xml:space="preserve"> PAGEREF _Toc27721 \h </w:instrText>
        </w:r>
        <w:r>
          <w:fldChar w:fldCharType="separate"/>
        </w:r>
        <w:r>
          <w:t>47</w:t>
        </w:r>
        <w:r>
          <w:fldChar w:fldCharType="end"/>
        </w:r>
      </w:hyperlink>
    </w:p>
    <w:p>
      <w:pPr>
        <w:pStyle w:val="TOC2"/>
        <w:tabs>
          <w:tab w:val="right" w:leader="dot" w:pos="8306"/>
        </w:tabs>
      </w:pPr>
      <w:hyperlink w:anchor="_Toc25376" w:history="1">
        <w:r>
          <w:rPr>
            <w:rFonts w:ascii="仿宋" w:eastAsia="仿宋" w:hAnsi="仿宋" w:cs="仿宋" w:hint="eastAsia"/>
            <w:lang w:eastAsia="zh-CN"/>
          </w:rPr>
          <w:t>(一)、建设周期</w:t>
        </w:r>
        <w:r>
          <w:tab/>
        </w:r>
        <w:r>
          <w:fldChar w:fldCharType="begin"/>
        </w:r>
        <w:r>
          <w:instrText xml:space="preserve"> PAGEREF _Toc25376 \h </w:instrText>
        </w:r>
        <w:r>
          <w:fldChar w:fldCharType="separate"/>
        </w:r>
        <w:r>
          <w:t>47</w:t>
        </w:r>
        <w:r>
          <w:fldChar w:fldCharType="end"/>
        </w:r>
      </w:hyperlink>
    </w:p>
    <w:p>
      <w:pPr>
        <w:pStyle w:val="TOC2"/>
        <w:tabs>
          <w:tab w:val="right" w:leader="dot" w:pos="8306"/>
        </w:tabs>
      </w:pPr>
      <w:hyperlink w:anchor="_Toc3236" w:history="1">
        <w:r>
          <w:rPr>
            <w:rFonts w:ascii="仿宋" w:eastAsia="仿宋" w:hAnsi="仿宋" w:cs="仿宋" w:hint="eastAsia"/>
            <w:lang w:eastAsia="zh-CN"/>
          </w:rPr>
          <w:t>(二)、建设进度</w:t>
        </w:r>
        <w:r>
          <w:tab/>
        </w:r>
        <w:r>
          <w:fldChar w:fldCharType="begin"/>
        </w:r>
        <w:r>
          <w:instrText xml:space="preserve"> PAGEREF _Toc3236 \h </w:instrText>
        </w:r>
        <w:r>
          <w:fldChar w:fldCharType="separate"/>
        </w:r>
        <w:r>
          <w:t>48</w:t>
        </w:r>
        <w:r>
          <w:fldChar w:fldCharType="end"/>
        </w:r>
      </w:hyperlink>
    </w:p>
    <w:p>
      <w:pPr>
        <w:pStyle w:val="TOC2"/>
        <w:tabs>
          <w:tab w:val="right" w:leader="dot" w:pos="8306"/>
        </w:tabs>
      </w:pPr>
      <w:hyperlink w:anchor="_Toc21613" w:history="1">
        <w:r>
          <w:rPr>
            <w:rFonts w:ascii="仿宋" w:eastAsia="仿宋" w:hAnsi="仿宋" w:cs="仿宋" w:hint="eastAsia"/>
            <w:lang w:eastAsia="zh-CN"/>
          </w:rPr>
          <w:t>(三)、进度安排注意事项</w:t>
        </w:r>
        <w:r>
          <w:tab/>
        </w:r>
        <w:r>
          <w:fldChar w:fldCharType="begin"/>
        </w:r>
        <w:r>
          <w:instrText xml:space="preserve"> PAGEREF _Toc21613 \h </w:instrText>
        </w:r>
        <w:r>
          <w:fldChar w:fldCharType="separate"/>
        </w:r>
        <w:r>
          <w:t>49</w:t>
        </w:r>
        <w:r>
          <w:fldChar w:fldCharType="end"/>
        </w:r>
      </w:hyperlink>
    </w:p>
    <w:p>
      <w:pPr>
        <w:pStyle w:val="TOC2"/>
        <w:tabs>
          <w:tab w:val="right" w:leader="dot" w:pos="8306"/>
        </w:tabs>
      </w:pPr>
      <w:hyperlink w:anchor="_Toc9411" w:history="1">
        <w:r>
          <w:rPr>
            <w:rFonts w:ascii="仿宋" w:eastAsia="仿宋" w:hAnsi="仿宋" w:cs="仿宋" w:hint="eastAsia"/>
            <w:lang w:eastAsia="zh-CN"/>
          </w:rPr>
          <w:t>(四)、人力资源配置</w:t>
        </w:r>
        <w:r>
          <w:tab/>
        </w:r>
        <w:r>
          <w:fldChar w:fldCharType="begin"/>
        </w:r>
        <w:r>
          <w:instrText xml:space="preserve"> PAGEREF _Toc9411 \h </w:instrText>
        </w:r>
        <w:r>
          <w:fldChar w:fldCharType="separate"/>
        </w:r>
        <w:r>
          <w:t>50</w:t>
        </w:r>
        <w:r>
          <w:fldChar w:fldCharType="end"/>
        </w:r>
      </w:hyperlink>
    </w:p>
    <w:p>
      <w:pPr>
        <w:pStyle w:val="TOC1"/>
        <w:tabs>
          <w:tab w:val="right" w:leader="dot" w:pos="8306"/>
        </w:tabs>
      </w:pPr>
      <w:hyperlink w:anchor="_Toc7840" w:history="1">
        <w:r>
          <w:rPr>
            <w:rFonts w:ascii="仿宋" w:eastAsia="仿宋" w:hAnsi="仿宋" w:cs="仿宋" w:hint="eastAsia"/>
            <w:lang w:eastAsia="zh-CN"/>
          </w:rPr>
          <w:t>十二、加气柱项目经营效益</w:t>
        </w:r>
        <w:r>
          <w:tab/>
        </w:r>
        <w:r>
          <w:fldChar w:fldCharType="begin"/>
        </w:r>
        <w:r>
          <w:instrText xml:space="preserve"> PAGEREF _Toc7840 \h </w:instrText>
        </w:r>
        <w:r>
          <w:fldChar w:fldCharType="separate"/>
        </w:r>
        <w:r>
          <w:t>51</w:t>
        </w:r>
        <w:r>
          <w:fldChar w:fldCharType="end"/>
        </w:r>
      </w:hyperlink>
    </w:p>
    <w:p>
      <w:pPr>
        <w:pStyle w:val="TOC2"/>
        <w:tabs>
          <w:tab w:val="right" w:leader="dot" w:pos="8306"/>
        </w:tabs>
      </w:pPr>
      <w:hyperlink w:anchor="_Toc2712" w:history="1">
        <w:r>
          <w:rPr>
            <w:rFonts w:ascii="仿宋" w:eastAsia="仿宋" w:hAnsi="仿宋" w:cs="仿宋" w:hint="eastAsia"/>
            <w:lang w:eastAsia="zh-CN"/>
          </w:rPr>
          <w:t>(一)、经济评价财务测算</w:t>
        </w:r>
        <w:r>
          <w:tab/>
        </w:r>
        <w:r>
          <w:fldChar w:fldCharType="begin"/>
        </w:r>
        <w:r>
          <w:instrText xml:space="preserve"> PAGEREF _Toc2712 \h </w:instrText>
        </w:r>
        <w:r>
          <w:fldChar w:fldCharType="separate"/>
        </w:r>
        <w:r>
          <w:t>51</w:t>
        </w:r>
        <w:r>
          <w:fldChar w:fldCharType="end"/>
        </w:r>
      </w:hyperlink>
    </w:p>
    <w:p>
      <w:pPr>
        <w:pStyle w:val="TOC2"/>
        <w:tabs>
          <w:tab w:val="right" w:leader="dot" w:pos="8306"/>
        </w:tabs>
      </w:pPr>
      <w:hyperlink w:anchor="_Toc11126" w:history="1">
        <w:r>
          <w:rPr>
            <w:rFonts w:ascii="仿宋" w:eastAsia="仿宋" w:hAnsi="仿宋" w:cs="仿宋" w:hint="eastAsia"/>
            <w:lang w:eastAsia="zh-CN"/>
          </w:rPr>
          <w:t>(二)、加气柱项目盈利能力分析</w:t>
        </w:r>
        <w:r>
          <w:tab/>
        </w:r>
        <w:r>
          <w:fldChar w:fldCharType="begin"/>
        </w:r>
        <w:r>
          <w:instrText xml:space="preserve"> PAGEREF _Toc11126 \h </w:instrText>
        </w:r>
        <w:r>
          <w:fldChar w:fldCharType="separate"/>
        </w:r>
        <w:r>
          <w:t>52</w:t>
        </w:r>
        <w:r>
          <w:fldChar w:fldCharType="end"/>
        </w:r>
      </w:hyperlink>
    </w:p>
    <w:p>
      <w:pPr>
        <w:pStyle w:val="TOC1"/>
        <w:tabs>
          <w:tab w:val="right" w:leader="dot" w:pos="8306"/>
        </w:tabs>
      </w:pPr>
      <w:hyperlink w:anchor="_Toc1590" w:history="1">
        <w:r>
          <w:rPr>
            <w:rFonts w:ascii="仿宋" w:eastAsia="仿宋" w:hAnsi="仿宋" w:cs="仿宋" w:hint="eastAsia"/>
            <w:lang w:eastAsia="zh-CN"/>
          </w:rPr>
          <w:t>十三、供应链管理</w:t>
        </w:r>
        <w:r>
          <w:tab/>
        </w:r>
        <w:r>
          <w:fldChar w:fldCharType="begin"/>
        </w:r>
        <w:r>
          <w:instrText xml:space="preserve"> PAGEREF _Toc1590 \h </w:instrText>
        </w:r>
        <w:r>
          <w:fldChar w:fldCharType="separate"/>
        </w:r>
        <w:r>
          <w:t>53</w:t>
        </w:r>
        <w:r>
          <w:fldChar w:fldCharType="end"/>
        </w:r>
      </w:hyperlink>
    </w:p>
    <w:p>
      <w:pPr>
        <w:pStyle w:val="TOC2"/>
        <w:tabs>
          <w:tab w:val="right" w:leader="dot" w:pos="8306"/>
        </w:tabs>
      </w:pPr>
      <w:hyperlink w:anchor="_Toc15063" w:history="1">
        <w:r>
          <w:rPr>
            <w:rFonts w:ascii="仿宋" w:eastAsia="仿宋" w:hAnsi="仿宋" w:cs="仿宋" w:hint="eastAsia"/>
            <w:lang w:eastAsia="zh-CN"/>
          </w:rPr>
          <w:t>(一)、供应链战略规划</w:t>
        </w:r>
        <w:r>
          <w:tab/>
        </w:r>
        <w:r>
          <w:fldChar w:fldCharType="begin"/>
        </w:r>
        <w:r>
          <w:instrText xml:space="preserve"> PAGEREF _Toc15063 \h </w:instrText>
        </w:r>
        <w:r>
          <w:fldChar w:fldCharType="separate"/>
        </w:r>
        <w:r>
          <w:t>53</w:t>
        </w:r>
        <w:r>
          <w:fldChar w:fldCharType="end"/>
        </w:r>
      </w:hyperlink>
    </w:p>
    <w:p>
      <w:pPr>
        <w:pStyle w:val="TOC2"/>
        <w:tabs>
          <w:tab w:val="right" w:leader="dot" w:pos="8306"/>
        </w:tabs>
      </w:pPr>
      <w:hyperlink w:anchor="_Toc6018" w:history="1">
        <w:r>
          <w:rPr>
            <w:rFonts w:ascii="仿宋" w:eastAsia="仿宋" w:hAnsi="仿宋" w:cs="仿宋" w:hint="eastAsia"/>
            <w:lang w:eastAsia="zh-CN"/>
          </w:rPr>
          <w:t>(二)、供应商选择与合作</w:t>
        </w:r>
        <w:r>
          <w:tab/>
        </w:r>
        <w:r>
          <w:fldChar w:fldCharType="begin"/>
        </w:r>
        <w:r>
          <w:instrText xml:space="preserve"> PAGEREF _Toc6018 \h </w:instrText>
        </w:r>
        <w:r>
          <w:fldChar w:fldCharType="separate"/>
        </w:r>
        <w:r>
          <w:t>55</w:t>
        </w:r>
        <w:r>
          <w:fldChar w:fldCharType="end"/>
        </w:r>
      </w:hyperlink>
    </w:p>
    <w:p>
      <w:pPr>
        <w:pStyle w:val="TOC2"/>
        <w:tabs>
          <w:tab w:val="right" w:leader="dot" w:pos="8306"/>
        </w:tabs>
      </w:pPr>
      <w:hyperlink w:anchor="_Toc30279" w:history="1">
        <w:r>
          <w:rPr>
            <w:rFonts w:ascii="仿宋" w:eastAsia="仿宋" w:hAnsi="仿宋" w:cs="仿宋" w:hint="eastAsia"/>
            <w:lang w:eastAsia="zh-CN"/>
          </w:rPr>
          <w:t>(三)、物流与库存管理</w:t>
        </w:r>
        <w:r>
          <w:tab/>
        </w:r>
        <w:r>
          <w:fldChar w:fldCharType="begin"/>
        </w:r>
        <w:r>
          <w:instrText xml:space="preserve"> PAGEREF _Toc30279 \h </w:instrText>
        </w:r>
        <w:r>
          <w:fldChar w:fldCharType="separate"/>
        </w:r>
        <w:r>
          <w:t>56</w:t>
        </w:r>
        <w:r>
          <w:fldChar w:fldCharType="end"/>
        </w:r>
      </w:hyperlink>
    </w:p>
    <w:p>
      <w:pPr>
        <w:pStyle w:val="TOC1"/>
        <w:tabs>
          <w:tab w:val="right" w:leader="dot" w:pos="8306"/>
        </w:tabs>
      </w:pPr>
      <w:hyperlink w:anchor="_Toc3674" w:history="1">
        <w:r>
          <w:rPr>
            <w:rFonts w:ascii="仿宋" w:eastAsia="仿宋" w:hAnsi="仿宋" w:cs="仿宋" w:hint="eastAsia"/>
            <w:lang w:eastAsia="zh-CN"/>
          </w:rPr>
          <w:t>十四、加气柱项目治理与监督</w:t>
        </w:r>
        <w:r>
          <w:tab/>
        </w:r>
        <w:r>
          <w:fldChar w:fldCharType="begin"/>
        </w:r>
        <w:r>
          <w:instrText xml:space="preserve"> PAGEREF _Toc3674 \h </w:instrText>
        </w:r>
        <w:r>
          <w:fldChar w:fldCharType="separate"/>
        </w:r>
        <w:r>
          <w:t>57</w:t>
        </w:r>
        <w:r>
          <w:fldChar w:fldCharType="end"/>
        </w:r>
      </w:hyperlink>
    </w:p>
    <w:p>
      <w:pPr>
        <w:pStyle w:val="TOC2"/>
        <w:tabs>
          <w:tab w:val="right" w:leader="dot" w:pos="8306"/>
        </w:tabs>
      </w:pPr>
      <w:hyperlink w:anchor="_Toc12526" w:history="1">
        <w:r>
          <w:rPr>
            <w:rFonts w:ascii="仿宋" w:eastAsia="仿宋" w:hAnsi="仿宋" w:cs="仿宋" w:hint="eastAsia"/>
            <w:lang w:eastAsia="zh-CN"/>
          </w:rPr>
          <w:t>(一)、加气柱项目治理结构</w:t>
        </w:r>
        <w:r>
          <w:tab/>
        </w:r>
        <w:r>
          <w:fldChar w:fldCharType="begin"/>
        </w:r>
        <w:r>
          <w:instrText xml:space="preserve"> PAGEREF _Toc12526 \h </w:instrText>
        </w:r>
        <w:r>
          <w:fldChar w:fldCharType="separate"/>
        </w:r>
        <w:r>
          <w:t>57</w:t>
        </w:r>
        <w:r>
          <w:fldChar w:fldCharType="end"/>
        </w:r>
      </w:hyperlink>
    </w:p>
    <w:p>
      <w:pPr>
        <w:pStyle w:val="TOC2"/>
        <w:tabs>
          <w:tab w:val="right" w:leader="dot" w:pos="8306"/>
        </w:tabs>
      </w:pPr>
      <w:hyperlink w:anchor="_Toc12541" w:history="1">
        <w:r>
          <w:rPr>
            <w:rFonts w:ascii="仿宋" w:eastAsia="仿宋" w:hAnsi="仿宋" w:cs="仿宋" w:hint="eastAsia"/>
            <w:lang w:eastAsia="zh-CN"/>
          </w:rPr>
          <w:t>(二)、监督与审计</w:t>
        </w:r>
        <w:r>
          <w:tab/>
        </w:r>
        <w:r>
          <w:fldChar w:fldCharType="begin"/>
        </w:r>
        <w:r>
          <w:instrText xml:space="preserve"> PAGEREF _Toc12541 \h </w:instrText>
        </w:r>
        <w:r>
          <w:fldChar w:fldCharType="separate"/>
        </w:r>
        <w:r>
          <w:t>58</w:t>
        </w:r>
        <w:r>
          <w:fldChar w:fldCharType="end"/>
        </w:r>
      </w:hyperlink>
    </w:p>
    <w:p>
      <w:pPr>
        <w:pStyle w:val="TOC1"/>
        <w:tabs>
          <w:tab w:val="right" w:leader="dot" w:pos="8306"/>
        </w:tabs>
      </w:pPr>
      <w:hyperlink w:anchor="_Toc16605" w:history="1">
        <w:r>
          <w:rPr>
            <w:rFonts w:ascii="仿宋" w:eastAsia="仿宋" w:hAnsi="仿宋" w:cs="仿宋" w:hint="eastAsia"/>
            <w:lang w:eastAsia="zh-CN"/>
          </w:rPr>
          <w:t>十五、利益相关者分析与沟通计划</w:t>
        </w:r>
        <w:r>
          <w:tab/>
        </w:r>
        <w:r>
          <w:fldChar w:fldCharType="begin"/>
        </w:r>
        <w:r>
          <w:instrText xml:space="preserve"> PAGEREF _Toc16605 \h </w:instrText>
        </w:r>
        <w:r>
          <w:fldChar w:fldCharType="separate"/>
        </w:r>
        <w:r>
          <w:t>60</w:t>
        </w:r>
        <w:r>
          <w:fldChar w:fldCharType="end"/>
        </w:r>
      </w:hyperlink>
    </w:p>
    <w:p>
      <w:pPr>
        <w:pStyle w:val="TOC2"/>
        <w:tabs>
          <w:tab w:val="right" w:leader="dot" w:pos="8306"/>
        </w:tabs>
      </w:pPr>
      <w:hyperlink w:anchor="_Toc19137" w:history="1">
        <w:r>
          <w:rPr>
            <w:rFonts w:ascii="仿宋" w:eastAsia="仿宋" w:hAnsi="仿宋" w:cs="仿宋" w:hint="eastAsia"/>
            <w:lang w:eastAsia="zh-CN"/>
          </w:rPr>
          <w:t>(一)、利益相关者分析</w:t>
        </w:r>
        <w:r>
          <w:tab/>
        </w:r>
        <w:r>
          <w:fldChar w:fldCharType="begin"/>
        </w:r>
        <w:r>
          <w:instrText xml:space="preserve"> PAGEREF _Toc19137 \h </w:instrText>
        </w:r>
        <w:r>
          <w:fldChar w:fldCharType="separate"/>
        </w:r>
        <w:r>
          <w:t>60</w:t>
        </w:r>
        <w:r>
          <w:fldChar w:fldCharType="end"/>
        </w:r>
      </w:hyperlink>
    </w:p>
    <w:p>
      <w:pPr>
        <w:pStyle w:val="TOC2"/>
        <w:tabs>
          <w:tab w:val="right" w:leader="dot" w:pos="8306"/>
        </w:tabs>
      </w:pPr>
      <w:hyperlink w:anchor="_Toc891" w:history="1">
        <w:r>
          <w:rPr>
            <w:rFonts w:ascii="仿宋" w:eastAsia="仿宋" w:hAnsi="仿宋" w:cs="仿宋" w:hint="eastAsia"/>
            <w:lang w:eastAsia="zh-CN"/>
          </w:rPr>
          <w:t>(二)、沟通计划</w:t>
        </w:r>
        <w:r>
          <w:tab/>
        </w:r>
        <w:r>
          <w:fldChar w:fldCharType="begin"/>
        </w:r>
        <w:r>
          <w:instrText xml:space="preserve"> PAGEREF _Toc891 \h </w:instrText>
        </w:r>
        <w:r>
          <w:fldChar w:fldCharType="separate"/>
        </w:r>
        <w:r>
          <w:t>61</w:t>
        </w:r>
        <w:r>
          <w:fldChar w:fldCharType="end"/>
        </w:r>
      </w:hyperlink>
    </w:p>
    <w:p>
      <w:pPr>
        <w:pStyle w:val="TOC1"/>
        <w:tabs>
          <w:tab w:val="right" w:leader="dot" w:pos="8306"/>
        </w:tabs>
      </w:pPr>
      <w:hyperlink w:anchor="_Toc3408" w:history="1">
        <w:r>
          <w:rPr>
            <w:rFonts w:ascii="仿宋" w:eastAsia="仿宋" w:hAnsi="仿宋" w:cs="仿宋" w:hint="eastAsia"/>
            <w:lang w:eastAsia="zh-CN"/>
          </w:rPr>
          <w:t>十六、质量管理体系</w:t>
        </w:r>
        <w:r>
          <w:tab/>
        </w:r>
        <w:r>
          <w:fldChar w:fldCharType="begin"/>
        </w:r>
        <w:r>
          <w:instrText xml:space="preserve"> PAGEREF _Toc3408 \h </w:instrText>
        </w:r>
        <w:r>
          <w:fldChar w:fldCharType="separate"/>
        </w:r>
        <w:r>
          <w:t>62</w:t>
        </w:r>
        <w:r>
          <w:fldChar w:fldCharType="end"/>
        </w:r>
      </w:hyperlink>
    </w:p>
    <w:p>
      <w:pPr>
        <w:pStyle w:val="TOC2"/>
        <w:tabs>
          <w:tab w:val="right" w:leader="dot" w:pos="8306"/>
        </w:tabs>
      </w:pPr>
      <w:hyperlink w:anchor="_Toc28212" w:history="1">
        <w:r>
          <w:rPr>
            <w:rFonts w:ascii="仿宋" w:eastAsia="仿宋" w:hAnsi="仿宋" w:cs="仿宋" w:hint="eastAsia"/>
            <w:lang w:eastAsia="zh-CN"/>
          </w:rPr>
          <w:t>(一)、质量目标与方针</w:t>
        </w:r>
        <w:r>
          <w:tab/>
        </w:r>
        <w:r>
          <w:fldChar w:fldCharType="begin"/>
        </w:r>
        <w:r>
          <w:instrText xml:space="preserve"> PAGEREF _Toc28212 \h </w:instrText>
        </w:r>
        <w:r>
          <w:fldChar w:fldCharType="separate"/>
        </w:r>
        <w:r>
          <w:t>62</w:t>
        </w:r>
        <w:r>
          <w:fldChar w:fldCharType="end"/>
        </w:r>
      </w:hyperlink>
    </w:p>
    <w:p>
      <w:pPr>
        <w:pStyle w:val="TOC2"/>
        <w:tabs>
          <w:tab w:val="right" w:leader="dot" w:pos="8306"/>
        </w:tabs>
      </w:pPr>
      <w:hyperlink w:anchor="_Toc16652" w:history="1">
        <w:r>
          <w:rPr>
            <w:rFonts w:ascii="仿宋" w:eastAsia="仿宋" w:hAnsi="仿宋" w:cs="仿宋" w:hint="eastAsia"/>
            <w:lang w:eastAsia="zh-CN"/>
          </w:rPr>
          <w:t>(二)、质量管理责任</w:t>
        </w:r>
        <w:r>
          <w:tab/>
        </w:r>
        <w:r>
          <w:fldChar w:fldCharType="begin"/>
        </w:r>
        <w:r>
          <w:instrText xml:space="preserve"> PAGEREF _Toc16652 \h </w:instrText>
        </w:r>
        <w:r>
          <w:fldChar w:fldCharType="separate"/>
        </w:r>
        <w:r>
          <w:t>63</w:t>
        </w:r>
        <w:r>
          <w:fldChar w:fldCharType="end"/>
        </w:r>
      </w:hyperlink>
    </w:p>
    <w:p>
      <w:pPr>
        <w:pStyle w:val="TOC2"/>
        <w:tabs>
          <w:tab w:val="right" w:leader="dot" w:pos="8306"/>
        </w:tabs>
      </w:pPr>
      <w:hyperlink w:anchor="_Toc21996" w:history="1">
        <w:r>
          <w:rPr>
            <w:rFonts w:ascii="仿宋" w:eastAsia="仿宋" w:hAnsi="仿宋" w:cs="仿宋" w:hint="eastAsia"/>
            <w:lang w:eastAsia="zh-CN"/>
          </w:rPr>
          <w:t>(三)、质量管理体系文件</w:t>
        </w:r>
        <w:r>
          <w:tab/>
        </w:r>
        <w:r>
          <w:fldChar w:fldCharType="begin"/>
        </w:r>
        <w:r>
          <w:instrText xml:space="preserve"> PAGEREF _Toc21996 \h </w:instrText>
        </w:r>
        <w:r>
          <w:fldChar w:fldCharType="separate"/>
        </w:r>
        <w:r>
          <w:t>64</w:t>
        </w:r>
        <w:r>
          <w:fldChar w:fldCharType="end"/>
        </w:r>
      </w:hyperlink>
    </w:p>
    <w:p>
      <w:pPr>
        <w:pStyle w:val="TOC2"/>
        <w:tabs>
          <w:tab w:val="right" w:leader="dot" w:pos="8306"/>
        </w:tabs>
      </w:pPr>
      <w:hyperlink w:anchor="_Toc25923" w:history="1">
        <w:r>
          <w:rPr>
            <w:rFonts w:ascii="仿宋" w:eastAsia="仿宋" w:hAnsi="仿宋" w:cs="仿宋" w:hint="eastAsia"/>
            <w:lang w:eastAsia="zh-CN"/>
          </w:rPr>
          <w:t>(四)、质量培训与教育</w:t>
        </w:r>
        <w:r>
          <w:tab/>
        </w:r>
        <w:r>
          <w:fldChar w:fldCharType="begin"/>
        </w:r>
        <w:r>
          <w:instrText xml:space="preserve"> PAGEREF _Toc25923 \h </w:instrText>
        </w:r>
        <w:r>
          <w:fldChar w:fldCharType="separate"/>
        </w:r>
        <w:r>
          <w:t>67</w:t>
        </w:r>
        <w:r>
          <w:fldChar w:fldCharType="end"/>
        </w:r>
      </w:hyperlink>
    </w:p>
    <w:p>
      <w:pPr>
        <w:pStyle w:val="TOC2"/>
        <w:tabs>
          <w:tab w:val="right" w:leader="dot" w:pos="8306"/>
        </w:tabs>
      </w:pPr>
      <w:hyperlink w:anchor="_Toc10949" w:history="1">
        <w:r>
          <w:rPr>
            <w:rFonts w:ascii="仿宋" w:eastAsia="仿宋" w:hAnsi="仿宋" w:cs="仿宋" w:hint="eastAsia"/>
            <w:lang w:eastAsia="zh-CN"/>
          </w:rPr>
          <w:t>(五)、质量审核与评价</w:t>
        </w:r>
        <w:r>
          <w:tab/>
        </w:r>
        <w:r>
          <w:fldChar w:fldCharType="begin"/>
        </w:r>
        <w:r>
          <w:instrText xml:space="preserve"> PAGEREF _Toc10949 \h </w:instrText>
        </w:r>
        <w:r>
          <w:fldChar w:fldCharType="separate"/>
        </w:r>
        <w:r>
          <w:t>68</w:t>
        </w:r>
        <w:r>
          <w:fldChar w:fldCharType="end"/>
        </w:r>
      </w:hyperlink>
    </w:p>
    <w:p>
      <w:pPr>
        <w:pStyle w:val="TOC2"/>
        <w:tabs>
          <w:tab w:val="right" w:leader="dot" w:pos="8306"/>
        </w:tabs>
      </w:pPr>
      <w:hyperlink w:anchor="_Toc10078" w:history="1">
        <w:r>
          <w:rPr>
            <w:rFonts w:ascii="仿宋" w:eastAsia="仿宋" w:hAnsi="仿宋" w:cs="仿宋" w:hint="eastAsia"/>
            <w:lang w:eastAsia="zh-CN"/>
          </w:rPr>
          <w:t>(六)、不符合与纠正措施</w:t>
        </w:r>
        <w:r>
          <w:tab/>
        </w:r>
        <w:r>
          <w:fldChar w:fldCharType="begin"/>
        </w:r>
        <w:r>
          <w:instrText xml:space="preserve"> PAGEREF _Toc10078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51"/>
      <w:r>
        <w:rPr>
          <w:rFonts w:ascii="仿宋" w:eastAsia="仿宋" w:hAnsi="仿宋" w:cs="仿宋" w:hint="eastAsia"/>
          <w:sz w:val="28"/>
          <w:lang w:eastAsia="zh-CN"/>
        </w:rPr>
        <w:t>一、加气柱项目选址可行性分析</w:t>
      </w:r>
      <w:bookmarkEnd w:id="2"/>
    </w:p>
    <w:p>
      <w:pPr>
        <w:pStyle w:val="Heading2"/>
        <w:rPr>
          <w:rFonts w:ascii="仿宋" w:eastAsia="仿宋" w:hAnsi="仿宋" w:cs="仿宋" w:hint="eastAsia"/>
          <w:lang w:eastAsia="zh-CN"/>
        </w:rPr>
      </w:pPr>
      <w:bookmarkStart w:id="3" w:name="_Toc17194"/>
      <w:r>
        <w:rPr>
          <w:rFonts w:ascii="仿宋" w:eastAsia="仿宋" w:hAnsi="仿宋" w:cs="仿宋" w:hint="eastAsia"/>
          <w:lang w:eastAsia="zh-CN"/>
        </w:rPr>
        <w:t>(一)、加气柱项目选址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该加气柱项目选址位于XX省XX市XX区XXX街道</w:t>
      </w:r>
    </w:p>
    <w:p>
      <w:pPr>
        <w:pStyle w:val="Heading2"/>
        <w:ind w:firstLine="560" w:firstLineChars="200"/>
        <w:rPr>
          <w:rFonts w:ascii="仿宋" w:eastAsia="仿宋" w:hAnsi="仿宋" w:cs="仿宋" w:hint="eastAsia"/>
          <w:sz w:val="28"/>
          <w:lang w:eastAsia="zh-CN"/>
        </w:rPr>
      </w:pPr>
      <w:bookmarkStart w:id="4" w:name="_Toc121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加气柱项目的征地面积将根据加气柱项目的实际规模和需求进行精确规划。具体面积XXX平方米，旨在确保加气柱项目不仅能够满足当前的发展需求，还能够预留空间以适应未来的扩展。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净用地面积是在征地面积基础上去除不可利用面积后的实际可开发用地。具体面积XXX平方米，考虑到环保、交通、安全等多方面因素，以确保加气柱项目在整体利用效率上达到最优。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加气柱项目计划建设的建筑总规模具体面积XXX平方米。这一规模的确定综合考虑了加气柱项目的性质、规模，以及城市规划的相关要求，确保建筑布局与周边环境协调一致。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绿地率是加气柱项目用地中被规划为绿地的比例。具体面积XXX平方米，旨在通过合理规划绿地，改善加气柱项目周边环境，提升居民生活质量，并符合城市整体绿化规划。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容积率是用地上可以建设的建筑总体积与用地面积之比。具体面积XXX，通过合理的容积率规划，确保加气柱项目建筑规模与周边环境和谐共生。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确保加气柱项目选址与当地城市规划相一致，具体面积XXX平方米。通过与城市规划部门深入沟通，确保加气柱项目不仅符合城市的整体发展方向，还能够融入城市的发展布局，为城市的长远发展贡献力量。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充分了解并确保加气柱项目选址符合当地产业政策，具体面积XXX平方米。这包括加气柱项目对当地经济的促进作用，以及对相关产业的带动效应，确保加气柱项目与地方政府的产业政策保持一致，促进共赢合作。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用地总体要求必须符合环保和可持续发展的原则，具体面积XXX平方米。通过采用绿色建筑设计、节能减排等措施，确保加气柱项目在建设和运营过程中对环境的影响最小化，达到可持续发展的要求。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确保加气柱项目选址具备必要的公共设施配套，具体面积XXX平方米。这包括交通便利性、教育、医疗等基础设施，以提高居民生活品质，使得加气柱项目选址更具吸引力。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考虑用地总体要求对当地社会稳定性的影响，具体面积XXX平方米。通过深入了解当地社区反馈，确保加气柱项目的选址和建设过程对当地社会和谐稳定产生积极作用。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气柱项目选址不仅符合法规和规划，还在实际操作中具有可行性。这一全面规划将为加气柱项目的成功实施提供坚实的基础，确保加气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7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气柱项目的设备规划和空间设计中，我们将采取灵活设备布局的措施。设备布局将根据实际需求进行灵活设计，避免不必要的浪费。通过合理规划设备摆放位置，我们将提高设备的利用率，减少设备间距，以确保加气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气柱项目内部引入共享设施的概念，例如共享会议室、办公区等。通过这种方式，我们可以减少对资源的重复建设，提高资源共享效率，从而减小加气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6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气柱项目的总图布置中，我们将不同功能区域进行明确的规划，以最大程度满足加气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7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我们首先关注市场因素，包括潜在客户分布、竞争对手位置、市场需求等。通过深入的市场调研，我们能够更准确地评估选址对于市场开拓和产品销售的影响，确保加气柱项目能够在有利的市场环境中蓬勃发展。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加气柱项目对环境的影响是综合评价的重要因素之一。我们将详细考虑选址周边的自然环境、生态保护区、水源地等情况，确保加气柱项目的建设和运营对环境影响最小化，并符合当地的环保法规标准。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对选址的评价还需充分考虑当地政府的产业政策和法规。我们将详细了解加气柱项目所在地的相关政策，确保加气柱项目的规划和运营与当地法规相符，降低不必要的法律风险。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考虑到社会稳定性对企业运营的重要性，我们将评估选址地区的社会安全情况、劳工关系、社区反馈等方面，以确保加气柱项目的建设和运营不会受到社会稳定性的负面影响。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最后，我们将综合考虑用地成本，包括土地购置费用、土地开发成本等。通过对用地成本的详细评估，我们能够做出更为精确的经济效益分析，为加气柱项目的投资决策提供有力支持。</w:t>
      </w:r>
    </w:p>
    <w:p>
      <w:pPr>
        <w:pStyle w:val="Heading1"/>
        <w:ind w:firstLine="560" w:firstLineChars="200"/>
        <w:rPr>
          <w:rFonts w:ascii="仿宋" w:eastAsia="仿宋" w:hAnsi="仿宋" w:cs="仿宋" w:hint="eastAsia"/>
          <w:sz w:val="28"/>
          <w:lang w:eastAsia="zh-CN"/>
        </w:rPr>
      </w:pPr>
      <w:bookmarkStart w:id="8" w:name="_Toc3492"/>
      <w:r>
        <w:rPr>
          <w:rFonts w:ascii="仿宋" w:eastAsia="仿宋" w:hAnsi="仿宋" w:cs="仿宋" w:hint="eastAsia"/>
          <w:sz w:val="28"/>
          <w:lang w:eastAsia="zh-CN"/>
        </w:rPr>
        <w:t>二、加气柱项目建设背景及必要性分析</w:t>
      </w:r>
      <w:bookmarkEnd w:id="8"/>
    </w:p>
    <w:p>
      <w:pPr>
        <w:pStyle w:val="Heading2"/>
        <w:rPr>
          <w:rFonts w:ascii="仿宋" w:eastAsia="仿宋" w:hAnsi="仿宋" w:cs="仿宋" w:hint="eastAsia"/>
          <w:lang w:eastAsia="zh-CN"/>
        </w:rPr>
      </w:pPr>
      <w:bookmarkStart w:id="9" w:name="_Toc5011"/>
      <w:r>
        <w:rPr>
          <w:rFonts w:ascii="仿宋" w:eastAsia="仿宋" w:hAnsi="仿宋" w:cs="仿宋" w:hint="eastAsia"/>
          <w:lang w:eastAsia="zh-CN"/>
        </w:rPr>
        <w:t>(一)、加气柱项目背景分析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气柱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我们的背景分析将深入挖掘当前行业的发展趋势，通过对竞争态势的全面审视，找到加气柱项目在这个潮流中的定位。同时，我们将关注行业内涌现的新兴机遇，以便加气柱项目更好地融入行业发展的潮流中。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气柱项目提供了强大的发展动力。我们将聚焦于行业内最新的技术发展趋势，包括但不限于人工智能、大数据分析、物联网等领域。通过深度的技术研究，我们将确保加气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气柱项目发展的源泉。我们将投入更多的精力对市场需求进行深入剖析，超越表面的需求，深入挖掘潜在的市场痛点和机遇。通过对市场需求的细致了解，加气柱项目将更有针对性地设计解决方案，满足市场的多样化需求，从而更好地促进加气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气柱项目战略至关重要。我们将对竞争态势进行更为深入的分析，包括但不限于市场份额、产品特点、客户满意度等多个维度。通过深度的竞争分析，加气柱项目将能够更准确地把握市场脉搏，制定具有竞争力的加气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气柱项目的发展具有直接的影响。我们将进行更为全面的法规和政策分析，了解行业发展中的潜在法律风险和合规挑战。通过充分了解和遵守相关法规，加气柱项目将确保在法律框架内合法合规运营，为加气柱项目的稳健发展提供有力支持。</w:t>
      </w:r>
    </w:p>
    <w:p>
      <w:pPr>
        <w:pStyle w:val="Heading2"/>
        <w:ind w:firstLine="560" w:firstLineChars="200"/>
        <w:rPr>
          <w:rFonts w:ascii="仿宋" w:eastAsia="仿宋" w:hAnsi="仿宋" w:cs="仿宋" w:hint="eastAsia"/>
          <w:sz w:val="28"/>
          <w:lang w:eastAsia="zh-CN"/>
        </w:rPr>
      </w:pPr>
      <w:bookmarkStart w:id="10" w:name="_Toc8514"/>
      <w:r>
        <w:rPr>
          <w:rFonts w:ascii="仿宋" w:eastAsia="仿宋" w:hAnsi="仿宋" w:cs="仿宋" w:hint="eastAsia"/>
          <w:sz w:val="28"/>
          <w:lang w:eastAsia="zh-CN"/>
        </w:rPr>
        <w:t>(二)、加气柱项目建设必要性分析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建设的迫切性源于对行业发展趋势的深刻洞察。我们正处于一个行业变革的时代，科技创新、数字化转型成为企业发展的关键动力。加气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建设不仅仅是为了跟上潮流，更是为了通过技术创新推动企业的持续发展。通过引入先进的技术和解决方案，加气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气柱项目的建设成为必然选择，通过提高产品质量、拓展服务领域，从而在竞争中获得更多的机会。加气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气柱项目建设的必要性体现在对客户需求更精准的满足。通过加气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建设的背后是对企业持续创新的追求。只有通过不断创新，企业才能在竞争中立于不败之地。加气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278"/>
      <w:r>
        <w:rPr>
          <w:rFonts w:ascii="仿宋" w:eastAsia="仿宋" w:hAnsi="仿宋" w:cs="仿宋" w:hint="eastAsia"/>
          <w:sz w:val="28"/>
          <w:lang w:eastAsia="zh-CN"/>
        </w:rPr>
        <w:t>三、加气柱项目建设单位说明</w:t>
      </w:r>
      <w:bookmarkEnd w:id="11"/>
    </w:p>
    <w:p>
      <w:pPr>
        <w:pStyle w:val="Heading2"/>
        <w:rPr>
          <w:rFonts w:ascii="仿宋" w:eastAsia="仿宋" w:hAnsi="仿宋" w:cs="仿宋" w:hint="eastAsia"/>
          <w:lang w:eastAsia="zh-CN"/>
        </w:rPr>
      </w:pPr>
      <w:bookmarkStart w:id="12" w:name="_Toc2097"/>
      <w:r>
        <w:rPr>
          <w:rFonts w:ascii="仿宋" w:eastAsia="仿宋" w:hAnsi="仿宋" w:cs="仿宋" w:hint="eastAsia"/>
          <w:lang w:eastAsia="zh-CN"/>
        </w:rPr>
        <w:t>(一)、加气柱项目承办单位基本情况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65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气柱项目承办单位的XXXX，我们着眼于实现可持续的经济效益。通过技术创新和解决方案的提供，公司预计在加气柱项目执行期间将获得可观的收入增长。这一收入来源主要包括加气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同时，我们注重成本控制和效率提升，以确保加气柱项目的可持续盈利。透过精细的管理和资源优化，公司期望实现加气柱项目利润最大化。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气柱项目实施进行全面的投资评估，包括加气柱项目启动阶段的资金投入和后续运营成本。通过对加气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加气柱项目实施过程中具备足够的资金流动性，公司将进行详尽的现金流分析。这包括资金需求的合理预测、加气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792"/>
      <w:r>
        <w:rPr>
          <w:rFonts w:ascii="仿宋" w:eastAsia="仿宋" w:hAnsi="仿宋" w:cs="仿宋" w:hint="eastAsia"/>
          <w:sz w:val="28"/>
          <w:lang w:eastAsia="zh-CN"/>
        </w:rPr>
        <w:t>四、加气柱项目危机管理</w:t>
      </w:r>
      <w:bookmarkEnd w:id="14"/>
    </w:p>
    <w:p>
      <w:pPr>
        <w:pStyle w:val="Heading2"/>
        <w:rPr>
          <w:rFonts w:ascii="仿宋" w:eastAsia="仿宋" w:hAnsi="仿宋" w:cs="仿宋" w:hint="eastAsia"/>
          <w:lang w:eastAsia="zh-CN"/>
        </w:rPr>
      </w:pPr>
      <w:bookmarkStart w:id="15" w:name="_Toc1319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柱项目危机管理中，危机预警与识别是确保加气柱项目稳健运行的核心步骤。通过建立全面的监测机制，加气柱项目团队旨在及时发现和理解潜在的风险和危机因素，以便采取及时的预防和应对措施，确保加气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首先，通过深入的风险评估，加气柱项目团队全面分析了整个加气柱项目和各个阶段可能存在的威胁。这包括准确评估每个潜在风险的发生概率和可能影响的程度，为后续危机预警提供了有力支持。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气柱项目团队着重于明确定义加气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加气柱项目进展的持续监控，团队能够及时发现潜在问题并作出迅速反应。加气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在这一阶段，团队的专业素养和反应速度将发挥至关重要的作用，以确保潜在危机能够在初期得到有效的处理，最大程度地减轻负面影响。通过危机预警与识别，加气柱项目得以更有序、可控地推进。</w:t>
      </w:r>
    </w:p>
    <w:p>
      <w:pPr>
        <w:pStyle w:val="Heading2"/>
        <w:ind w:firstLine="560" w:firstLineChars="200"/>
        <w:rPr>
          <w:rFonts w:ascii="仿宋" w:eastAsia="仿宋" w:hAnsi="仿宋" w:cs="仿宋" w:hint="eastAsia"/>
          <w:sz w:val="28"/>
          <w:lang w:eastAsia="zh-CN"/>
        </w:rPr>
      </w:pPr>
      <w:bookmarkStart w:id="16" w:name="_Toc626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在危机发生时，加气柱项目团队立即行动，成立了应急小组。该小组的任务是迅速制定并实施紧急应对措施，以最小化潜在损失。以下是采取的主要措施：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暂停加气柱项目进度：为遏制危机蔓延，加气柱项目暂时停止进行，以便全面评估当前状况。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资源重新分配：重新评估加气柱项目资源的分配，确保最大限度地减小损失。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实时沟通：与关键利益相关者建立实时沟通机制，向他们传递加气柱项目危机的实际状况，保障加气柱项目核心利益。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在紧急应对的同时，加气柱项目团队强调了团队协作和有效沟通的重要性。以下是团队协作的关键举措：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信息共享机制：建立了信息共享平台，确保团队成员能够及时获取加气柱项目危机的实时信息。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领导者沟通：加气柱项目领导者通过定期会议和即时沟通工具，指导团队应对危机，保持团队稳定运行。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随着危机得到初步控制，加气柱项目团队转向制定恢复计划，以确保加气柱项目能够从中迅速恢复。主要恢复计划包括：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修复受损的进度计划：重新评估加气柱项目进度，制定修复计划，确保加气柱项目尽快回归正常进程。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重新调整资源分配：优化资源分配，确保加气柱项目在有限资源下高效运转。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风险管理机制加强：对加气柱项目风险进行全面评估，制定更强化的风险管理策略，以预防未来可能的危机。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326"/>
      <w:r>
        <w:rPr>
          <w:rFonts w:ascii="仿宋" w:eastAsia="仿宋" w:hAnsi="仿宋" w:cs="仿宋" w:hint="eastAsia"/>
          <w:sz w:val="28"/>
          <w:lang w:eastAsia="zh-CN"/>
        </w:rPr>
        <w:t>五、加气柱项目绩效评估</w:t>
      </w:r>
      <w:bookmarkEnd w:id="17"/>
    </w:p>
    <w:p>
      <w:pPr>
        <w:pStyle w:val="Heading2"/>
        <w:rPr>
          <w:rFonts w:ascii="仿宋" w:eastAsia="仿宋" w:hAnsi="仿宋" w:cs="仿宋" w:hint="eastAsia"/>
          <w:lang w:eastAsia="zh-CN"/>
        </w:rPr>
      </w:pPr>
      <w:bookmarkStart w:id="18" w:name="_Toc2922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在加气柱项目中，我们设计了一套全面的绩效评估指标，以确保加气柱项目的可控和成功交付。这些指标跨足加气柱项目目标、成本、进度和质量等多个维度，为我们提供了全面洞察加气柱项目的健康状况。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目标达成率是我们关注的首要指标。我们设定了明确的目标，并通过定期监测和评估，迅速发现并应对潜在的目标偏差。这为加气柱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成本绩效是另一个核心关注点。通过实际成本与预算成本的对比分析，我们深入了解成本差异的原因，及时调整资源分配，保持加气柱项目在经济效益方面的合理水平。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进度作为关键的绩效指标之一，得到了精心的关注。我们制定了详细的加气柱项目进度计划，并设立了进度符合度指标，确保实际进度与计划进度保持一致。这使我们能够快速发现和解决潜在的进度问题，保持加气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气柱项目绩效的不可或缺的一环。我们引入了一系列的质量标准和客户满意度指标，以确保加气柱项目交付的成果在质量上达到或超越预期水平。通过持续监测这些指标，我们努力提升加气柱项目整体质量水平，为加气柱项目的成功交付提供有力保障。通过这些科学且全面的绩效评估，我们能够更好地引导加气柱项目的持续改进，确保加气柱项目目标的顺利达成。</w:t>
      </w:r>
    </w:p>
    <w:p>
      <w:pPr>
        <w:pStyle w:val="Heading2"/>
        <w:ind w:firstLine="560" w:firstLineChars="200"/>
        <w:rPr>
          <w:rFonts w:ascii="仿宋" w:eastAsia="仿宋" w:hAnsi="仿宋" w:cs="仿宋" w:hint="eastAsia"/>
          <w:sz w:val="28"/>
          <w:lang w:eastAsia="zh-CN"/>
        </w:rPr>
      </w:pPr>
      <w:bookmarkStart w:id="19" w:name="_Toc1560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绩效评估是加气柱项目中的关键环节，为确保加气柱项目达到预期目标，我们采用了多层次、多维度的绩效评估方法。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气柱项目的战略目标对齐，确保每个决策和行动都与加气柱项目整体目标保持一致。团队会定期召开战略对齐会议，审视当前工作与加气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https://d.book118.com/448076053137006025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E7D2E"/>
    <w:rsid w:val="267E7D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605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2024-01-12T14:24:00Z</dcterms:created>
  <dcterms:modified xsi:type="dcterms:W3CDTF">2024-01-12T14:24:47Z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877BA0F3C8764E4F937A10CB1C7560F8_11</vt:lpwstr>
  </property>
  <property fmtid="{D5CDD505-2E9C-101B-9397-08002B2CF9AE}" pid="3" name="KSOProductBuildVer">
    <vt:lpwstr>2052-12.1.0.16120</vt:lpwstr>
  </property>
</Properties>
</file>