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纳米材料项目规划设计方案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67" w:history="1">
        <w:r>
          <w:rPr>
            <w:rFonts w:ascii="仿宋" w:eastAsia="仿宋" w:hAnsi="仿宋" w:cs="仿宋" w:hint="eastAsia"/>
            <w:lang w:eastAsia="zh-CN"/>
          </w:rPr>
          <w:t>前言</w:t>
        </w:r>
        <w:r>
          <w:tab/>
        </w:r>
        <w:r>
          <w:fldChar w:fldCharType="begin"/>
        </w:r>
        <w:r>
          <w:instrText xml:space="preserve"> PAGEREF _Toc28567 \h </w:instrText>
        </w:r>
        <w:r>
          <w:fldChar w:fldCharType="separate"/>
        </w:r>
        <w:r>
          <w:t>3</w:t>
        </w:r>
        <w:r>
          <w:fldChar w:fldCharType="end"/>
        </w:r>
      </w:hyperlink>
    </w:p>
    <w:p>
      <w:pPr>
        <w:pStyle w:val="TOC1"/>
        <w:tabs>
          <w:tab w:val="right" w:leader="dot" w:pos="8306"/>
        </w:tabs>
      </w:pPr>
      <w:hyperlink w:anchor="_Toc21077" w:history="1">
        <w:r>
          <w:rPr>
            <w:rFonts w:ascii="仿宋" w:eastAsia="仿宋" w:hAnsi="仿宋" w:cs="仿宋" w:hint="eastAsia"/>
            <w:lang w:eastAsia="zh-CN"/>
          </w:rPr>
          <w:t>一、市场分析、调研</w:t>
        </w:r>
        <w:r>
          <w:tab/>
        </w:r>
        <w:r>
          <w:fldChar w:fldCharType="begin"/>
        </w:r>
        <w:r>
          <w:instrText xml:space="preserve"> PAGEREF _Toc21077 \h </w:instrText>
        </w:r>
        <w:r>
          <w:fldChar w:fldCharType="separate"/>
        </w:r>
        <w:r>
          <w:t>3</w:t>
        </w:r>
        <w:r>
          <w:fldChar w:fldCharType="end"/>
        </w:r>
      </w:hyperlink>
    </w:p>
    <w:p>
      <w:pPr>
        <w:pStyle w:val="TOC2"/>
        <w:tabs>
          <w:tab w:val="right" w:leader="dot" w:pos="8306"/>
        </w:tabs>
      </w:pPr>
      <w:hyperlink w:anchor="_Toc32076" w:history="1">
        <w:r>
          <w:rPr>
            <w:rFonts w:ascii="仿宋" w:eastAsia="仿宋" w:hAnsi="仿宋" w:cs="仿宋" w:hint="eastAsia"/>
            <w:lang w:eastAsia="zh-CN"/>
          </w:rPr>
          <w:t>(一)、纳米材料行业分析</w:t>
        </w:r>
        <w:r>
          <w:tab/>
        </w:r>
        <w:r>
          <w:fldChar w:fldCharType="begin"/>
        </w:r>
        <w:r>
          <w:instrText xml:space="preserve"> PAGEREF _Toc32076 \h </w:instrText>
        </w:r>
        <w:r>
          <w:fldChar w:fldCharType="separate"/>
        </w:r>
        <w:r>
          <w:t>3</w:t>
        </w:r>
        <w:r>
          <w:fldChar w:fldCharType="end"/>
        </w:r>
      </w:hyperlink>
    </w:p>
    <w:p>
      <w:pPr>
        <w:pStyle w:val="TOC2"/>
        <w:tabs>
          <w:tab w:val="right" w:leader="dot" w:pos="8306"/>
        </w:tabs>
      </w:pPr>
      <w:hyperlink w:anchor="_Toc19140" w:history="1">
        <w:r>
          <w:rPr>
            <w:rFonts w:ascii="仿宋" w:eastAsia="仿宋" w:hAnsi="仿宋" w:cs="仿宋" w:hint="eastAsia"/>
            <w:lang w:eastAsia="zh-CN"/>
          </w:rPr>
          <w:t>(二)、纳米材料市场分析预测</w:t>
        </w:r>
        <w:r>
          <w:tab/>
        </w:r>
        <w:r>
          <w:fldChar w:fldCharType="begin"/>
        </w:r>
        <w:r>
          <w:instrText xml:space="preserve"> PAGEREF _Toc19140 \h </w:instrText>
        </w:r>
        <w:r>
          <w:fldChar w:fldCharType="separate"/>
        </w:r>
        <w:r>
          <w:t>4</w:t>
        </w:r>
        <w:r>
          <w:fldChar w:fldCharType="end"/>
        </w:r>
      </w:hyperlink>
    </w:p>
    <w:p>
      <w:pPr>
        <w:pStyle w:val="TOC1"/>
        <w:tabs>
          <w:tab w:val="right" w:leader="dot" w:pos="8306"/>
        </w:tabs>
      </w:pPr>
      <w:hyperlink w:anchor="_Toc24437" w:history="1">
        <w:r>
          <w:rPr>
            <w:rFonts w:ascii="仿宋" w:eastAsia="仿宋" w:hAnsi="仿宋" w:cs="仿宋" w:hint="eastAsia"/>
            <w:lang w:eastAsia="zh-CN"/>
          </w:rPr>
          <w:t>二、纳米材料项目绩效评估</w:t>
        </w:r>
        <w:r>
          <w:tab/>
        </w:r>
        <w:r>
          <w:fldChar w:fldCharType="begin"/>
        </w:r>
        <w:r>
          <w:instrText xml:space="preserve"> PAGEREF _Toc24437 \h </w:instrText>
        </w:r>
        <w:r>
          <w:fldChar w:fldCharType="separate"/>
        </w:r>
        <w:r>
          <w:t>5</w:t>
        </w:r>
        <w:r>
          <w:fldChar w:fldCharType="end"/>
        </w:r>
      </w:hyperlink>
    </w:p>
    <w:p>
      <w:pPr>
        <w:pStyle w:val="TOC2"/>
        <w:tabs>
          <w:tab w:val="right" w:leader="dot" w:pos="8306"/>
        </w:tabs>
      </w:pPr>
      <w:hyperlink w:anchor="_Toc12675" w:history="1">
        <w:r>
          <w:rPr>
            <w:rFonts w:ascii="仿宋" w:eastAsia="仿宋" w:hAnsi="仿宋" w:cs="仿宋" w:hint="eastAsia"/>
            <w:lang w:eastAsia="zh-CN"/>
          </w:rPr>
          <w:t>(一)、绩效评估指标</w:t>
        </w:r>
        <w:r>
          <w:tab/>
        </w:r>
        <w:r>
          <w:fldChar w:fldCharType="begin"/>
        </w:r>
        <w:r>
          <w:instrText xml:space="preserve"> PAGEREF _Toc12675 \h </w:instrText>
        </w:r>
        <w:r>
          <w:fldChar w:fldCharType="separate"/>
        </w:r>
        <w:r>
          <w:t>5</w:t>
        </w:r>
        <w:r>
          <w:fldChar w:fldCharType="end"/>
        </w:r>
      </w:hyperlink>
    </w:p>
    <w:p>
      <w:pPr>
        <w:pStyle w:val="TOC2"/>
        <w:tabs>
          <w:tab w:val="right" w:leader="dot" w:pos="8306"/>
        </w:tabs>
      </w:pPr>
      <w:hyperlink w:anchor="_Toc13485" w:history="1">
        <w:r>
          <w:rPr>
            <w:rFonts w:ascii="仿宋" w:eastAsia="仿宋" w:hAnsi="仿宋" w:cs="仿宋" w:hint="eastAsia"/>
            <w:lang w:eastAsia="zh-CN"/>
          </w:rPr>
          <w:t>(二)、绩效评估方法</w:t>
        </w:r>
        <w:r>
          <w:tab/>
        </w:r>
        <w:r>
          <w:fldChar w:fldCharType="begin"/>
        </w:r>
        <w:r>
          <w:instrText xml:space="preserve"> PAGEREF _Toc13485 \h </w:instrText>
        </w:r>
        <w:r>
          <w:fldChar w:fldCharType="separate"/>
        </w:r>
        <w:r>
          <w:t>6</w:t>
        </w:r>
        <w:r>
          <w:fldChar w:fldCharType="end"/>
        </w:r>
      </w:hyperlink>
    </w:p>
    <w:p>
      <w:pPr>
        <w:pStyle w:val="TOC2"/>
        <w:tabs>
          <w:tab w:val="right" w:leader="dot" w:pos="8306"/>
        </w:tabs>
      </w:pPr>
      <w:hyperlink w:anchor="_Toc546" w:history="1">
        <w:r>
          <w:rPr>
            <w:rFonts w:ascii="仿宋" w:eastAsia="仿宋" w:hAnsi="仿宋" w:cs="仿宋" w:hint="eastAsia"/>
            <w:lang w:eastAsia="zh-CN"/>
          </w:rPr>
          <w:t>(三)、绩效评估周期</w:t>
        </w:r>
        <w:r>
          <w:tab/>
        </w:r>
        <w:r>
          <w:fldChar w:fldCharType="begin"/>
        </w:r>
        <w:r>
          <w:instrText xml:space="preserve"> PAGEREF _Toc546 \h </w:instrText>
        </w:r>
        <w:r>
          <w:fldChar w:fldCharType="separate"/>
        </w:r>
        <w:r>
          <w:t>7</w:t>
        </w:r>
        <w:r>
          <w:fldChar w:fldCharType="end"/>
        </w:r>
      </w:hyperlink>
    </w:p>
    <w:p>
      <w:pPr>
        <w:pStyle w:val="TOC1"/>
        <w:tabs>
          <w:tab w:val="right" w:leader="dot" w:pos="8306"/>
        </w:tabs>
      </w:pPr>
      <w:hyperlink w:anchor="_Toc3094" w:history="1">
        <w:r>
          <w:rPr>
            <w:rFonts w:ascii="仿宋" w:eastAsia="仿宋" w:hAnsi="仿宋" w:cs="仿宋" w:hint="eastAsia"/>
            <w:lang w:eastAsia="zh-CN"/>
          </w:rPr>
          <w:t>三、工艺说明</w:t>
        </w:r>
        <w:r>
          <w:tab/>
        </w:r>
        <w:r>
          <w:fldChar w:fldCharType="begin"/>
        </w:r>
        <w:r>
          <w:instrText xml:space="preserve"> PAGEREF _Toc3094 \h </w:instrText>
        </w:r>
        <w:r>
          <w:fldChar w:fldCharType="separate"/>
        </w:r>
        <w:r>
          <w:t>8</w:t>
        </w:r>
        <w:r>
          <w:fldChar w:fldCharType="end"/>
        </w:r>
      </w:hyperlink>
    </w:p>
    <w:p>
      <w:pPr>
        <w:pStyle w:val="TOC2"/>
        <w:tabs>
          <w:tab w:val="right" w:leader="dot" w:pos="8306"/>
        </w:tabs>
      </w:pPr>
      <w:hyperlink w:anchor="_Toc29103" w:history="1">
        <w:r>
          <w:rPr>
            <w:rFonts w:ascii="仿宋" w:eastAsia="仿宋" w:hAnsi="仿宋" w:cs="仿宋" w:hint="eastAsia"/>
            <w:lang w:eastAsia="zh-CN"/>
          </w:rPr>
          <w:t>(一)、技术管理特点</w:t>
        </w:r>
        <w:r>
          <w:tab/>
        </w:r>
        <w:r>
          <w:fldChar w:fldCharType="begin"/>
        </w:r>
        <w:r>
          <w:instrText xml:space="preserve"> PAGEREF _Toc29103 \h </w:instrText>
        </w:r>
        <w:r>
          <w:fldChar w:fldCharType="separate"/>
        </w:r>
        <w:r>
          <w:t>8</w:t>
        </w:r>
        <w:r>
          <w:fldChar w:fldCharType="end"/>
        </w:r>
      </w:hyperlink>
    </w:p>
    <w:p>
      <w:pPr>
        <w:pStyle w:val="TOC2"/>
        <w:tabs>
          <w:tab w:val="right" w:leader="dot" w:pos="8306"/>
        </w:tabs>
      </w:pPr>
      <w:hyperlink w:anchor="_Toc26421" w:history="1">
        <w:r>
          <w:rPr>
            <w:rFonts w:ascii="仿宋" w:eastAsia="仿宋" w:hAnsi="仿宋" w:cs="仿宋" w:hint="eastAsia"/>
            <w:lang w:eastAsia="zh-CN"/>
          </w:rPr>
          <w:t>(二)、纳米材料项目工艺技术设计方案</w:t>
        </w:r>
        <w:r>
          <w:tab/>
        </w:r>
        <w:r>
          <w:fldChar w:fldCharType="begin"/>
        </w:r>
        <w:r>
          <w:instrText xml:space="preserve"> PAGEREF _Toc26421 \h </w:instrText>
        </w:r>
        <w:r>
          <w:fldChar w:fldCharType="separate"/>
        </w:r>
        <w:r>
          <w:t>9</w:t>
        </w:r>
        <w:r>
          <w:fldChar w:fldCharType="end"/>
        </w:r>
      </w:hyperlink>
    </w:p>
    <w:p>
      <w:pPr>
        <w:pStyle w:val="TOC2"/>
        <w:tabs>
          <w:tab w:val="right" w:leader="dot" w:pos="8306"/>
        </w:tabs>
      </w:pPr>
      <w:hyperlink w:anchor="_Toc16796" w:history="1">
        <w:r>
          <w:rPr>
            <w:rFonts w:ascii="仿宋" w:eastAsia="仿宋" w:hAnsi="仿宋" w:cs="仿宋" w:hint="eastAsia"/>
            <w:lang w:eastAsia="zh-CN"/>
          </w:rPr>
          <w:t>(三)、设备选型方案</w:t>
        </w:r>
        <w:r>
          <w:tab/>
        </w:r>
        <w:r>
          <w:fldChar w:fldCharType="begin"/>
        </w:r>
        <w:r>
          <w:instrText xml:space="preserve"> PAGEREF _Toc16796 \h </w:instrText>
        </w:r>
        <w:r>
          <w:fldChar w:fldCharType="separate"/>
        </w:r>
        <w:r>
          <w:t>10</w:t>
        </w:r>
        <w:r>
          <w:fldChar w:fldCharType="end"/>
        </w:r>
      </w:hyperlink>
    </w:p>
    <w:p>
      <w:pPr>
        <w:pStyle w:val="TOC1"/>
        <w:tabs>
          <w:tab w:val="right" w:leader="dot" w:pos="8306"/>
        </w:tabs>
      </w:pPr>
      <w:hyperlink w:anchor="_Toc14258" w:history="1">
        <w:r>
          <w:rPr>
            <w:rFonts w:ascii="仿宋" w:eastAsia="仿宋" w:hAnsi="仿宋" w:cs="仿宋" w:hint="eastAsia"/>
            <w:lang w:eastAsia="zh-CN"/>
          </w:rPr>
          <w:t>四、纳米材料项目文档管理</w:t>
        </w:r>
        <w:r>
          <w:tab/>
        </w:r>
        <w:r>
          <w:fldChar w:fldCharType="begin"/>
        </w:r>
        <w:r>
          <w:instrText xml:space="preserve"> PAGEREF _Toc14258 \h </w:instrText>
        </w:r>
        <w:r>
          <w:fldChar w:fldCharType="separate"/>
        </w:r>
        <w:r>
          <w:t>11</w:t>
        </w:r>
        <w:r>
          <w:fldChar w:fldCharType="end"/>
        </w:r>
      </w:hyperlink>
    </w:p>
    <w:p>
      <w:pPr>
        <w:pStyle w:val="TOC2"/>
        <w:tabs>
          <w:tab w:val="right" w:leader="dot" w:pos="8306"/>
        </w:tabs>
      </w:pPr>
      <w:hyperlink w:anchor="_Toc25349" w:history="1">
        <w:r>
          <w:rPr>
            <w:rFonts w:ascii="仿宋" w:eastAsia="仿宋" w:hAnsi="仿宋" w:cs="仿宋" w:hint="eastAsia"/>
            <w:lang w:eastAsia="zh-CN"/>
          </w:rPr>
          <w:t>(一)、文档编制与审查</w:t>
        </w:r>
        <w:r>
          <w:tab/>
        </w:r>
        <w:r>
          <w:fldChar w:fldCharType="begin"/>
        </w:r>
        <w:r>
          <w:instrText xml:space="preserve"> PAGEREF _Toc25349 \h </w:instrText>
        </w:r>
        <w:r>
          <w:fldChar w:fldCharType="separate"/>
        </w:r>
        <w:r>
          <w:t>11</w:t>
        </w:r>
        <w:r>
          <w:fldChar w:fldCharType="end"/>
        </w:r>
      </w:hyperlink>
    </w:p>
    <w:p>
      <w:pPr>
        <w:pStyle w:val="TOC2"/>
        <w:tabs>
          <w:tab w:val="right" w:leader="dot" w:pos="8306"/>
        </w:tabs>
      </w:pPr>
      <w:hyperlink w:anchor="_Toc8184" w:history="1">
        <w:r>
          <w:rPr>
            <w:rFonts w:ascii="仿宋" w:eastAsia="仿宋" w:hAnsi="仿宋" w:cs="仿宋" w:hint="eastAsia"/>
            <w:lang w:eastAsia="zh-CN"/>
          </w:rPr>
          <w:t>(二)、文档发布与分发</w:t>
        </w:r>
        <w:r>
          <w:tab/>
        </w:r>
        <w:r>
          <w:fldChar w:fldCharType="begin"/>
        </w:r>
        <w:r>
          <w:instrText xml:space="preserve"> PAGEREF _Toc8184 \h </w:instrText>
        </w:r>
        <w:r>
          <w:fldChar w:fldCharType="separate"/>
        </w:r>
        <w:r>
          <w:t>13</w:t>
        </w:r>
        <w:r>
          <w:fldChar w:fldCharType="end"/>
        </w:r>
      </w:hyperlink>
    </w:p>
    <w:p>
      <w:pPr>
        <w:pStyle w:val="TOC2"/>
        <w:tabs>
          <w:tab w:val="right" w:leader="dot" w:pos="8306"/>
        </w:tabs>
      </w:pPr>
      <w:hyperlink w:anchor="_Toc13639" w:history="1">
        <w:r>
          <w:rPr>
            <w:rFonts w:ascii="仿宋" w:eastAsia="仿宋" w:hAnsi="仿宋" w:cs="仿宋" w:hint="eastAsia"/>
            <w:lang w:eastAsia="zh-CN"/>
          </w:rPr>
          <w:t>(三)、文档存档与归档</w:t>
        </w:r>
        <w:r>
          <w:tab/>
        </w:r>
        <w:r>
          <w:fldChar w:fldCharType="begin"/>
        </w:r>
        <w:r>
          <w:instrText xml:space="preserve"> PAGEREF _Toc13639 \h </w:instrText>
        </w:r>
        <w:r>
          <w:fldChar w:fldCharType="separate"/>
        </w:r>
        <w:r>
          <w:t>14</w:t>
        </w:r>
        <w:r>
          <w:fldChar w:fldCharType="end"/>
        </w:r>
      </w:hyperlink>
    </w:p>
    <w:p>
      <w:pPr>
        <w:pStyle w:val="TOC1"/>
        <w:tabs>
          <w:tab w:val="right" w:leader="dot" w:pos="8306"/>
        </w:tabs>
      </w:pPr>
      <w:hyperlink w:anchor="_Toc13844" w:history="1">
        <w:r>
          <w:rPr>
            <w:rFonts w:ascii="仿宋" w:eastAsia="仿宋" w:hAnsi="仿宋" w:cs="仿宋" w:hint="eastAsia"/>
            <w:lang w:eastAsia="zh-CN"/>
          </w:rPr>
          <w:t>五、产品规划分析</w:t>
        </w:r>
        <w:r>
          <w:tab/>
        </w:r>
        <w:r>
          <w:fldChar w:fldCharType="begin"/>
        </w:r>
        <w:r>
          <w:instrText xml:space="preserve"> PAGEREF _Toc13844 \h </w:instrText>
        </w:r>
        <w:r>
          <w:fldChar w:fldCharType="separate"/>
        </w:r>
        <w:r>
          <w:t>15</w:t>
        </w:r>
        <w:r>
          <w:fldChar w:fldCharType="end"/>
        </w:r>
      </w:hyperlink>
    </w:p>
    <w:p>
      <w:pPr>
        <w:pStyle w:val="TOC2"/>
        <w:tabs>
          <w:tab w:val="right" w:leader="dot" w:pos="8306"/>
        </w:tabs>
      </w:pPr>
      <w:hyperlink w:anchor="_Toc16881" w:history="1">
        <w:r>
          <w:rPr>
            <w:rFonts w:ascii="仿宋" w:eastAsia="仿宋" w:hAnsi="仿宋" w:cs="仿宋" w:hint="eastAsia"/>
            <w:lang w:eastAsia="zh-CN"/>
          </w:rPr>
          <w:t>(一)、产品规划</w:t>
        </w:r>
        <w:r>
          <w:tab/>
        </w:r>
        <w:r>
          <w:fldChar w:fldCharType="begin"/>
        </w:r>
        <w:r>
          <w:instrText xml:space="preserve"> PAGEREF _Toc16881 \h </w:instrText>
        </w:r>
        <w:r>
          <w:fldChar w:fldCharType="separate"/>
        </w:r>
        <w:r>
          <w:t>15</w:t>
        </w:r>
        <w:r>
          <w:fldChar w:fldCharType="end"/>
        </w:r>
      </w:hyperlink>
    </w:p>
    <w:p>
      <w:pPr>
        <w:pStyle w:val="TOC2"/>
        <w:tabs>
          <w:tab w:val="right" w:leader="dot" w:pos="8306"/>
        </w:tabs>
      </w:pPr>
      <w:hyperlink w:anchor="_Toc16959" w:history="1">
        <w:r>
          <w:rPr>
            <w:rFonts w:ascii="仿宋" w:eastAsia="仿宋" w:hAnsi="仿宋" w:cs="仿宋" w:hint="eastAsia"/>
            <w:lang w:eastAsia="zh-CN"/>
          </w:rPr>
          <w:t>(二)、建设规模</w:t>
        </w:r>
        <w:r>
          <w:tab/>
        </w:r>
        <w:r>
          <w:fldChar w:fldCharType="begin"/>
        </w:r>
        <w:r>
          <w:instrText xml:space="preserve"> PAGEREF _Toc16959 \h </w:instrText>
        </w:r>
        <w:r>
          <w:fldChar w:fldCharType="separate"/>
        </w:r>
        <w:r>
          <w:t>16</w:t>
        </w:r>
        <w:r>
          <w:fldChar w:fldCharType="end"/>
        </w:r>
      </w:hyperlink>
    </w:p>
    <w:p>
      <w:pPr>
        <w:pStyle w:val="TOC1"/>
        <w:tabs>
          <w:tab w:val="right" w:leader="dot" w:pos="8306"/>
        </w:tabs>
      </w:pPr>
      <w:hyperlink w:anchor="_Toc10649" w:history="1">
        <w:r>
          <w:rPr>
            <w:rFonts w:ascii="仿宋" w:eastAsia="仿宋" w:hAnsi="仿宋" w:cs="仿宋" w:hint="eastAsia"/>
            <w:lang w:eastAsia="zh-CN"/>
          </w:rPr>
          <w:t>六、纳米材料项目土建工程</w:t>
        </w:r>
        <w:r>
          <w:tab/>
        </w:r>
        <w:r>
          <w:fldChar w:fldCharType="begin"/>
        </w:r>
        <w:r>
          <w:instrText xml:space="preserve"> PAGEREF _Toc10649 \h </w:instrText>
        </w:r>
        <w:r>
          <w:fldChar w:fldCharType="separate"/>
        </w:r>
        <w:r>
          <w:t>17</w:t>
        </w:r>
        <w:r>
          <w:fldChar w:fldCharType="end"/>
        </w:r>
      </w:hyperlink>
    </w:p>
    <w:p>
      <w:pPr>
        <w:pStyle w:val="TOC2"/>
        <w:tabs>
          <w:tab w:val="right" w:leader="dot" w:pos="8306"/>
        </w:tabs>
      </w:pPr>
      <w:hyperlink w:anchor="_Toc32497" w:history="1">
        <w:r>
          <w:rPr>
            <w:rFonts w:ascii="仿宋" w:eastAsia="仿宋" w:hAnsi="仿宋" w:cs="仿宋" w:hint="eastAsia"/>
            <w:lang w:eastAsia="zh-CN"/>
          </w:rPr>
          <w:t>(一)、建筑工程设计原则</w:t>
        </w:r>
        <w:r>
          <w:tab/>
        </w:r>
        <w:r>
          <w:fldChar w:fldCharType="begin"/>
        </w:r>
        <w:r>
          <w:instrText xml:space="preserve"> PAGEREF _Toc32497 \h </w:instrText>
        </w:r>
        <w:r>
          <w:fldChar w:fldCharType="separate"/>
        </w:r>
        <w:r>
          <w:t>17</w:t>
        </w:r>
        <w:r>
          <w:fldChar w:fldCharType="end"/>
        </w:r>
      </w:hyperlink>
    </w:p>
    <w:p>
      <w:pPr>
        <w:pStyle w:val="TOC2"/>
        <w:tabs>
          <w:tab w:val="right" w:leader="dot" w:pos="8306"/>
        </w:tabs>
      </w:pPr>
      <w:hyperlink w:anchor="_Toc20518" w:history="1">
        <w:r>
          <w:rPr>
            <w:rFonts w:ascii="仿宋" w:eastAsia="仿宋" w:hAnsi="仿宋" w:cs="仿宋" w:hint="eastAsia"/>
            <w:lang w:eastAsia="zh-CN"/>
          </w:rPr>
          <w:t>(二)、土建工程设计年限及安全等级</w:t>
        </w:r>
        <w:r>
          <w:tab/>
        </w:r>
        <w:r>
          <w:fldChar w:fldCharType="begin"/>
        </w:r>
        <w:r>
          <w:instrText xml:space="preserve"> PAGEREF _Toc20518 \h </w:instrText>
        </w:r>
        <w:r>
          <w:fldChar w:fldCharType="separate"/>
        </w:r>
        <w:r>
          <w:t>18</w:t>
        </w:r>
        <w:r>
          <w:fldChar w:fldCharType="end"/>
        </w:r>
      </w:hyperlink>
    </w:p>
    <w:p>
      <w:pPr>
        <w:pStyle w:val="TOC2"/>
        <w:tabs>
          <w:tab w:val="right" w:leader="dot" w:pos="8306"/>
        </w:tabs>
      </w:pPr>
      <w:hyperlink w:anchor="_Toc20092" w:history="1">
        <w:r>
          <w:rPr>
            <w:rFonts w:ascii="仿宋" w:eastAsia="仿宋" w:hAnsi="仿宋" w:cs="仿宋" w:hint="eastAsia"/>
            <w:lang w:eastAsia="zh-CN"/>
          </w:rPr>
          <w:t>(三)、建筑工程设计总体要求</w:t>
        </w:r>
        <w:r>
          <w:tab/>
        </w:r>
        <w:r>
          <w:fldChar w:fldCharType="begin"/>
        </w:r>
        <w:r>
          <w:instrText xml:space="preserve"> PAGEREF _Toc20092 \h </w:instrText>
        </w:r>
        <w:r>
          <w:fldChar w:fldCharType="separate"/>
        </w:r>
        <w:r>
          <w:t>19</w:t>
        </w:r>
        <w:r>
          <w:fldChar w:fldCharType="end"/>
        </w:r>
      </w:hyperlink>
    </w:p>
    <w:p>
      <w:pPr>
        <w:pStyle w:val="TOC2"/>
        <w:tabs>
          <w:tab w:val="right" w:leader="dot" w:pos="8306"/>
        </w:tabs>
      </w:pPr>
      <w:hyperlink w:anchor="_Toc3206" w:history="1">
        <w:r>
          <w:rPr>
            <w:rFonts w:ascii="仿宋" w:eastAsia="仿宋" w:hAnsi="仿宋" w:cs="仿宋" w:hint="eastAsia"/>
            <w:lang w:eastAsia="zh-CN"/>
          </w:rPr>
          <w:t>(四)、土建工程建设指标</w:t>
        </w:r>
        <w:r>
          <w:tab/>
        </w:r>
        <w:r>
          <w:fldChar w:fldCharType="begin"/>
        </w:r>
        <w:r>
          <w:instrText xml:space="preserve"> PAGEREF _Toc3206 \h </w:instrText>
        </w:r>
        <w:r>
          <w:fldChar w:fldCharType="separate"/>
        </w:r>
        <w:r>
          <w:t>20</w:t>
        </w:r>
        <w:r>
          <w:fldChar w:fldCharType="end"/>
        </w:r>
      </w:hyperlink>
    </w:p>
    <w:p>
      <w:pPr>
        <w:pStyle w:val="TOC1"/>
        <w:tabs>
          <w:tab w:val="right" w:leader="dot" w:pos="8306"/>
        </w:tabs>
      </w:pPr>
      <w:hyperlink w:anchor="_Toc14968" w:history="1">
        <w:r>
          <w:rPr>
            <w:rFonts w:ascii="仿宋" w:eastAsia="仿宋" w:hAnsi="仿宋" w:cs="仿宋" w:hint="eastAsia"/>
            <w:lang w:eastAsia="zh-CN"/>
          </w:rPr>
          <w:t>七、纳米材料项目财务管理</w:t>
        </w:r>
        <w:r>
          <w:tab/>
        </w:r>
        <w:r>
          <w:fldChar w:fldCharType="begin"/>
        </w:r>
        <w:r>
          <w:instrText xml:space="preserve"> PAGEREF _Toc14968 \h </w:instrText>
        </w:r>
        <w:r>
          <w:fldChar w:fldCharType="separate"/>
        </w:r>
        <w:r>
          <w:t>20</w:t>
        </w:r>
        <w:r>
          <w:fldChar w:fldCharType="end"/>
        </w:r>
      </w:hyperlink>
    </w:p>
    <w:p>
      <w:pPr>
        <w:pStyle w:val="TOC2"/>
        <w:tabs>
          <w:tab w:val="right" w:leader="dot" w:pos="8306"/>
        </w:tabs>
      </w:pPr>
      <w:hyperlink w:anchor="_Toc32485" w:history="1">
        <w:r>
          <w:rPr>
            <w:rFonts w:ascii="仿宋" w:eastAsia="仿宋" w:hAnsi="仿宋" w:cs="仿宋" w:hint="eastAsia"/>
            <w:lang w:eastAsia="zh-CN"/>
          </w:rPr>
          <w:t>(一)、资金需求大</w:t>
        </w:r>
        <w:r>
          <w:tab/>
        </w:r>
        <w:r>
          <w:fldChar w:fldCharType="begin"/>
        </w:r>
        <w:r>
          <w:instrText xml:space="preserve"> PAGEREF _Toc32485 \h </w:instrText>
        </w:r>
        <w:r>
          <w:fldChar w:fldCharType="separate"/>
        </w:r>
        <w:r>
          <w:t>20</w:t>
        </w:r>
        <w:r>
          <w:fldChar w:fldCharType="end"/>
        </w:r>
      </w:hyperlink>
    </w:p>
    <w:p>
      <w:pPr>
        <w:pStyle w:val="TOC2"/>
        <w:tabs>
          <w:tab w:val="right" w:leader="dot" w:pos="8306"/>
        </w:tabs>
      </w:pPr>
      <w:hyperlink w:anchor="_Toc29571" w:history="1">
        <w:r>
          <w:rPr>
            <w:rFonts w:ascii="仿宋" w:eastAsia="仿宋" w:hAnsi="仿宋" w:cs="仿宋" w:hint="eastAsia"/>
            <w:lang w:eastAsia="zh-CN"/>
          </w:rPr>
          <w:t>(二)、研发周期长</w:t>
        </w:r>
        <w:r>
          <w:tab/>
        </w:r>
        <w:r>
          <w:fldChar w:fldCharType="begin"/>
        </w:r>
        <w:r>
          <w:instrText xml:space="preserve"> PAGEREF _Toc29571 \h </w:instrText>
        </w:r>
        <w:r>
          <w:fldChar w:fldCharType="separate"/>
        </w:r>
        <w:r>
          <w:t>21</w:t>
        </w:r>
        <w:r>
          <w:fldChar w:fldCharType="end"/>
        </w:r>
      </w:hyperlink>
    </w:p>
    <w:p>
      <w:pPr>
        <w:pStyle w:val="TOC2"/>
        <w:tabs>
          <w:tab w:val="right" w:leader="dot" w:pos="8306"/>
        </w:tabs>
      </w:pPr>
      <w:hyperlink w:anchor="_Toc2537" w:history="1">
        <w:r>
          <w:rPr>
            <w:rFonts w:ascii="仿宋" w:eastAsia="仿宋" w:hAnsi="仿宋" w:cs="仿宋" w:hint="eastAsia"/>
            <w:lang w:eastAsia="zh-CN"/>
          </w:rPr>
          <w:t>(三)、市场风险大</w:t>
        </w:r>
        <w:r>
          <w:tab/>
        </w:r>
        <w:r>
          <w:fldChar w:fldCharType="begin"/>
        </w:r>
        <w:r>
          <w:instrText xml:space="preserve"> PAGEREF _Toc2537 \h </w:instrText>
        </w:r>
        <w:r>
          <w:fldChar w:fldCharType="separate"/>
        </w:r>
        <w:r>
          <w:t>22</w:t>
        </w:r>
        <w:r>
          <w:fldChar w:fldCharType="end"/>
        </w:r>
      </w:hyperlink>
    </w:p>
    <w:p>
      <w:pPr>
        <w:pStyle w:val="TOC2"/>
        <w:tabs>
          <w:tab w:val="right" w:leader="dot" w:pos="8306"/>
        </w:tabs>
      </w:pPr>
      <w:hyperlink w:anchor="_Toc31786" w:history="1">
        <w:r>
          <w:rPr>
            <w:rFonts w:ascii="仿宋" w:eastAsia="仿宋" w:hAnsi="仿宋" w:cs="仿宋" w:hint="eastAsia"/>
            <w:lang w:eastAsia="zh-CN"/>
          </w:rPr>
          <w:t>(四)、利润率高</w:t>
        </w:r>
        <w:r>
          <w:tab/>
        </w:r>
        <w:r>
          <w:fldChar w:fldCharType="begin"/>
        </w:r>
        <w:r>
          <w:instrText xml:space="preserve"> PAGEREF _Toc31786 \h </w:instrText>
        </w:r>
        <w:r>
          <w:fldChar w:fldCharType="separate"/>
        </w:r>
        <w:r>
          <w:t>25</w:t>
        </w:r>
        <w:r>
          <w:fldChar w:fldCharType="end"/>
        </w:r>
      </w:hyperlink>
    </w:p>
    <w:p>
      <w:pPr>
        <w:pStyle w:val="TOC1"/>
        <w:tabs>
          <w:tab w:val="right" w:leader="dot" w:pos="8306"/>
        </w:tabs>
      </w:pPr>
      <w:hyperlink w:anchor="_Toc3708" w:history="1">
        <w:r>
          <w:rPr>
            <w:rFonts w:ascii="仿宋" w:eastAsia="仿宋" w:hAnsi="仿宋" w:cs="仿宋" w:hint="eastAsia"/>
            <w:lang w:eastAsia="zh-CN"/>
          </w:rPr>
          <w:t>八、纳米材料项目环境影响分析</w:t>
        </w:r>
        <w:r>
          <w:tab/>
        </w:r>
        <w:r>
          <w:fldChar w:fldCharType="begin"/>
        </w:r>
        <w:r>
          <w:instrText xml:space="preserve"> PAGEREF _Toc3708 \h </w:instrText>
        </w:r>
        <w:r>
          <w:fldChar w:fldCharType="separate"/>
        </w:r>
        <w:r>
          <w:t>27</w:t>
        </w:r>
        <w:r>
          <w:fldChar w:fldCharType="end"/>
        </w:r>
      </w:hyperlink>
    </w:p>
    <w:p>
      <w:pPr>
        <w:pStyle w:val="TOC2"/>
        <w:tabs>
          <w:tab w:val="right" w:leader="dot" w:pos="8306"/>
        </w:tabs>
      </w:pPr>
      <w:hyperlink w:anchor="_Toc16374" w:history="1">
        <w:r>
          <w:rPr>
            <w:rFonts w:ascii="仿宋" w:eastAsia="仿宋" w:hAnsi="仿宋" w:cs="仿宋" w:hint="eastAsia"/>
            <w:lang w:eastAsia="zh-CN"/>
          </w:rPr>
          <w:t>(一)、建设区域环境质量现状</w:t>
        </w:r>
        <w:r>
          <w:tab/>
        </w:r>
        <w:r>
          <w:fldChar w:fldCharType="begin"/>
        </w:r>
        <w:r>
          <w:instrText xml:space="preserve"> PAGEREF _Toc16374 \h </w:instrText>
        </w:r>
        <w:r>
          <w:fldChar w:fldCharType="separate"/>
        </w:r>
        <w:r>
          <w:t>27</w:t>
        </w:r>
        <w:r>
          <w:fldChar w:fldCharType="end"/>
        </w:r>
      </w:hyperlink>
    </w:p>
    <w:p>
      <w:pPr>
        <w:pStyle w:val="TOC2"/>
        <w:tabs>
          <w:tab w:val="right" w:leader="dot" w:pos="8306"/>
        </w:tabs>
      </w:pPr>
      <w:hyperlink w:anchor="_Toc18214" w:history="1">
        <w:r>
          <w:rPr>
            <w:rFonts w:ascii="仿宋" w:eastAsia="仿宋" w:hAnsi="仿宋" w:cs="仿宋" w:hint="eastAsia"/>
            <w:lang w:eastAsia="zh-CN"/>
          </w:rPr>
          <w:t>(二)、建设期环境保护</w:t>
        </w:r>
        <w:r>
          <w:tab/>
        </w:r>
        <w:r>
          <w:fldChar w:fldCharType="begin"/>
        </w:r>
        <w:r>
          <w:instrText xml:space="preserve"> PAGEREF _Toc18214 \h </w:instrText>
        </w:r>
        <w:r>
          <w:fldChar w:fldCharType="separate"/>
        </w:r>
        <w:r>
          <w:t>28</w:t>
        </w:r>
        <w:r>
          <w:fldChar w:fldCharType="end"/>
        </w:r>
      </w:hyperlink>
    </w:p>
    <w:p>
      <w:pPr>
        <w:pStyle w:val="TOC2"/>
        <w:tabs>
          <w:tab w:val="right" w:leader="dot" w:pos="8306"/>
        </w:tabs>
      </w:pPr>
      <w:hyperlink w:anchor="_Toc8172" w:history="1">
        <w:r>
          <w:rPr>
            <w:rFonts w:ascii="仿宋" w:eastAsia="仿宋" w:hAnsi="仿宋" w:cs="仿宋" w:hint="eastAsia"/>
            <w:lang w:eastAsia="zh-CN"/>
          </w:rPr>
          <w:t>(三)、运营期环境保护</w:t>
        </w:r>
        <w:r>
          <w:tab/>
        </w:r>
        <w:r>
          <w:fldChar w:fldCharType="begin"/>
        </w:r>
        <w:r>
          <w:instrText xml:space="preserve"> PAGEREF _Toc8172 \h </w:instrText>
        </w:r>
        <w:r>
          <w:fldChar w:fldCharType="separate"/>
        </w:r>
        <w:r>
          <w:t>30</w:t>
        </w:r>
        <w:r>
          <w:fldChar w:fldCharType="end"/>
        </w:r>
      </w:hyperlink>
    </w:p>
    <w:p>
      <w:pPr>
        <w:pStyle w:val="TOC2"/>
        <w:tabs>
          <w:tab w:val="right" w:leader="dot" w:pos="8306"/>
        </w:tabs>
      </w:pPr>
      <w:hyperlink w:anchor="_Toc18189" w:history="1">
        <w:r>
          <w:rPr>
            <w:rFonts w:ascii="仿宋" w:eastAsia="仿宋" w:hAnsi="仿宋" w:cs="仿宋" w:hint="eastAsia"/>
            <w:lang w:eastAsia="zh-CN"/>
          </w:rPr>
          <w:t>(四)、纳米材料项目建设对区域经济的影响</w:t>
        </w:r>
        <w:r>
          <w:tab/>
        </w:r>
        <w:r>
          <w:fldChar w:fldCharType="begin"/>
        </w:r>
        <w:r>
          <w:instrText xml:space="preserve"> PAGEREF _Toc18189 \h </w:instrText>
        </w:r>
        <w:r>
          <w:fldChar w:fldCharType="separate"/>
        </w:r>
        <w:r>
          <w:t>31</w:t>
        </w:r>
        <w:r>
          <w:fldChar w:fldCharType="end"/>
        </w:r>
      </w:hyperlink>
    </w:p>
    <w:p>
      <w:pPr>
        <w:pStyle w:val="TOC2"/>
        <w:tabs>
          <w:tab w:val="right" w:leader="dot" w:pos="8306"/>
        </w:tabs>
      </w:pPr>
      <w:hyperlink w:anchor="_Toc2049" w:history="1">
        <w:r>
          <w:rPr>
            <w:rFonts w:ascii="仿宋" w:eastAsia="仿宋" w:hAnsi="仿宋" w:cs="仿宋" w:hint="eastAsia"/>
            <w:lang w:eastAsia="zh-CN"/>
          </w:rPr>
          <w:t>(五)、废弃物处理</w:t>
        </w:r>
        <w:r>
          <w:tab/>
        </w:r>
        <w:r>
          <w:fldChar w:fldCharType="begin"/>
        </w:r>
        <w:r>
          <w:instrText xml:space="preserve"> PAGEREF _Toc2049 \h </w:instrText>
        </w:r>
        <w:r>
          <w:fldChar w:fldCharType="separate"/>
        </w:r>
        <w:r>
          <w:t>33</w:t>
        </w:r>
        <w:r>
          <w:fldChar w:fldCharType="end"/>
        </w:r>
      </w:hyperlink>
    </w:p>
    <w:p>
      <w:pPr>
        <w:pStyle w:val="TOC2"/>
        <w:tabs>
          <w:tab w:val="right" w:leader="dot" w:pos="8306"/>
        </w:tabs>
      </w:pPr>
      <w:hyperlink w:anchor="_Toc525" w:history="1">
        <w:r>
          <w:rPr>
            <w:rFonts w:ascii="仿宋" w:eastAsia="仿宋" w:hAnsi="仿宋" w:cs="仿宋" w:hint="eastAsia"/>
            <w:lang w:eastAsia="zh-CN"/>
          </w:rPr>
          <w:t>(六)、特殊环境影响分析</w:t>
        </w:r>
        <w:r>
          <w:tab/>
        </w:r>
        <w:r>
          <w:fldChar w:fldCharType="begin"/>
        </w:r>
        <w:r>
          <w:instrText xml:space="preserve"> PAGEREF _Toc525 \h </w:instrText>
        </w:r>
        <w:r>
          <w:fldChar w:fldCharType="separate"/>
        </w:r>
        <w:r>
          <w:t>34</w:t>
        </w:r>
        <w:r>
          <w:fldChar w:fldCharType="end"/>
        </w:r>
      </w:hyperlink>
    </w:p>
    <w:p>
      <w:pPr>
        <w:pStyle w:val="TOC2"/>
        <w:tabs>
          <w:tab w:val="right" w:leader="dot" w:pos="8306"/>
        </w:tabs>
      </w:pPr>
      <w:hyperlink w:anchor="_Toc32090" w:history="1">
        <w:r>
          <w:rPr>
            <w:rFonts w:ascii="仿宋" w:eastAsia="仿宋" w:hAnsi="仿宋" w:cs="仿宋" w:hint="eastAsia"/>
            <w:lang w:eastAsia="zh-CN"/>
          </w:rPr>
          <w:t>(七)、清洁生产</w:t>
        </w:r>
        <w:r>
          <w:tab/>
        </w:r>
        <w:r>
          <w:fldChar w:fldCharType="begin"/>
        </w:r>
        <w:r>
          <w:instrText xml:space="preserve"> PAGEREF _Toc32090 \h </w:instrText>
        </w:r>
        <w:r>
          <w:fldChar w:fldCharType="separate"/>
        </w:r>
        <w:r>
          <w:t>35</w:t>
        </w:r>
        <w:r>
          <w:fldChar w:fldCharType="end"/>
        </w:r>
      </w:hyperlink>
    </w:p>
    <w:p>
      <w:pPr>
        <w:pStyle w:val="TOC2"/>
        <w:tabs>
          <w:tab w:val="right" w:leader="dot" w:pos="8306"/>
        </w:tabs>
      </w:pPr>
      <w:hyperlink w:anchor="_Toc11920" w:history="1">
        <w:r>
          <w:rPr>
            <w:rFonts w:ascii="仿宋" w:eastAsia="仿宋" w:hAnsi="仿宋" w:cs="仿宋" w:hint="eastAsia"/>
            <w:lang w:eastAsia="zh-CN"/>
          </w:rPr>
          <w:t>(八)、环境保护综合评价</w:t>
        </w:r>
        <w:r>
          <w:tab/>
        </w:r>
        <w:r>
          <w:fldChar w:fldCharType="begin"/>
        </w:r>
        <w:r>
          <w:instrText xml:space="preserve"> PAGEREF _Toc11920 \h </w:instrText>
        </w:r>
        <w:r>
          <w:fldChar w:fldCharType="separate"/>
        </w:r>
        <w:r>
          <w:t>36</w:t>
        </w:r>
        <w:r>
          <w:fldChar w:fldCharType="end"/>
        </w:r>
      </w:hyperlink>
    </w:p>
    <w:p>
      <w:pPr>
        <w:pStyle w:val="TOC1"/>
        <w:tabs>
          <w:tab w:val="right" w:leader="dot" w:pos="8306"/>
        </w:tabs>
      </w:pPr>
      <w:hyperlink w:anchor="_Toc21320" w:history="1">
        <w:r>
          <w:rPr>
            <w:rFonts w:ascii="仿宋" w:eastAsia="仿宋" w:hAnsi="仿宋" w:cs="仿宋" w:hint="eastAsia"/>
            <w:lang w:eastAsia="zh-CN"/>
          </w:rPr>
          <w:t>九、纳米材料项目投资规划</w:t>
        </w:r>
        <w:r>
          <w:tab/>
        </w:r>
        <w:r>
          <w:fldChar w:fldCharType="begin"/>
        </w:r>
        <w:r>
          <w:instrText xml:space="preserve"> PAGEREF _Toc21320 \h </w:instrText>
        </w:r>
        <w:r>
          <w:fldChar w:fldCharType="separate"/>
        </w:r>
        <w:r>
          <w:t>38</w:t>
        </w:r>
        <w:r>
          <w:fldChar w:fldCharType="end"/>
        </w:r>
      </w:hyperlink>
    </w:p>
    <w:p>
      <w:pPr>
        <w:pStyle w:val="TOC2"/>
        <w:tabs>
          <w:tab w:val="right" w:leader="dot" w:pos="8306"/>
        </w:tabs>
      </w:pPr>
      <w:hyperlink w:anchor="_Toc5890" w:history="1">
        <w:r>
          <w:rPr>
            <w:rFonts w:ascii="仿宋" w:eastAsia="仿宋" w:hAnsi="仿宋" w:cs="仿宋" w:hint="eastAsia"/>
            <w:lang w:eastAsia="zh-CN"/>
          </w:rPr>
          <w:t>(一)、纳米材料项目总投资估算</w:t>
        </w:r>
        <w:r>
          <w:tab/>
        </w:r>
        <w:r>
          <w:fldChar w:fldCharType="begin"/>
        </w:r>
        <w:r>
          <w:instrText xml:space="preserve"> PAGEREF _Toc5890 \h </w:instrText>
        </w:r>
        <w:r>
          <w:fldChar w:fldCharType="separate"/>
        </w:r>
        <w:r>
          <w:t>38</w:t>
        </w:r>
        <w:r>
          <w:fldChar w:fldCharType="end"/>
        </w:r>
      </w:hyperlink>
    </w:p>
    <w:p>
      <w:pPr>
        <w:pStyle w:val="TOC2"/>
        <w:tabs>
          <w:tab w:val="right" w:leader="dot" w:pos="8306"/>
        </w:tabs>
      </w:pPr>
      <w:hyperlink w:anchor="_Toc25951" w:history="1">
        <w:r>
          <w:rPr>
            <w:rFonts w:ascii="仿宋" w:eastAsia="仿宋" w:hAnsi="仿宋" w:cs="仿宋" w:hint="eastAsia"/>
            <w:lang w:eastAsia="zh-CN"/>
          </w:rPr>
          <w:t>(二)、资金筹措</w:t>
        </w:r>
        <w:r>
          <w:tab/>
        </w:r>
        <w:r>
          <w:fldChar w:fldCharType="begin"/>
        </w:r>
        <w:r>
          <w:instrText xml:space="preserve"> PAGEREF _Toc25951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603" w:history="1">
        <w:r>
          <w:rPr>
            <w:rFonts w:ascii="仿宋" w:eastAsia="仿宋" w:hAnsi="仿宋" w:cs="仿宋" w:hint="eastAsia"/>
            <w:lang w:eastAsia="zh-CN"/>
          </w:rPr>
          <w:t>十、纳米材料项目技术管理</w:t>
        </w:r>
        <w:r>
          <w:tab/>
        </w:r>
        <w:r>
          <w:fldChar w:fldCharType="begin"/>
        </w:r>
        <w:r>
          <w:instrText xml:space="preserve"> PAGEREF _Toc24603 \h </w:instrText>
        </w:r>
        <w:r>
          <w:fldChar w:fldCharType="separate"/>
        </w:r>
        <w:r>
          <w:t>40</w:t>
        </w:r>
        <w:r>
          <w:fldChar w:fldCharType="end"/>
        </w:r>
      </w:hyperlink>
    </w:p>
    <w:p>
      <w:pPr>
        <w:pStyle w:val="TOC2"/>
        <w:tabs>
          <w:tab w:val="right" w:leader="dot" w:pos="8306"/>
        </w:tabs>
      </w:pPr>
      <w:hyperlink w:anchor="_Toc26398" w:history="1">
        <w:r>
          <w:rPr>
            <w:rFonts w:ascii="仿宋" w:eastAsia="仿宋" w:hAnsi="仿宋" w:cs="仿宋" w:hint="eastAsia"/>
            <w:lang w:eastAsia="zh-CN"/>
          </w:rPr>
          <w:t>(一)、技术方案选用方向</w:t>
        </w:r>
        <w:r>
          <w:tab/>
        </w:r>
        <w:r>
          <w:fldChar w:fldCharType="begin"/>
        </w:r>
        <w:r>
          <w:instrText xml:space="preserve"> PAGEREF _Toc26398 \h </w:instrText>
        </w:r>
        <w:r>
          <w:fldChar w:fldCharType="separate"/>
        </w:r>
        <w:r>
          <w:t>40</w:t>
        </w:r>
        <w:r>
          <w:fldChar w:fldCharType="end"/>
        </w:r>
      </w:hyperlink>
    </w:p>
    <w:p>
      <w:pPr>
        <w:pStyle w:val="TOC2"/>
        <w:tabs>
          <w:tab w:val="right" w:leader="dot" w:pos="8306"/>
        </w:tabs>
      </w:pPr>
      <w:hyperlink w:anchor="_Toc12891" w:history="1">
        <w:r>
          <w:rPr>
            <w:rFonts w:ascii="仿宋" w:eastAsia="仿宋" w:hAnsi="仿宋" w:cs="仿宋" w:hint="eastAsia"/>
            <w:lang w:eastAsia="zh-CN"/>
          </w:rPr>
          <w:t>(二)、工艺技术方案选用原则</w:t>
        </w:r>
        <w:r>
          <w:tab/>
        </w:r>
        <w:r>
          <w:fldChar w:fldCharType="begin"/>
        </w:r>
        <w:r>
          <w:instrText xml:space="preserve"> PAGEREF _Toc12891 \h </w:instrText>
        </w:r>
        <w:r>
          <w:fldChar w:fldCharType="separate"/>
        </w:r>
        <w:r>
          <w:t>41</w:t>
        </w:r>
        <w:r>
          <w:fldChar w:fldCharType="end"/>
        </w:r>
      </w:hyperlink>
    </w:p>
    <w:p>
      <w:pPr>
        <w:pStyle w:val="TOC2"/>
        <w:tabs>
          <w:tab w:val="right" w:leader="dot" w:pos="8306"/>
        </w:tabs>
      </w:pPr>
      <w:hyperlink w:anchor="_Toc7682" w:history="1">
        <w:r>
          <w:rPr>
            <w:rFonts w:ascii="仿宋" w:eastAsia="仿宋" w:hAnsi="仿宋" w:cs="仿宋" w:hint="eastAsia"/>
            <w:lang w:eastAsia="zh-CN"/>
          </w:rPr>
          <w:t>(三)、工艺技术方案要求</w:t>
        </w:r>
        <w:r>
          <w:tab/>
        </w:r>
        <w:r>
          <w:fldChar w:fldCharType="begin"/>
        </w:r>
        <w:r>
          <w:instrText xml:space="preserve"> PAGEREF _Toc7682 \h </w:instrText>
        </w:r>
        <w:r>
          <w:fldChar w:fldCharType="separate"/>
        </w:r>
        <w:r>
          <w:t>43</w:t>
        </w:r>
        <w:r>
          <w:fldChar w:fldCharType="end"/>
        </w:r>
      </w:hyperlink>
    </w:p>
    <w:p>
      <w:pPr>
        <w:pStyle w:val="TOC1"/>
        <w:tabs>
          <w:tab w:val="right" w:leader="dot" w:pos="8306"/>
        </w:tabs>
      </w:pPr>
      <w:hyperlink w:anchor="_Toc26721" w:history="1">
        <w:r>
          <w:rPr>
            <w:rFonts w:ascii="仿宋" w:eastAsia="仿宋" w:hAnsi="仿宋" w:cs="仿宋" w:hint="eastAsia"/>
            <w:lang w:eastAsia="zh-CN"/>
          </w:rPr>
          <w:t>十一、纳米材料项目人力资源管理</w:t>
        </w:r>
        <w:r>
          <w:tab/>
        </w:r>
        <w:r>
          <w:fldChar w:fldCharType="begin"/>
        </w:r>
        <w:r>
          <w:instrText xml:space="preserve"> PAGEREF _Toc26721 \h </w:instrText>
        </w:r>
        <w:r>
          <w:fldChar w:fldCharType="separate"/>
        </w:r>
        <w:r>
          <w:t>46</w:t>
        </w:r>
        <w:r>
          <w:fldChar w:fldCharType="end"/>
        </w:r>
      </w:hyperlink>
    </w:p>
    <w:p>
      <w:pPr>
        <w:pStyle w:val="TOC2"/>
        <w:tabs>
          <w:tab w:val="right" w:leader="dot" w:pos="8306"/>
        </w:tabs>
      </w:pPr>
      <w:hyperlink w:anchor="_Toc16632" w:history="1">
        <w:r>
          <w:rPr>
            <w:rFonts w:ascii="仿宋" w:eastAsia="仿宋" w:hAnsi="仿宋" w:cs="仿宋" w:hint="eastAsia"/>
            <w:lang w:eastAsia="zh-CN"/>
          </w:rPr>
          <w:t>(一)、建立健全的预算管理制度</w:t>
        </w:r>
        <w:r>
          <w:tab/>
        </w:r>
        <w:r>
          <w:fldChar w:fldCharType="begin"/>
        </w:r>
        <w:r>
          <w:instrText xml:space="preserve"> PAGEREF _Toc16632 \h </w:instrText>
        </w:r>
        <w:r>
          <w:fldChar w:fldCharType="separate"/>
        </w:r>
        <w:r>
          <w:t>46</w:t>
        </w:r>
        <w:r>
          <w:fldChar w:fldCharType="end"/>
        </w:r>
      </w:hyperlink>
    </w:p>
    <w:p>
      <w:pPr>
        <w:pStyle w:val="TOC2"/>
        <w:tabs>
          <w:tab w:val="right" w:leader="dot" w:pos="8306"/>
        </w:tabs>
      </w:pPr>
      <w:hyperlink w:anchor="_Toc12554" w:history="1">
        <w:r>
          <w:rPr>
            <w:rFonts w:ascii="仿宋" w:eastAsia="仿宋" w:hAnsi="仿宋" w:cs="仿宋" w:hint="eastAsia"/>
            <w:lang w:eastAsia="zh-CN"/>
          </w:rPr>
          <w:t>(二)、加强资金流动监控</w:t>
        </w:r>
        <w:r>
          <w:tab/>
        </w:r>
        <w:r>
          <w:fldChar w:fldCharType="begin"/>
        </w:r>
        <w:r>
          <w:instrText xml:space="preserve"> PAGEREF _Toc12554 \h </w:instrText>
        </w:r>
        <w:r>
          <w:fldChar w:fldCharType="separate"/>
        </w:r>
        <w:r>
          <w:t>47</w:t>
        </w:r>
        <w:r>
          <w:fldChar w:fldCharType="end"/>
        </w:r>
      </w:hyperlink>
    </w:p>
    <w:p>
      <w:pPr>
        <w:pStyle w:val="TOC2"/>
        <w:tabs>
          <w:tab w:val="right" w:leader="dot" w:pos="8306"/>
        </w:tabs>
      </w:pPr>
      <w:hyperlink w:anchor="_Toc20611" w:history="1">
        <w:r>
          <w:rPr>
            <w:rFonts w:ascii="仿宋" w:eastAsia="仿宋" w:hAnsi="仿宋" w:cs="仿宋" w:hint="eastAsia"/>
            <w:lang w:eastAsia="zh-CN"/>
          </w:rPr>
          <w:t>(三)、制定完善的风险控制机制</w:t>
        </w:r>
        <w:r>
          <w:tab/>
        </w:r>
        <w:r>
          <w:fldChar w:fldCharType="begin"/>
        </w:r>
        <w:r>
          <w:instrText xml:space="preserve"> PAGEREF _Toc20611 \h </w:instrText>
        </w:r>
        <w:r>
          <w:fldChar w:fldCharType="separate"/>
        </w:r>
        <w:r>
          <w:t>48</w:t>
        </w:r>
        <w:r>
          <w:fldChar w:fldCharType="end"/>
        </w:r>
      </w:hyperlink>
    </w:p>
    <w:p>
      <w:pPr>
        <w:pStyle w:val="TOC2"/>
        <w:tabs>
          <w:tab w:val="right" w:leader="dot" w:pos="8306"/>
        </w:tabs>
      </w:pPr>
      <w:hyperlink w:anchor="_Toc19322" w:history="1">
        <w:r>
          <w:rPr>
            <w:rFonts w:ascii="仿宋" w:eastAsia="仿宋" w:hAnsi="仿宋" w:cs="仿宋" w:hint="eastAsia"/>
            <w:lang w:eastAsia="zh-CN"/>
          </w:rPr>
          <w:t>(四)、优化成本管理</w:t>
        </w:r>
        <w:r>
          <w:tab/>
        </w:r>
        <w:r>
          <w:fldChar w:fldCharType="begin"/>
        </w:r>
        <w:r>
          <w:instrText xml:space="preserve"> PAGEREF _Toc19322 \h </w:instrText>
        </w:r>
        <w:r>
          <w:fldChar w:fldCharType="separate"/>
        </w:r>
        <w:r>
          <w:t>50</w:t>
        </w:r>
        <w:r>
          <w:fldChar w:fldCharType="end"/>
        </w:r>
      </w:hyperlink>
    </w:p>
    <w:p>
      <w:pPr>
        <w:pStyle w:val="TOC1"/>
        <w:tabs>
          <w:tab w:val="right" w:leader="dot" w:pos="8306"/>
        </w:tabs>
      </w:pPr>
      <w:hyperlink w:anchor="_Toc5409" w:history="1">
        <w:r>
          <w:rPr>
            <w:rFonts w:ascii="仿宋" w:eastAsia="仿宋" w:hAnsi="仿宋" w:cs="仿宋" w:hint="eastAsia"/>
            <w:lang w:eastAsia="zh-CN"/>
          </w:rPr>
          <w:t>十二、纳米材料项目人力资源培养与发展</w:t>
        </w:r>
        <w:r>
          <w:tab/>
        </w:r>
        <w:r>
          <w:fldChar w:fldCharType="begin"/>
        </w:r>
        <w:r>
          <w:instrText xml:space="preserve"> PAGEREF _Toc5409 \h </w:instrText>
        </w:r>
        <w:r>
          <w:fldChar w:fldCharType="separate"/>
        </w:r>
        <w:r>
          <w:t>51</w:t>
        </w:r>
        <w:r>
          <w:fldChar w:fldCharType="end"/>
        </w:r>
      </w:hyperlink>
    </w:p>
    <w:p>
      <w:pPr>
        <w:pStyle w:val="TOC2"/>
        <w:tabs>
          <w:tab w:val="right" w:leader="dot" w:pos="8306"/>
        </w:tabs>
      </w:pPr>
      <w:hyperlink w:anchor="_Toc29820" w:history="1">
        <w:r>
          <w:rPr>
            <w:rFonts w:ascii="仿宋" w:eastAsia="仿宋" w:hAnsi="仿宋" w:cs="仿宋" w:hint="eastAsia"/>
            <w:lang w:eastAsia="zh-CN"/>
          </w:rPr>
          <w:t>(一)、人才需求与规划</w:t>
        </w:r>
        <w:r>
          <w:tab/>
        </w:r>
        <w:r>
          <w:fldChar w:fldCharType="begin"/>
        </w:r>
        <w:r>
          <w:instrText xml:space="preserve"> PAGEREF _Toc29820 \h </w:instrText>
        </w:r>
        <w:r>
          <w:fldChar w:fldCharType="separate"/>
        </w:r>
        <w:r>
          <w:t>51</w:t>
        </w:r>
        <w:r>
          <w:fldChar w:fldCharType="end"/>
        </w:r>
      </w:hyperlink>
    </w:p>
    <w:p>
      <w:pPr>
        <w:pStyle w:val="TOC2"/>
        <w:tabs>
          <w:tab w:val="right" w:leader="dot" w:pos="8306"/>
        </w:tabs>
      </w:pPr>
      <w:hyperlink w:anchor="_Toc7591" w:history="1">
        <w:r>
          <w:rPr>
            <w:rFonts w:ascii="仿宋" w:eastAsia="仿宋" w:hAnsi="仿宋" w:cs="仿宋" w:hint="eastAsia"/>
            <w:lang w:eastAsia="zh-CN"/>
          </w:rPr>
          <w:t>(二)、培训与发展计划</w:t>
        </w:r>
        <w:r>
          <w:tab/>
        </w:r>
        <w:r>
          <w:fldChar w:fldCharType="begin"/>
        </w:r>
        <w:r>
          <w:instrText xml:space="preserve"> PAGEREF _Toc7591 \h </w:instrText>
        </w:r>
        <w:r>
          <w:fldChar w:fldCharType="separate"/>
        </w:r>
        <w:r>
          <w:t>52</w:t>
        </w:r>
        <w:r>
          <w:fldChar w:fldCharType="end"/>
        </w:r>
      </w:hyperlink>
    </w:p>
    <w:p>
      <w:pPr>
        <w:pStyle w:val="TOC1"/>
        <w:tabs>
          <w:tab w:val="right" w:leader="dot" w:pos="8306"/>
        </w:tabs>
      </w:pPr>
      <w:hyperlink w:anchor="_Toc6114" w:history="1">
        <w:r>
          <w:rPr>
            <w:rFonts w:ascii="仿宋" w:eastAsia="仿宋" w:hAnsi="仿宋" w:cs="仿宋" w:hint="eastAsia"/>
            <w:lang w:eastAsia="zh-CN"/>
          </w:rPr>
          <w:t>十三、纳米材料项目工程方案分析</w:t>
        </w:r>
        <w:r>
          <w:tab/>
        </w:r>
        <w:r>
          <w:fldChar w:fldCharType="begin"/>
        </w:r>
        <w:r>
          <w:instrText xml:space="preserve"> PAGEREF _Toc6114 \h </w:instrText>
        </w:r>
        <w:r>
          <w:fldChar w:fldCharType="separate"/>
        </w:r>
        <w:r>
          <w:t>52</w:t>
        </w:r>
        <w:r>
          <w:fldChar w:fldCharType="end"/>
        </w:r>
      </w:hyperlink>
    </w:p>
    <w:p>
      <w:pPr>
        <w:pStyle w:val="TOC2"/>
        <w:tabs>
          <w:tab w:val="right" w:leader="dot" w:pos="8306"/>
        </w:tabs>
      </w:pPr>
      <w:hyperlink w:anchor="_Toc9647" w:history="1">
        <w:r>
          <w:rPr>
            <w:rFonts w:ascii="仿宋" w:eastAsia="仿宋" w:hAnsi="仿宋" w:cs="仿宋" w:hint="eastAsia"/>
            <w:lang w:eastAsia="zh-CN"/>
          </w:rPr>
          <w:t>(一)、建筑工程设计原则</w:t>
        </w:r>
        <w:r>
          <w:tab/>
        </w:r>
        <w:r>
          <w:fldChar w:fldCharType="begin"/>
        </w:r>
        <w:r>
          <w:instrText xml:space="preserve"> PAGEREF _Toc9647 \h </w:instrText>
        </w:r>
        <w:r>
          <w:fldChar w:fldCharType="separate"/>
        </w:r>
        <w:r>
          <w:t>52</w:t>
        </w:r>
        <w:r>
          <w:fldChar w:fldCharType="end"/>
        </w:r>
      </w:hyperlink>
    </w:p>
    <w:p>
      <w:pPr>
        <w:pStyle w:val="TOC2"/>
        <w:tabs>
          <w:tab w:val="right" w:leader="dot" w:pos="8306"/>
        </w:tabs>
      </w:pPr>
      <w:hyperlink w:anchor="_Toc11713" w:history="1">
        <w:r>
          <w:rPr>
            <w:rFonts w:ascii="仿宋" w:eastAsia="仿宋" w:hAnsi="仿宋" w:cs="仿宋" w:hint="eastAsia"/>
            <w:lang w:eastAsia="zh-CN"/>
          </w:rPr>
          <w:t>(二)、土建工程建设指标</w:t>
        </w:r>
        <w:r>
          <w:tab/>
        </w:r>
        <w:r>
          <w:fldChar w:fldCharType="begin"/>
        </w:r>
        <w:r>
          <w:instrText xml:space="preserve"> PAGEREF _Toc11713 \h </w:instrText>
        </w:r>
        <w:r>
          <w:fldChar w:fldCharType="separate"/>
        </w:r>
        <w:r>
          <w:t>55</w:t>
        </w:r>
        <w:r>
          <w:fldChar w:fldCharType="end"/>
        </w:r>
      </w:hyperlink>
    </w:p>
    <w:p>
      <w:pPr>
        <w:pStyle w:val="TOC1"/>
        <w:tabs>
          <w:tab w:val="right" w:leader="dot" w:pos="8306"/>
        </w:tabs>
      </w:pPr>
      <w:hyperlink w:anchor="_Toc19536" w:history="1">
        <w:r>
          <w:rPr>
            <w:rFonts w:ascii="仿宋" w:eastAsia="仿宋" w:hAnsi="仿宋" w:cs="仿宋" w:hint="eastAsia"/>
            <w:lang w:eastAsia="zh-CN"/>
          </w:rPr>
          <w:t>十四、纳米材料项目实施时间节点</w:t>
        </w:r>
        <w:r>
          <w:tab/>
        </w:r>
        <w:r>
          <w:fldChar w:fldCharType="begin"/>
        </w:r>
        <w:r>
          <w:instrText xml:space="preserve"> PAGEREF _Toc19536 \h </w:instrText>
        </w:r>
        <w:r>
          <w:fldChar w:fldCharType="separate"/>
        </w:r>
        <w:r>
          <w:t>57</w:t>
        </w:r>
        <w:r>
          <w:fldChar w:fldCharType="end"/>
        </w:r>
      </w:hyperlink>
    </w:p>
    <w:p>
      <w:pPr>
        <w:pStyle w:val="TOC2"/>
        <w:tabs>
          <w:tab w:val="right" w:leader="dot" w:pos="8306"/>
        </w:tabs>
      </w:pPr>
      <w:hyperlink w:anchor="_Toc10947" w:history="1">
        <w:r>
          <w:rPr>
            <w:rFonts w:ascii="仿宋" w:eastAsia="仿宋" w:hAnsi="仿宋" w:cs="仿宋" w:hint="eastAsia"/>
            <w:lang w:eastAsia="zh-CN"/>
          </w:rPr>
          <w:t>(一)、纳米材料项目启动阶段时间节点</w:t>
        </w:r>
        <w:r>
          <w:tab/>
        </w:r>
        <w:r>
          <w:fldChar w:fldCharType="begin"/>
        </w:r>
        <w:r>
          <w:instrText xml:space="preserve"> PAGEREF _Toc10947 \h </w:instrText>
        </w:r>
        <w:r>
          <w:fldChar w:fldCharType="separate"/>
        </w:r>
        <w:r>
          <w:t>57</w:t>
        </w:r>
        <w:r>
          <w:fldChar w:fldCharType="end"/>
        </w:r>
      </w:hyperlink>
    </w:p>
    <w:p>
      <w:pPr>
        <w:pStyle w:val="TOC2"/>
        <w:tabs>
          <w:tab w:val="right" w:leader="dot" w:pos="8306"/>
        </w:tabs>
      </w:pPr>
      <w:hyperlink w:anchor="_Toc1461" w:history="1">
        <w:r>
          <w:rPr>
            <w:rFonts w:ascii="仿宋" w:eastAsia="仿宋" w:hAnsi="仿宋" w:cs="仿宋" w:hint="eastAsia"/>
            <w:lang w:eastAsia="zh-CN"/>
          </w:rPr>
          <w:t>(二)、纳米材料项目执行阶段时间节点</w:t>
        </w:r>
        <w:r>
          <w:tab/>
        </w:r>
        <w:r>
          <w:fldChar w:fldCharType="begin"/>
        </w:r>
        <w:r>
          <w:instrText xml:space="preserve"> PAGEREF _Toc1461 \h </w:instrText>
        </w:r>
        <w:r>
          <w:fldChar w:fldCharType="separate"/>
        </w:r>
        <w:r>
          <w:t>58</w:t>
        </w:r>
        <w:r>
          <w:fldChar w:fldCharType="end"/>
        </w:r>
      </w:hyperlink>
    </w:p>
    <w:p>
      <w:pPr>
        <w:pStyle w:val="TOC2"/>
        <w:tabs>
          <w:tab w:val="right" w:leader="dot" w:pos="8306"/>
        </w:tabs>
      </w:pPr>
      <w:hyperlink w:anchor="_Toc25580" w:history="1">
        <w:r>
          <w:rPr>
            <w:rFonts w:ascii="仿宋" w:eastAsia="仿宋" w:hAnsi="仿宋" w:cs="仿宋" w:hint="eastAsia"/>
            <w:lang w:eastAsia="zh-CN"/>
          </w:rPr>
          <w:t>(三)、纳米材料项目完成阶段时间节点</w:t>
        </w:r>
        <w:r>
          <w:tab/>
        </w:r>
        <w:r>
          <w:fldChar w:fldCharType="begin"/>
        </w:r>
        <w:r>
          <w:instrText xml:space="preserve"> PAGEREF _Toc25580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07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2076"/>
      <w:r>
        <w:rPr>
          <w:rFonts w:ascii="仿宋" w:eastAsia="仿宋" w:hAnsi="仿宋" w:cs="仿宋" w:hint="eastAsia"/>
          <w:lang w:eastAsia="zh-CN"/>
        </w:rPr>
        <w:t>(一)、纳米材料行业分析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行业一直以来都是市场的关注焦点。行业内的发展趋势、竞争态势以及潜在机会都对纳米材料项目的推进产生深远的影响。通过深入研究行业的整体概貌，我们将更好地理解行业的核心特征，为纳米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纳米材料行业，技术一直是推动创新和发展的关键因素。我们将对当前技术趋势进行详尽分析，包括但不限于人工智能、大数据应用、先进制造技术等。这有助于纳米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纳米材料项目成功的基础。我们将对主要竞争对手进行深入研究，包括其市场份额、产品特点、市场定位等。通过全面了解竞争对手的优势和劣势，纳米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9140"/>
      <w:r>
        <w:rPr>
          <w:rFonts w:ascii="仿宋" w:eastAsia="仿宋" w:hAnsi="仿宋" w:cs="仿宋" w:hint="eastAsia"/>
          <w:sz w:val="28"/>
          <w:lang w:eastAsia="zh-CN"/>
        </w:rPr>
        <w:t>(二)、纳米材料市场分析预测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通过对市场规模的深入调研，我们将预测纳米材料市场未来的增长趋势。这包括市场的整体规模、各细分领域的发展趋势等。纳米材料项目可以根据市场的扩张速度和潜在机会，制定更符合市场需求的发展策略。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纳米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纳米材料项目实施过程中需要充分考虑的因素。我们将对市场风险进行全面评估，包括但不限于政策法规风险、市场竞争风险、技术变革风险等。通过对潜在风险的深入分析，纳米材料项目可以制定相应的风险缓解策略，降低不确定性对纳米材料项目的影响。</w:t>
      </w:r>
    </w:p>
    <w:p>
      <w:pPr>
        <w:pStyle w:val="Heading1"/>
        <w:ind w:firstLine="560" w:firstLineChars="200"/>
        <w:rPr>
          <w:rFonts w:ascii="仿宋" w:eastAsia="仿宋" w:hAnsi="仿宋" w:cs="仿宋" w:hint="eastAsia"/>
          <w:sz w:val="28"/>
          <w:lang w:eastAsia="zh-CN"/>
        </w:rPr>
      </w:pPr>
      <w:bookmarkStart w:id="5" w:name="_Toc24437"/>
      <w:r>
        <w:rPr>
          <w:rFonts w:ascii="仿宋" w:eastAsia="仿宋" w:hAnsi="仿宋" w:cs="仿宋" w:hint="eastAsia"/>
          <w:sz w:val="28"/>
          <w:lang w:eastAsia="zh-CN"/>
        </w:rPr>
        <w:t>二、纳米材料项目绩效评估</w:t>
      </w:r>
      <w:bookmarkEnd w:id="5"/>
    </w:p>
    <w:p>
      <w:pPr>
        <w:pStyle w:val="Heading2"/>
        <w:rPr>
          <w:rFonts w:ascii="仿宋" w:eastAsia="仿宋" w:hAnsi="仿宋" w:cs="仿宋" w:hint="eastAsia"/>
          <w:lang w:eastAsia="zh-CN"/>
        </w:rPr>
      </w:pPr>
      <w:bookmarkStart w:id="6" w:name="_Toc1267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纳米材料项目中，我们设计了一套全面的绩效评估指标，以确保纳米材料项目的可控和成功交付。这些指标跨足纳米材料项目目标、成本、进度和质量等多个维度，为我们提供了全面洞察纳米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目标达成率是我们关注的首要指标。我们设定了明确的目标，并通过定期监测和评估，迅速发现并应对潜在的目标偏差。这为纳米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成本绩效是另一个核心关注点。通过实际成本与预算成本的对比分析，我们深入了解成本差异的原因，及时调整资源分配，保持纳米材料项目在经济效益方面的合理水平。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进度作为关键的绩效指标之一，得到了精心的关注。我们制定了详细的纳米材料项目进度计划，并设立了进度符合度指标，确保实际进度与计划进度保持一致。这使我们能够快速发现和解决潜在的进度问题，保持纳米材料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纳米材料项目绩效的不可或缺的一环。我们引入了一系列的质量标准和客户满意度指标，以确保纳米材料项目交付的成果在质量上达到或超越预期水平。通过持续监测这些指标，我们努力提升纳米材料项目整体质量水平，为纳米材料项目的成功交付提供有力保障。通过这些科学且全面的绩效评估，我们能够更好地引导纳米材料项目的持续改进，确保纳米材料项目目标的顺利达成。</w:t>
      </w:r>
    </w:p>
    <w:p>
      <w:pPr>
        <w:pStyle w:val="Heading2"/>
        <w:ind w:firstLine="560" w:firstLineChars="200"/>
        <w:rPr>
          <w:rFonts w:ascii="仿宋" w:eastAsia="仿宋" w:hAnsi="仿宋" w:cs="仿宋" w:hint="eastAsia"/>
          <w:sz w:val="28"/>
          <w:lang w:eastAsia="zh-CN"/>
        </w:rPr>
      </w:pPr>
      <w:bookmarkStart w:id="7" w:name="_Toc1348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绩效评估是纳米材料项目中的关键环节，为确保纳米材料项目达到预期目标，我们采用了多层次、多维度的绩效评估方法。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纳米材料项目的战略目标对齐，确保每个决策和行动都与纳米材料项目整体目标保持一致。团队会定期召开战略对齐会议，审视当前工作与纳米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纳米材料项目进度、质量、成本和风险等方面。这些指标通过数据收集和分析，为纳米材料项目管理团队提供了客观的评估依据。例如，我们通过纳米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绩效评估不仅仅停留在纳米材料项目内部，还考虑了纳米材料项目对外部环境的影响。我们定期进行干系人满意度调查，以了解各利益相关方对纳米材料项目的期望和满意度，并及时做出调整。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这种多层次、多角度的绩效评估方法，使得我们能够全面了解纳米材料项目的运行状态，及时做出调整，确保纳米材料项目在不断变化的环境中保持稳健前行。</w:t>
      </w:r>
    </w:p>
    <w:p>
      <w:pPr>
        <w:pStyle w:val="Heading2"/>
        <w:ind w:firstLine="560" w:firstLineChars="200"/>
        <w:rPr>
          <w:rFonts w:ascii="仿宋" w:eastAsia="仿宋" w:hAnsi="仿宋" w:cs="仿宋" w:hint="eastAsia"/>
          <w:sz w:val="28"/>
          <w:lang w:eastAsia="zh-CN"/>
        </w:rPr>
      </w:pPr>
      <w:bookmarkStart w:id="8" w:name="_Toc54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为了确保纳米材料项目的有效管理和不断优化，我们采用了精心设计的绩效评估周期。这个周期旨在实现灵活、实时和全面的评估，以适应纳米材料项目执行中的各种挑战。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纳米材料项目的不同需求，分为短期、中期和长期。短期评估关注每个迭代或工作周期，以及时发现和解决当前任务中的问题。中期评估涵盖几个迭代，深入了解整体纳米材料项目的趋势和性能。长期评估则着眼于整个纳米材料项目阶段，确保纳米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纳米材料项目管理工具和协作平台，团队成员能够随时更新和分享纳米材料项目数据。这种实时性的反馈机制使我们能够及时察觉潜在问题，快速调整，保持纳米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纳米材料项目的决策制定密不可分。每个周期的纳米材料项目回顾会议成为集体总结经验、识别问题深层次原因并找到创新解决方案的平台。这种定期的反思与调整机制使纳米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094"/>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9103"/>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的技术管理特点体现在其创新导向。通过引入最先进的技术趋势和解决方案，纳米材料项目致力于提升科技含量、提高质量和效率水平。这意味着我们将采用最新的工具和方法，确保纳米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纳米材料项目技术管理的显著特征。通过整合不同领域的技术资源，我们实现了跨学科的协同工作。这有助于优化技术架构，提高整体效能。此外，整合性策略还促进了不同技术团队之间的紧密沟通和高效合作，确保纳米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纳米材料项目所采用的技术。通过不断优化技术方案，纳米材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纳米材料项目团队将在纳米材料项目初期识别可能的技术风险，并采取相应的预防和应对措施。通过建立健全的风险评估机制，纳米材料项目能够在实施过程中及时发现并解决潜在的技术问题，保障纳米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纳米材料项目中，技术将成为纳米材料项目成功的有力支持。这一深度剖析揭示了技术管理在纳米材料项目实施中的关键作用，为纳米材料项目的技术基础奠定了坚实的基础。</w:t>
      </w:r>
    </w:p>
    <w:p>
      <w:pPr>
        <w:pStyle w:val="Heading2"/>
        <w:ind w:firstLine="560" w:firstLineChars="200"/>
        <w:rPr>
          <w:rFonts w:ascii="仿宋" w:eastAsia="仿宋" w:hAnsi="仿宋" w:cs="仿宋" w:hint="eastAsia"/>
          <w:sz w:val="28"/>
          <w:lang w:eastAsia="zh-CN"/>
        </w:rPr>
      </w:pPr>
      <w:bookmarkStart w:id="11" w:name="_Toc26421"/>
      <w:r>
        <w:rPr>
          <w:rFonts w:ascii="仿宋" w:eastAsia="仿宋" w:hAnsi="仿宋" w:cs="仿宋" w:hint="eastAsia"/>
          <w:sz w:val="28"/>
          <w:lang w:eastAsia="zh-CN"/>
        </w:rPr>
        <w:t>(二)、纳米材料项目工艺技术设计方案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纳米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纳米材料项目将严格按照相关行业规范要求进行组织。通过有效控制产品质量，纳米材料项目将致力于为顾客提供优质的纳米材料项目产品和良好的服务。这体现了纳米材料项目对于生产活动合规性和质量标准的高度重视，为纳米材料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纳米材料项目注重生态效益和清洁生产原则。纳米材料项目建设将紧密结合地方特色经济发展，与社会经济发展规划和区域环境保护规划方案相协调一致。通过与当地区域自然生态系统的结合，纳米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纳米材料项目产品具有多样化的客户需求和个性化的特点。因此，纳米材料项目产品规格品种多样，且单批生产数量较小。为满足这一特点，纳米材料项目承办单位将建设先进的柔性制造生产线。通过广泛应用柔性制造技术，纳米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纳米材料项目采用的技术具有较高的技术含量和自动化水平，处于国内先进水平。这一技术选用不仅体现了对生产效率、质量和环境友好性的高标准要求，同时为纳米材料项目的可持续发展奠定了坚实的基础。</w:t>
      </w:r>
    </w:p>
    <w:p>
      <w:pPr>
        <w:pStyle w:val="Heading2"/>
        <w:ind w:firstLine="560" w:firstLineChars="200"/>
        <w:rPr>
          <w:rFonts w:ascii="仿宋" w:eastAsia="仿宋" w:hAnsi="仿宋" w:cs="仿宋" w:hint="eastAsia"/>
          <w:sz w:val="28"/>
          <w:lang w:eastAsia="zh-CN"/>
        </w:rPr>
      </w:pPr>
      <w:bookmarkStart w:id="12" w:name="_Toc16796"/>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为确保纳米材料项目的高效生产和技术实施，我们制定了一套精心设计的设备选型方案，以满足纳米材料项目生产、质量和环保的要求。该方案的主要特点如下：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纳米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针对纳米材料项目产品的多样性和小批量生产的特点，我们将建设柔性制造生产线。通过在设备选型中考虑柔性制造技术，可以灵活应对不同产品规格和生产需求，实现生产线的高度灵活性和适应性。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4258"/>
      <w:r>
        <w:rPr>
          <w:rFonts w:ascii="仿宋" w:eastAsia="仿宋" w:hAnsi="仿宋" w:cs="仿宋" w:hint="eastAsia"/>
          <w:sz w:val="28"/>
          <w:lang w:eastAsia="zh-CN"/>
        </w:rPr>
        <w:t>四、纳米材料项目文档管理</w:t>
      </w:r>
      <w:bookmarkEnd w:id="13"/>
    </w:p>
    <w:p>
      <w:pPr>
        <w:pStyle w:val="Heading2"/>
        <w:rPr>
          <w:rFonts w:ascii="仿宋" w:eastAsia="仿宋" w:hAnsi="仿宋" w:cs="仿宋" w:hint="eastAsia"/>
          <w:lang w:eastAsia="zh-CN"/>
        </w:rPr>
      </w:pPr>
      <w:bookmarkStart w:id="14" w:name="_Toc25349"/>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纳米材料项目高度重视文档的质量和准确性，以支持纳米材料项目的各项活动和决策。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文档的编制始于纳米材料项目计划的初期，我们制定了详细的文档编制计划，明确了每个文档的内容、格式和编写责任人。在纳米材料项目启动阶段，我们首先编制了纳米材料项目章程，明确定义了纳米材料项目的目标、范围、风险等关键要素。随后，纳米材料项目团队根据计划陆续编制了需求文档、设计文档、测试文档等各类文档，确保纳米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纳米材料项目管理中的重要环节，旨在确保纳米材料项目文档符合质量标准和纳米材料项目需求。在纳米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除了内部审查，我们还进行了外部审查，邀请纳米材料项目相关利益方和专业领域的专家对文档进行独立审查。这有助于获取更全面、客观的反馈，确保纳米材料项目文档不仅符合内部标准，也满足外部需求。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纳米材料项目在文档编制与审查方面建立了严格的管理机制，通过规范的流程和多维度的审查，确保纳米材料项目文档的质量、准确性和可靠性，为纳米材料项目的顺利推进提供了有力支持。</w:t>
      </w:r>
    </w:p>
    <w:p>
      <w:pPr>
        <w:pStyle w:val="Heading2"/>
        <w:ind w:firstLine="560" w:firstLineChars="200"/>
        <w:rPr>
          <w:rFonts w:ascii="仿宋" w:eastAsia="仿宋" w:hAnsi="仿宋" w:cs="仿宋" w:hint="eastAsia"/>
          <w:sz w:val="28"/>
          <w:lang w:eastAsia="zh-CN"/>
        </w:rPr>
      </w:pPr>
      <w:bookmarkStart w:id="15" w:name="_Toc8184"/>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在纳米材料项目中，我们致力于优化文档发布与分发过程，以确保信息的高效传递和团队间协作的顺畅进行。以下是我们采取的关键优化策略：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我们通过多渠道发布文档，包括电子邮件、纳米材料项目管理平台、内部网站等，以满足不同团队成员的偏好和需求。多渠道发布确保了信息的全面覆盖。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我们采用了精细的权限控制，确保只有授权人员可以访问敏感信息。这种安全措施保护了纳米材料项目文档的机密性，防止了未经授权的信息泄露。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3639"/>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文档存档与归档是纳米材料项目生命周期中一个至关重要的环节，直接关系到纳米材料项目信息的长期保存和历史记录的完整性。在纳米材料项目中，我们实施了一系列有效的文档存档与归档管理策略：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3844"/>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6881"/>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纳米材料项目的主要产品是XXXX，预计年产值为XXX万元。这一产品在市场中占据着重要的地位，其广泛的应用范围使得该纳米材料项目的市场前景非常广阔。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产业生态系统中，纳米材料项目的xxx产品作为重要的原材料之一，将在多个领域发挥关键作用。其在建筑、交通、能源等方面的广泛应用将为整个产业链提供强大的支持，形成产业协同效应。纳米材料项目的年产值XXX万XXX万XXX万万元不仅反映了其在市场上的巨大潜力，更预示着它对国民经济的积极贡献。这种关联度高、涉及面广的产业关系，使得该纳米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6959"/>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总征地面积为XXXX平方米，相当于约XX.XX亩，其中净用地面积为XXXX平方米，红线范围内相当于约XX.XX亩。这一用地规模充分考虑了纳米材料项目的建设需求，保障了纳米材料项目在合适的空间内得以充分发展。纳米材料项目规划的总建筑面积为XXXX平方米，其中主体工程建设占XXXX平方米，计容建筑面积达XXXX平方米。预计建筑工程的投资将达到XXXX万元，为纳米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计划购置的设备共计XXXX台（套），设备购置费用为XXXX万元。这一设备购置计划充分考虑到纳米材料项目的生产需求和技术要求，确保了纳米材料项目在生产运营中具备先进的技术装备和高效的生产能力。设备的合理配置将为纳米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纳米材料项目计划总投资为XXXX万元，预计年实现营业收入为XXXX万元。这一产能规模的设定旨在确保纳米材料项目能够在投资与回报之间取得平衡，实现长期可持续的发展。纳米材料项目的总投资充分考虑到各个方面的需求，包括用地建设、设备购置等多个环节，以确保纳米材料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https://d.book118.com/448102132110006046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纳米材料项目规划设计方案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BF37E0"/>
    <w:rsid w:val="6EBF37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810213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2024-03-04T00:36:00Z</dcterms:created>
  <dcterms:modified xsi:type="dcterms:W3CDTF">2024-03-04T00:37:03Z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84E1A49276124187B0B22CB0AECE4506_11</vt:lpwstr>
  </property>
  <property fmtid="{D5CDD505-2E9C-101B-9397-08002B2CF9AE}" pid="3" name="KSOProductBuildVer">
    <vt:lpwstr>2052-12.1.0.16388</vt:lpwstr>
  </property>
</Properties>
</file>