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异丁醇项目规划设计方案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91" w:history="1">
        <w:r>
          <w:rPr>
            <w:rFonts w:ascii="仿宋" w:eastAsia="仿宋" w:hAnsi="仿宋" w:cs="仿宋" w:hint="eastAsia"/>
            <w:lang w:eastAsia="zh-CN"/>
          </w:rPr>
          <w:t>前言</w:t>
        </w:r>
        <w:r>
          <w:tab/>
        </w:r>
        <w:r>
          <w:fldChar w:fldCharType="begin"/>
        </w:r>
        <w:r>
          <w:instrText xml:space="preserve"> PAGEREF _Toc26891 \h </w:instrText>
        </w:r>
        <w:r>
          <w:fldChar w:fldCharType="separate"/>
        </w:r>
        <w:r>
          <w:t>3</w:t>
        </w:r>
        <w:r>
          <w:fldChar w:fldCharType="end"/>
        </w:r>
      </w:hyperlink>
    </w:p>
    <w:p>
      <w:pPr>
        <w:pStyle w:val="TOC1"/>
        <w:tabs>
          <w:tab w:val="right" w:leader="dot" w:pos="8306"/>
        </w:tabs>
      </w:pPr>
      <w:hyperlink w:anchor="_Toc2905" w:history="1">
        <w:r>
          <w:rPr>
            <w:rFonts w:ascii="仿宋" w:eastAsia="仿宋" w:hAnsi="仿宋" w:cs="仿宋" w:hint="eastAsia"/>
            <w:lang w:eastAsia="zh-CN"/>
          </w:rPr>
          <w:t>一、异丁醇项目概论</w:t>
        </w:r>
        <w:r>
          <w:tab/>
        </w:r>
        <w:r>
          <w:fldChar w:fldCharType="begin"/>
        </w:r>
        <w:r>
          <w:instrText xml:space="preserve"> PAGEREF _Toc2905 \h </w:instrText>
        </w:r>
        <w:r>
          <w:fldChar w:fldCharType="separate"/>
        </w:r>
        <w:r>
          <w:t>3</w:t>
        </w:r>
        <w:r>
          <w:fldChar w:fldCharType="end"/>
        </w:r>
      </w:hyperlink>
    </w:p>
    <w:p>
      <w:pPr>
        <w:pStyle w:val="TOC2"/>
        <w:tabs>
          <w:tab w:val="right" w:leader="dot" w:pos="8306"/>
        </w:tabs>
      </w:pPr>
      <w:hyperlink w:anchor="_Toc13785" w:history="1">
        <w:r>
          <w:rPr>
            <w:rFonts w:ascii="仿宋" w:eastAsia="仿宋" w:hAnsi="仿宋" w:cs="仿宋" w:hint="eastAsia"/>
            <w:lang w:eastAsia="zh-CN"/>
          </w:rPr>
          <w:t>(一)、异丁醇项目概况</w:t>
        </w:r>
        <w:r>
          <w:tab/>
        </w:r>
        <w:r>
          <w:fldChar w:fldCharType="begin"/>
        </w:r>
        <w:r>
          <w:instrText xml:space="preserve"> PAGEREF _Toc13785 \h </w:instrText>
        </w:r>
        <w:r>
          <w:fldChar w:fldCharType="separate"/>
        </w:r>
        <w:r>
          <w:t>3</w:t>
        </w:r>
        <w:r>
          <w:fldChar w:fldCharType="end"/>
        </w:r>
      </w:hyperlink>
    </w:p>
    <w:p>
      <w:pPr>
        <w:pStyle w:val="TOC2"/>
        <w:tabs>
          <w:tab w:val="right" w:leader="dot" w:pos="8306"/>
        </w:tabs>
      </w:pPr>
      <w:hyperlink w:anchor="_Toc31502" w:history="1">
        <w:r>
          <w:rPr>
            <w:rFonts w:ascii="仿宋" w:eastAsia="仿宋" w:hAnsi="仿宋" w:cs="仿宋" w:hint="eastAsia"/>
            <w:lang w:eastAsia="zh-CN"/>
          </w:rPr>
          <w:t>(二)、异丁醇项目目标</w:t>
        </w:r>
        <w:r>
          <w:tab/>
        </w:r>
        <w:r>
          <w:fldChar w:fldCharType="begin"/>
        </w:r>
        <w:r>
          <w:instrText xml:space="preserve"> PAGEREF _Toc31502 \h </w:instrText>
        </w:r>
        <w:r>
          <w:fldChar w:fldCharType="separate"/>
        </w:r>
        <w:r>
          <w:t>5</w:t>
        </w:r>
        <w:r>
          <w:fldChar w:fldCharType="end"/>
        </w:r>
      </w:hyperlink>
    </w:p>
    <w:p>
      <w:pPr>
        <w:pStyle w:val="TOC2"/>
        <w:tabs>
          <w:tab w:val="right" w:leader="dot" w:pos="8306"/>
        </w:tabs>
      </w:pPr>
      <w:hyperlink w:anchor="_Toc12933" w:history="1">
        <w:r>
          <w:rPr>
            <w:rFonts w:ascii="仿宋" w:eastAsia="仿宋" w:hAnsi="仿宋" w:cs="仿宋" w:hint="eastAsia"/>
            <w:lang w:eastAsia="zh-CN"/>
          </w:rPr>
          <w:t>(三)、异丁醇项目提出的理由</w:t>
        </w:r>
        <w:r>
          <w:tab/>
        </w:r>
        <w:r>
          <w:fldChar w:fldCharType="begin"/>
        </w:r>
        <w:r>
          <w:instrText xml:space="preserve"> PAGEREF _Toc12933 \h </w:instrText>
        </w:r>
        <w:r>
          <w:fldChar w:fldCharType="separate"/>
        </w:r>
        <w:r>
          <w:t>6</w:t>
        </w:r>
        <w:r>
          <w:fldChar w:fldCharType="end"/>
        </w:r>
      </w:hyperlink>
    </w:p>
    <w:p>
      <w:pPr>
        <w:pStyle w:val="TOC2"/>
        <w:tabs>
          <w:tab w:val="right" w:leader="dot" w:pos="8306"/>
        </w:tabs>
      </w:pPr>
      <w:hyperlink w:anchor="_Toc14159" w:history="1">
        <w:r>
          <w:rPr>
            <w:rFonts w:ascii="仿宋" w:eastAsia="仿宋" w:hAnsi="仿宋" w:cs="仿宋" w:hint="eastAsia"/>
            <w:lang w:eastAsia="zh-CN"/>
          </w:rPr>
          <w:t>(四)、异丁醇项目意义</w:t>
        </w:r>
        <w:r>
          <w:tab/>
        </w:r>
        <w:r>
          <w:fldChar w:fldCharType="begin"/>
        </w:r>
        <w:r>
          <w:instrText xml:space="preserve"> PAGEREF _Toc14159 \h </w:instrText>
        </w:r>
        <w:r>
          <w:fldChar w:fldCharType="separate"/>
        </w:r>
        <w:r>
          <w:t>8</w:t>
        </w:r>
        <w:r>
          <w:fldChar w:fldCharType="end"/>
        </w:r>
      </w:hyperlink>
    </w:p>
    <w:p>
      <w:pPr>
        <w:pStyle w:val="TOC2"/>
        <w:tabs>
          <w:tab w:val="right" w:leader="dot" w:pos="8306"/>
        </w:tabs>
      </w:pPr>
      <w:hyperlink w:anchor="_Toc9745" w:history="1">
        <w:r>
          <w:rPr>
            <w:rFonts w:ascii="仿宋" w:eastAsia="仿宋" w:hAnsi="仿宋" w:cs="仿宋" w:hint="eastAsia"/>
            <w:lang w:eastAsia="zh-CN"/>
          </w:rPr>
          <w:t>(五)、异丁醇项目背景</w:t>
        </w:r>
        <w:r>
          <w:tab/>
        </w:r>
        <w:r>
          <w:fldChar w:fldCharType="begin"/>
        </w:r>
        <w:r>
          <w:instrText xml:space="preserve"> PAGEREF _Toc9745 \h </w:instrText>
        </w:r>
        <w:r>
          <w:fldChar w:fldCharType="separate"/>
        </w:r>
        <w:r>
          <w:t>8</w:t>
        </w:r>
        <w:r>
          <w:fldChar w:fldCharType="end"/>
        </w:r>
      </w:hyperlink>
    </w:p>
    <w:p>
      <w:pPr>
        <w:pStyle w:val="TOC1"/>
        <w:tabs>
          <w:tab w:val="right" w:leader="dot" w:pos="8306"/>
        </w:tabs>
      </w:pPr>
      <w:hyperlink w:anchor="_Toc9817" w:history="1">
        <w:r>
          <w:rPr>
            <w:rFonts w:ascii="仿宋" w:eastAsia="仿宋" w:hAnsi="仿宋" w:cs="仿宋" w:hint="eastAsia"/>
            <w:lang w:eastAsia="zh-CN"/>
          </w:rPr>
          <w:t>二、市场分析、调研</w:t>
        </w:r>
        <w:r>
          <w:tab/>
        </w:r>
        <w:r>
          <w:fldChar w:fldCharType="begin"/>
        </w:r>
        <w:r>
          <w:instrText xml:space="preserve"> PAGEREF _Toc9817 \h </w:instrText>
        </w:r>
        <w:r>
          <w:fldChar w:fldCharType="separate"/>
        </w:r>
        <w:r>
          <w:t>9</w:t>
        </w:r>
        <w:r>
          <w:fldChar w:fldCharType="end"/>
        </w:r>
      </w:hyperlink>
    </w:p>
    <w:p>
      <w:pPr>
        <w:pStyle w:val="TOC2"/>
        <w:tabs>
          <w:tab w:val="right" w:leader="dot" w:pos="8306"/>
        </w:tabs>
      </w:pPr>
      <w:hyperlink w:anchor="_Toc13315" w:history="1">
        <w:r>
          <w:rPr>
            <w:rFonts w:ascii="仿宋" w:eastAsia="仿宋" w:hAnsi="仿宋" w:cs="仿宋" w:hint="eastAsia"/>
            <w:lang w:eastAsia="zh-CN"/>
          </w:rPr>
          <w:t>(一)、异丁醇行业分析</w:t>
        </w:r>
        <w:r>
          <w:tab/>
        </w:r>
        <w:r>
          <w:fldChar w:fldCharType="begin"/>
        </w:r>
        <w:r>
          <w:instrText xml:space="preserve"> PAGEREF _Toc13315 \h </w:instrText>
        </w:r>
        <w:r>
          <w:fldChar w:fldCharType="separate"/>
        </w:r>
        <w:r>
          <w:t>9</w:t>
        </w:r>
        <w:r>
          <w:fldChar w:fldCharType="end"/>
        </w:r>
      </w:hyperlink>
    </w:p>
    <w:p>
      <w:pPr>
        <w:pStyle w:val="TOC2"/>
        <w:tabs>
          <w:tab w:val="right" w:leader="dot" w:pos="8306"/>
        </w:tabs>
      </w:pPr>
      <w:hyperlink w:anchor="_Toc17136" w:history="1">
        <w:r>
          <w:rPr>
            <w:rFonts w:ascii="仿宋" w:eastAsia="仿宋" w:hAnsi="仿宋" w:cs="仿宋" w:hint="eastAsia"/>
            <w:lang w:eastAsia="zh-CN"/>
          </w:rPr>
          <w:t>(二)、异丁醇市场分析预测</w:t>
        </w:r>
        <w:r>
          <w:tab/>
        </w:r>
        <w:r>
          <w:fldChar w:fldCharType="begin"/>
        </w:r>
        <w:r>
          <w:instrText xml:space="preserve"> PAGEREF _Toc17136 \h </w:instrText>
        </w:r>
        <w:r>
          <w:fldChar w:fldCharType="separate"/>
        </w:r>
        <w:r>
          <w:t>10</w:t>
        </w:r>
        <w:r>
          <w:fldChar w:fldCharType="end"/>
        </w:r>
      </w:hyperlink>
    </w:p>
    <w:p>
      <w:pPr>
        <w:pStyle w:val="TOC1"/>
        <w:tabs>
          <w:tab w:val="right" w:leader="dot" w:pos="8306"/>
        </w:tabs>
      </w:pPr>
      <w:hyperlink w:anchor="_Toc1053" w:history="1">
        <w:r>
          <w:rPr>
            <w:rFonts w:ascii="仿宋" w:eastAsia="仿宋" w:hAnsi="仿宋" w:cs="仿宋" w:hint="eastAsia"/>
            <w:lang w:eastAsia="zh-CN"/>
          </w:rPr>
          <w:t>三、工艺说明</w:t>
        </w:r>
        <w:r>
          <w:tab/>
        </w:r>
        <w:r>
          <w:fldChar w:fldCharType="begin"/>
        </w:r>
        <w:r>
          <w:instrText xml:space="preserve"> PAGEREF _Toc1053 \h </w:instrText>
        </w:r>
        <w:r>
          <w:fldChar w:fldCharType="separate"/>
        </w:r>
        <w:r>
          <w:t>11</w:t>
        </w:r>
        <w:r>
          <w:fldChar w:fldCharType="end"/>
        </w:r>
      </w:hyperlink>
    </w:p>
    <w:p>
      <w:pPr>
        <w:pStyle w:val="TOC2"/>
        <w:tabs>
          <w:tab w:val="right" w:leader="dot" w:pos="8306"/>
        </w:tabs>
      </w:pPr>
      <w:hyperlink w:anchor="_Toc30124" w:history="1">
        <w:r>
          <w:rPr>
            <w:rFonts w:ascii="仿宋" w:eastAsia="仿宋" w:hAnsi="仿宋" w:cs="仿宋" w:hint="eastAsia"/>
            <w:lang w:eastAsia="zh-CN"/>
          </w:rPr>
          <w:t>(一)、技术管理特点</w:t>
        </w:r>
        <w:r>
          <w:tab/>
        </w:r>
        <w:r>
          <w:fldChar w:fldCharType="begin"/>
        </w:r>
        <w:r>
          <w:instrText xml:space="preserve"> PAGEREF _Toc30124 \h </w:instrText>
        </w:r>
        <w:r>
          <w:fldChar w:fldCharType="separate"/>
        </w:r>
        <w:r>
          <w:t>11</w:t>
        </w:r>
        <w:r>
          <w:fldChar w:fldCharType="end"/>
        </w:r>
      </w:hyperlink>
    </w:p>
    <w:p>
      <w:pPr>
        <w:pStyle w:val="TOC2"/>
        <w:tabs>
          <w:tab w:val="right" w:leader="dot" w:pos="8306"/>
        </w:tabs>
      </w:pPr>
      <w:hyperlink w:anchor="_Toc17642" w:history="1">
        <w:r>
          <w:rPr>
            <w:rFonts w:ascii="仿宋" w:eastAsia="仿宋" w:hAnsi="仿宋" w:cs="仿宋" w:hint="eastAsia"/>
            <w:lang w:eastAsia="zh-CN"/>
          </w:rPr>
          <w:t>(二)、异丁醇项目工艺技术设计方案</w:t>
        </w:r>
        <w:r>
          <w:tab/>
        </w:r>
        <w:r>
          <w:fldChar w:fldCharType="begin"/>
        </w:r>
        <w:r>
          <w:instrText xml:space="preserve"> PAGEREF _Toc17642 \h </w:instrText>
        </w:r>
        <w:r>
          <w:fldChar w:fldCharType="separate"/>
        </w:r>
        <w:r>
          <w:t>12</w:t>
        </w:r>
        <w:r>
          <w:fldChar w:fldCharType="end"/>
        </w:r>
      </w:hyperlink>
    </w:p>
    <w:p>
      <w:pPr>
        <w:pStyle w:val="TOC2"/>
        <w:tabs>
          <w:tab w:val="right" w:leader="dot" w:pos="8306"/>
        </w:tabs>
      </w:pPr>
      <w:hyperlink w:anchor="_Toc25055" w:history="1">
        <w:r>
          <w:rPr>
            <w:rFonts w:ascii="仿宋" w:eastAsia="仿宋" w:hAnsi="仿宋" w:cs="仿宋" w:hint="eastAsia"/>
            <w:lang w:eastAsia="zh-CN"/>
          </w:rPr>
          <w:t>(三)、设备选型方案</w:t>
        </w:r>
        <w:r>
          <w:tab/>
        </w:r>
        <w:r>
          <w:fldChar w:fldCharType="begin"/>
        </w:r>
        <w:r>
          <w:instrText xml:space="preserve"> PAGEREF _Toc25055 \h </w:instrText>
        </w:r>
        <w:r>
          <w:fldChar w:fldCharType="separate"/>
        </w:r>
        <w:r>
          <w:t>13</w:t>
        </w:r>
        <w:r>
          <w:fldChar w:fldCharType="end"/>
        </w:r>
      </w:hyperlink>
    </w:p>
    <w:p>
      <w:pPr>
        <w:pStyle w:val="TOC1"/>
        <w:tabs>
          <w:tab w:val="right" w:leader="dot" w:pos="8306"/>
        </w:tabs>
      </w:pPr>
      <w:hyperlink w:anchor="_Toc18338" w:history="1">
        <w:r>
          <w:rPr>
            <w:rFonts w:ascii="仿宋" w:eastAsia="仿宋" w:hAnsi="仿宋" w:cs="仿宋" w:hint="eastAsia"/>
            <w:lang w:eastAsia="zh-CN"/>
          </w:rPr>
          <w:t>四、异丁醇项目土建工程</w:t>
        </w:r>
        <w:r>
          <w:tab/>
        </w:r>
        <w:r>
          <w:fldChar w:fldCharType="begin"/>
        </w:r>
        <w:r>
          <w:instrText xml:space="preserve"> PAGEREF _Toc18338 \h </w:instrText>
        </w:r>
        <w:r>
          <w:fldChar w:fldCharType="separate"/>
        </w:r>
        <w:r>
          <w:t>15</w:t>
        </w:r>
        <w:r>
          <w:fldChar w:fldCharType="end"/>
        </w:r>
      </w:hyperlink>
    </w:p>
    <w:p>
      <w:pPr>
        <w:pStyle w:val="TOC2"/>
        <w:tabs>
          <w:tab w:val="right" w:leader="dot" w:pos="8306"/>
        </w:tabs>
      </w:pPr>
      <w:hyperlink w:anchor="_Toc2660" w:history="1">
        <w:r>
          <w:rPr>
            <w:rFonts w:ascii="仿宋" w:eastAsia="仿宋" w:hAnsi="仿宋" w:cs="仿宋" w:hint="eastAsia"/>
            <w:lang w:eastAsia="zh-CN"/>
          </w:rPr>
          <w:t>(一)、建筑工程设计原则</w:t>
        </w:r>
        <w:r>
          <w:tab/>
        </w:r>
        <w:r>
          <w:fldChar w:fldCharType="begin"/>
        </w:r>
        <w:r>
          <w:instrText xml:space="preserve"> PAGEREF _Toc2660 \h </w:instrText>
        </w:r>
        <w:r>
          <w:fldChar w:fldCharType="separate"/>
        </w:r>
        <w:r>
          <w:t>15</w:t>
        </w:r>
        <w:r>
          <w:fldChar w:fldCharType="end"/>
        </w:r>
      </w:hyperlink>
    </w:p>
    <w:p>
      <w:pPr>
        <w:pStyle w:val="TOC2"/>
        <w:tabs>
          <w:tab w:val="right" w:leader="dot" w:pos="8306"/>
        </w:tabs>
      </w:pPr>
      <w:hyperlink w:anchor="_Toc10286" w:history="1">
        <w:r>
          <w:rPr>
            <w:rFonts w:ascii="仿宋" w:eastAsia="仿宋" w:hAnsi="仿宋" w:cs="仿宋" w:hint="eastAsia"/>
            <w:lang w:eastAsia="zh-CN"/>
          </w:rPr>
          <w:t>(二)、土建工程设计年限及安全等级</w:t>
        </w:r>
        <w:r>
          <w:tab/>
        </w:r>
        <w:r>
          <w:fldChar w:fldCharType="begin"/>
        </w:r>
        <w:r>
          <w:instrText xml:space="preserve"> PAGEREF _Toc10286 \h </w:instrText>
        </w:r>
        <w:r>
          <w:fldChar w:fldCharType="separate"/>
        </w:r>
        <w:r>
          <w:t>16</w:t>
        </w:r>
        <w:r>
          <w:fldChar w:fldCharType="end"/>
        </w:r>
      </w:hyperlink>
    </w:p>
    <w:p>
      <w:pPr>
        <w:pStyle w:val="TOC2"/>
        <w:tabs>
          <w:tab w:val="right" w:leader="dot" w:pos="8306"/>
        </w:tabs>
      </w:pPr>
      <w:hyperlink w:anchor="_Toc5648" w:history="1">
        <w:r>
          <w:rPr>
            <w:rFonts w:ascii="仿宋" w:eastAsia="仿宋" w:hAnsi="仿宋" w:cs="仿宋" w:hint="eastAsia"/>
            <w:lang w:eastAsia="zh-CN"/>
          </w:rPr>
          <w:t>(三)、建筑工程设计总体要求</w:t>
        </w:r>
        <w:r>
          <w:tab/>
        </w:r>
        <w:r>
          <w:fldChar w:fldCharType="begin"/>
        </w:r>
        <w:r>
          <w:instrText xml:space="preserve"> PAGEREF _Toc5648 \h </w:instrText>
        </w:r>
        <w:r>
          <w:fldChar w:fldCharType="separate"/>
        </w:r>
        <w:r>
          <w:t>17</w:t>
        </w:r>
        <w:r>
          <w:fldChar w:fldCharType="end"/>
        </w:r>
      </w:hyperlink>
    </w:p>
    <w:p>
      <w:pPr>
        <w:pStyle w:val="TOC2"/>
        <w:tabs>
          <w:tab w:val="right" w:leader="dot" w:pos="8306"/>
        </w:tabs>
      </w:pPr>
      <w:hyperlink w:anchor="_Toc19032" w:history="1">
        <w:r>
          <w:rPr>
            <w:rFonts w:ascii="仿宋" w:eastAsia="仿宋" w:hAnsi="仿宋" w:cs="仿宋" w:hint="eastAsia"/>
            <w:lang w:eastAsia="zh-CN"/>
          </w:rPr>
          <w:t>(四)、土建工程建设指标</w:t>
        </w:r>
        <w:r>
          <w:tab/>
        </w:r>
        <w:r>
          <w:fldChar w:fldCharType="begin"/>
        </w:r>
        <w:r>
          <w:instrText xml:space="preserve"> PAGEREF _Toc19032 \h </w:instrText>
        </w:r>
        <w:r>
          <w:fldChar w:fldCharType="separate"/>
        </w:r>
        <w:r>
          <w:t>18</w:t>
        </w:r>
        <w:r>
          <w:fldChar w:fldCharType="end"/>
        </w:r>
      </w:hyperlink>
    </w:p>
    <w:p>
      <w:pPr>
        <w:pStyle w:val="TOC1"/>
        <w:tabs>
          <w:tab w:val="right" w:leader="dot" w:pos="8306"/>
        </w:tabs>
      </w:pPr>
      <w:hyperlink w:anchor="_Toc30889" w:history="1">
        <w:r>
          <w:rPr>
            <w:rFonts w:ascii="仿宋" w:eastAsia="仿宋" w:hAnsi="仿宋" w:cs="仿宋" w:hint="eastAsia"/>
            <w:lang w:eastAsia="zh-CN"/>
          </w:rPr>
          <w:t>五、异丁醇项目危机管理</w:t>
        </w:r>
        <w:r>
          <w:tab/>
        </w:r>
        <w:r>
          <w:fldChar w:fldCharType="begin"/>
        </w:r>
        <w:r>
          <w:instrText xml:space="preserve"> PAGEREF _Toc30889 \h </w:instrText>
        </w:r>
        <w:r>
          <w:fldChar w:fldCharType="separate"/>
        </w:r>
        <w:r>
          <w:t>18</w:t>
        </w:r>
        <w:r>
          <w:fldChar w:fldCharType="end"/>
        </w:r>
      </w:hyperlink>
    </w:p>
    <w:p>
      <w:pPr>
        <w:pStyle w:val="TOC2"/>
        <w:tabs>
          <w:tab w:val="right" w:leader="dot" w:pos="8306"/>
        </w:tabs>
      </w:pPr>
      <w:hyperlink w:anchor="_Toc32105" w:history="1">
        <w:r>
          <w:rPr>
            <w:rFonts w:ascii="仿宋" w:eastAsia="仿宋" w:hAnsi="仿宋" w:cs="仿宋" w:hint="eastAsia"/>
            <w:lang w:eastAsia="zh-CN"/>
          </w:rPr>
          <w:t>(一)、危机预警与识别</w:t>
        </w:r>
        <w:r>
          <w:tab/>
        </w:r>
        <w:r>
          <w:fldChar w:fldCharType="begin"/>
        </w:r>
        <w:r>
          <w:instrText xml:space="preserve"> PAGEREF _Toc32105 \h </w:instrText>
        </w:r>
        <w:r>
          <w:fldChar w:fldCharType="separate"/>
        </w:r>
        <w:r>
          <w:t>18</w:t>
        </w:r>
        <w:r>
          <w:fldChar w:fldCharType="end"/>
        </w:r>
      </w:hyperlink>
    </w:p>
    <w:p>
      <w:pPr>
        <w:pStyle w:val="TOC2"/>
        <w:tabs>
          <w:tab w:val="right" w:leader="dot" w:pos="8306"/>
        </w:tabs>
      </w:pPr>
      <w:hyperlink w:anchor="_Toc11399" w:history="1">
        <w:r>
          <w:rPr>
            <w:rFonts w:ascii="仿宋" w:eastAsia="仿宋" w:hAnsi="仿宋" w:cs="仿宋" w:hint="eastAsia"/>
            <w:lang w:eastAsia="zh-CN"/>
          </w:rPr>
          <w:t>(二)、危机应对与恢复</w:t>
        </w:r>
        <w:r>
          <w:tab/>
        </w:r>
        <w:r>
          <w:fldChar w:fldCharType="begin"/>
        </w:r>
        <w:r>
          <w:instrText xml:space="preserve"> PAGEREF _Toc11399 \h </w:instrText>
        </w:r>
        <w:r>
          <w:fldChar w:fldCharType="separate"/>
        </w:r>
        <w:r>
          <w:t>19</w:t>
        </w:r>
        <w:r>
          <w:fldChar w:fldCharType="end"/>
        </w:r>
      </w:hyperlink>
    </w:p>
    <w:p>
      <w:pPr>
        <w:pStyle w:val="TOC1"/>
        <w:tabs>
          <w:tab w:val="right" w:leader="dot" w:pos="8306"/>
        </w:tabs>
      </w:pPr>
      <w:hyperlink w:anchor="_Toc25022" w:history="1">
        <w:r>
          <w:rPr>
            <w:rFonts w:ascii="仿宋" w:eastAsia="仿宋" w:hAnsi="仿宋" w:cs="仿宋" w:hint="eastAsia"/>
            <w:lang w:eastAsia="zh-CN"/>
          </w:rPr>
          <w:t>六、异丁醇项目建设背景及必要性分析</w:t>
        </w:r>
        <w:r>
          <w:tab/>
        </w:r>
        <w:r>
          <w:fldChar w:fldCharType="begin"/>
        </w:r>
        <w:r>
          <w:instrText xml:space="preserve"> PAGEREF _Toc25022 \h </w:instrText>
        </w:r>
        <w:r>
          <w:fldChar w:fldCharType="separate"/>
        </w:r>
        <w:r>
          <w:t>20</w:t>
        </w:r>
        <w:r>
          <w:fldChar w:fldCharType="end"/>
        </w:r>
      </w:hyperlink>
    </w:p>
    <w:p>
      <w:pPr>
        <w:pStyle w:val="TOC2"/>
        <w:tabs>
          <w:tab w:val="right" w:leader="dot" w:pos="8306"/>
        </w:tabs>
      </w:pPr>
      <w:hyperlink w:anchor="_Toc19023" w:history="1">
        <w:r>
          <w:rPr>
            <w:rFonts w:ascii="仿宋" w:eastAsia="仿宋" w:hAnsi="仿宋" w:cs="仿宋" w:hint="eastAsia"/>
            <w:lang w:eastAsia="zh-CN"/>
          </w:rPr>
          <w:t>(一)、异丁醇项目背景分析</w:t>
        </w:r>
        <w:r>
          <w:tab/>
        </w:r>
        <w:r>
          <w:fldChar w:fldCharType="begin"/>
        </w:r>
        <w:r>
          <w:instrText xml:space="preserve"> PAGEREF _Toc19023 \h </w:instrText>
        </w:r>
        <w:r>
          <w:fldChar w:fldCharType="separate"/>
        </w:r>
        <w:r>
          <w:t>20</w:t>
        </w:r>
        <w:r>
          <w:fldChar w:fldCharType="end"/>
        </w:r>
      </w:hyperlink>
    </w:p>
    <w:p>
      <w:pPr>
        <w:pStyle w:val="TOC2"/>
        <w:tabs>
          <w:tab w:val="right" w:leader="dot" w:pos="8306"/>
        </w:tabs>
      </w:pPr>
      <w:hyperlink w:anchor="_Toc18474" w:history="1">
        <w:r>
          <w:rPr>
            <w:rFonts w:ascii="仿宋" w:eastAsia="仿宋" w:hAnsi="仿宋" w:cs="仿宋" w:hint="eastAsia"/>
            <w:lang w:eastAsia="zh-CN"/>
          </w:rPr>
          <w:t>(二)、异丁醇项目建设必要性分析</w:t>
        </w:r>
        <w:r>
          <w:tab/>
        </w:r>
        <w:r>
          <w:fldChar w:fldCharType="begin"/>
        </w:r>
        <w:r>
          <w:instrText xml:space="preserve"> PAGEREF _Toc18474 \h </w:instrText>
        </w:r>
        <w:r>
          <w:fldChar w:fldCharType="separate"/>
        </w:r>
        <w:r>
          <w:t>22</w:t>
        </w:r>
        <w:r>
          <w:fldChar w:fldCharType="end"/>
        </w:r>
      </w:hyperlink>
    </w:p>
    <w:p>
      <w:pPr>
        <w:pStyle w:val="TOC1"/>
        <w:tabs>
          <w:tab w:val="right" w:leader="dot" w:pos="8306"/>
        </w:tabs>
      </w:pPr>
      <w:hyperlink w:anchor="_Toc30563" w:history="1">
        <w:r>
          <w:rPr>
            <w:rFonts w:ascii="仿宋" w:eastAsia="仿宋" w:hAnsi="仿宋" w:cs="仿宋" w:hint="eastAsia"/>
            <w:lang w:eastAsia="zh-CN"/>
          </w:rPr>
          <w:t>七、生产安全保护</w:t>
        </w:r>
        <w:r>
          <w:tab/>
        </w:r>
        <w:r>
          <w:fldChar w:fldCharType="begin"/>
        </w:r>
        <w:r>
          <w:instrText xml:space="preserve"> PAGEREF _Toc30563 \h </w:instrText>
        </w:r>
        <w:r>
          <w:fldChar w:fldCharType="separate"/>
        </w:r>
        <w:r>
          <w:t>23</w:t>
        </w:r>
        <w:r>
          <w:fldChar w:fldCharType="end"/>
        </w:r>
      </w:hyperlink>
    </w:p>
    <w:p>
      <w:pPr>
        <w:pStyle w:val="TOC2"/>
        <w:tabs>
          <w:tab w:val="right" w:leader="dot" w:pos="8306"/>
        </w:tabs>
      </w:pPr>
      <w:hyperlink w:anchor="_Toc16653" w:history="1">
        <w:r>
          <w:rPr>
            <w:rFonts w:ascii="仿宋" w:eastAsia="仿宋" w:hAnsi="仿宋" w:cs="仿宋" w:hint="eastAsia"/>
            <w:lang w:eastAsia="zh-CN"/>
          </w:rPr>
          <w:t>(一)、消防安全</w:t>
        </w:r>
        <w:r>
          <w:tab/>
        </w:r>
        <w:r>
          <w:fldChar w:fldCharType="begin"/>
        </w:r>
        <w:r>
          <w:instrText xml:space="preserve"> PAGEREF _Toc16653 \h </w:instrText>
        </w:r>
        <w:r>
          <w:fldChar w:fldCharType="separate"/>
        </w:r>
        <w:r>
          <w:t>23</w:t>
        </w:r>
        <w:r>
          <w:fldChar w:fldCharType="end"/>
        </w:r>
      </w:hyperlink>
    </w:p>
    <w:p>
      <w:pPr>
        <w:pStyle w:val="TOC2"/>
        <w:tabs>
          <w:tab w:val="right" w:leader="dot" w:pos="8306"/>
        </w:tabs>
      </w:pPr>
      <w:hyperlink w:anchor="_Toc10494" w:history="1">
        <w:r>
          <w:rPr>
            <w:rFonts w:ascii="仿宋" w:eastAsia="仿宋" w:hAnsi="仿宋" w:cs="仿宋" w:hint="eastAsia"/>
            <w:lang w:eastAsia="zh-CN"/>
          </w:rPr>
          <w:t>(二)、防火防爆总图布置措施</w:t>
        </w:r>
        <w:r>
          <w:tab/>
        </w:r>
        <w:r>
          <w:fldChar w:fldCharType="begin"/>
        </w:r>
        <w:r>
          <w:instrText xml:space="preserve"> PAGEREF _Toc10494 \h </w:instrText>
        </w:r>
        <w:r>
          <w:fldChar w:fldCharType="separate"/>
        </w:r>
        <w:r>
          <w:t>25</w:t>
        </w:r>
        <w:r>
          <w:fldChar w:fldCharType="end"/>
        </w:r>
      </w:hyperlink>
    </w:p>
    <w:p>
      <w:pPr>
        <w:pStyle w:val="TOC2"/>
        <w:tabs>
          <w:tab w:val="right" w:leader="dot" w:pos="8306"/>
        </w:tabs>
      </w:pPr>
      <w:hyperlink w:anchor="_Toc399" w:history="1">
        <w:r>
          <w:rPr>
            <w:rFonts w:ascii="仿宋" w:eastAsia="仿宋" w:hAnsi="仿宋" w:cs="仿宋" w:hint="eastAsia"/>
            <w:lang w:eastAsia="zh-CN"/>
          </w:rPr>
          <w:t>(三)、自然灾害防范措施</w:t>
        </w:r>
        <w:r>
          <w:tab/>
        </w:r>
        <w:r>
          <w:fldChar w:fldCharType="begin"/>
        </w:r>
        <w:r>
          <w:instrText xml:space="preserve"> PAGEREF _Toc399 \h </w:instrText>
        </w:r>
        <w:r>
          <w:fldChar w:fldCharType="separate"/>
        </w:r>
        <w:r>
          <w:t>25</w:t>
        </w:r>
        <w:r>
          <w:fldChar w:fldCharType="end"/>
        </w:r>
      </w:hyperlink>
    </w:p>
    <w:p>
      <w:pPr>
        <w:pStyle w:val="TOC2"/>
        <w:tabs>
          <w:tab w:val="right" w:leader="dot" w:pos="8306"/>
        </w:tabs>
      </w:pPr>
      <w:hyperlink w:anchor="_Toc26908" w:history="1">
        <w:r>
          <w:rPr>
            <w:rFonts w:ascii="仿宋" w:eastAsia="仿宋" w:hAnsi="仿宋" w:cs="仿宋" w:hint="eastAsia"/>
            <w:lang w:eastAsia="zh-CN"/>
          </w:rPr>
          <w:t>(四)、安全色及安全标志使用要求</w:t>
        </w:r>
        <w:r>
          <w:tab/>
        </w:r>
        <w:r>
          <w:fldChar w:fldCharType="begin"/>
        </w:r>
        <w:r>
          <w:instrText xml:space="preserve"> PAGEREF _Toc26908 \h </w:instrText>
        </w:r>
        <w:r>
          <w:fldChar w:fldCharType="separate"/>
        </w:r>
        <w:r>
          <w:t>26</w:t>
        </w:r>
        <w:r>
          <w:fldChar w:fldCharType="end"/>
        </w:r>
      </w:hyperlink>
    </w:p>
    <w:p>
      <w:pPr>
        <w:pStyle w:val="TOC2"/>
        <w:tabs>
          <w:tab w:val="right" w:leader="dot" w:pos="8306"/>
        </w:tabs>
      </w:pPr>
      <w:hyperlink w:anchor="_Toc14186" w:history="1">
        <w:r>
          <w:rPr>
            <w:rFonts w:ascii="仿宋" w:eastAsia="仿宋" w:hAnsi="仿宋" w:cs="仿宋" w:hint="eastAsia"/>
            <w:lang w:eastAsia="zh-CN"/>
          </w:rPr>
          <w:t>(五)、防尘防毒措施</w:t>
        </w:r>
        <w:r>
          <w:tab/>
        </w:r>
        <w:r>
          <w:fldChar w:fldCharType="begin"/>
        </w:r>
        <w:r>
          <w:instrText xml:space="preserve"> PAGEREF _Toc14186 \h </w:instrText>
        </w:r>
        <w:r>
          <w:fldChar w:fldCharType="separate"/>
        </w:r>
        <w:r>
          <w:t>27</w:t>
        </w:r>
        <w:r>
          <w:fldChar w:fldCharType="end"/>
        </w:r>
      </w:hyperlink>
    </w:p>
    <w:p>
      <w:pPr>
        <w:pStyle w:val="TOC2"/>
        <w:tabs>
          <w:tab w:val="right" w:leader="dot" w:pos="8306"/>
        </w:tabs>
      </w:pPr>
      <w:hyperlink w:anchor="_Toc29585" w:history="1">
        <w:r>
          <w:rPr>
            <w:rFonts w:ascii="仿宋" w:eastAsia="仿宋" w:hAnsi="仿宋" w:cs="仿宋" w:hint="eastAsia"/>
            <w:lang w:eastAsia="zh-CN"/>
          </w:rPr>
          <w:t>(六)、防静电、触电防护及防雷措施</w:t>
        </w:r>
        <w:r>
          <w:tab/>
        </w:r>
        <w:r>
          <w:fldChar w:fldCharType="begin"/>
        </w:r>
        <w:r>
          <w:instrText xml:space="preserve"> PAGEREF _Toc29585 \h </w:instrText>
        </w:r>
        <w:r>
          <w:fldChar w:fldCharType="separate"/>
        </w:r>
        <w:r>
          <w:t>28</w:t>
        </w:r>
        <w:r>
          <w:fldChar w:fldCharType="end"/>
        </w:r>
      </w:hyperlink>
    </w:p>
    <w:p>
      <w:pPr>
        <w:pStyle w:val="TOC2"/>
        <w:tabs>
          <w:tab w:val="right" w:leader="dot" w:pos="8306"/>
        </w:tabs>
      </w:pPr>
      <w:hyperlink w:anchor="_Toc26646" w:history="1">
        <w:r>
          <w:rPr>
            <w:rFonts w:ascii="仿宋" w:eastAsia="仿宋" w:hAnsi="仿宋" w:cs="仿宋" w:hint="eastAsia"/>
            <w:lang w:eastAsia="zh-CN"/>
          </w:rPr>
          <w:t>(七)、机械设备安全保障措施</w:t>
        </w:r>
        <w:r>
          <w:tab/>
        </w:r>
        <w:r>
          <w:fldChar w:fldCharType="begin"/>
        </w:r>
        <w:r>
          <w:instrText xml:space="preserve"> PAGEREF _Toc26646 \h </w:instrText>
        </w:r>
        <w:r>
          <w:fldChar w:fldCharType="separate"/>
        </w:r>
        <w:r>
          <w:t>30</w:t>
        </w:r>
        <w:r>
          <w:fldChar w:fldCharType="end"/>
        </w:r>
      </w:hyperlink>
    </w:p>
    <w:p>
      <w:pPr>
        <w:pStyle w:val="TOC1"/>
        <w:tabs>
          <w:tab w:val="right" w:leader="dot" w:pos="8306"/>
        </w:tabs>
      </w:pPr>
      <w:hyperlink w:anchor="_Toc29961" w:history="1">
        <w:r>
          <w:rPr>
            <w:rFonts w:ascii="仿宋" w:eastAsia="仿宋" w:hAnsi="仿宋" w:cs="仿宋" w:hint="eastAsia"/>
            <w:lang w:eastAsia="zh-CN"/>
          </w:rPr>
          <w:t>八、异丁醇项目技术管理</w:t>
        </w:r>
        <w:r>
          <w:tab/>
        </w:r>
        <w:r>
          <w:fldChar w:fldCharType="begin"/>
        </w:r>
        <w:r>
          <w:instrText xml:space="preserve"> PAGEREF _Toc29961 \h </w:instrText>
        </w:r>
        <w:r>
          <w:fldChar w:fldCharType="separate"/>
        </w:r>
        <w:r>
          <w:t>31</w:t>
        </w:r>
        <w:r>
          <w:fldChar w:fldCharType="end"/>
        </w:r>
      </w:hyperlink>
    </w:p>
    <w:p>
      <w:pPr>
        <w:pStyle w:val="TOC2"/>
        <w:tabs>
          <w:tab w:val="right" w:leader="dot" w:pos="8306"/>
        </w:tabs>
      </w:pPr>
      <w:hyperlink w:anchor="_Toc7775" w:history="1">
        <w:r>
          <w:rPr>
            <w:rFonts w:ascii="仿宋" w:eastAsia="仿宋" w:hAnsi="仿宋" w:cs="仿宋" w:hint="eastAsia"/>
            <w:lang w:eastAsia="zh-CN"/>
          </w:rPr>
          <w:t>(一)、技术方案选用方向</w:t>
        </w:r>
        <w:r>
          <w:tab/>
        </w:r>
        <w:r>
          <w:fldChar w:fldCharType="begin"/>
        </w:r>
        <w:r>
          <w:instrText xml:space="preserve"> PAGEREF _Toc7775 \h </w:instrText>
        </w:r>
        <w:r>
          <w:fldChar w:fldCharType="separate"/>
        </w:r>
        <w:r>
          <w:t>31</w:t>
        </w:r>
        <w:r>
          <w:fldChar w:fldCharType="end"/>
        </w:r>
      </w:hyperlink>
    </w:p>
    <w:p>
      <w:pPr>
        <w:pStyle w:val="TOC2"/>
        <w:tabs>
          <w:tab w:val="right" w:leader="dot" w:pos="8306"/>
        </w:tabs>
      </w:pPr>
      <w:hyperlink w:anchor="_Toc17085" w:history="1">
        <w:r>
          <w:rPr>
            <w:rFonts w:ascii="仿宋" w:eastAsia="仿宋" w:hAnsi="仿宋" w:cs="仿宋" w:hint="eastAsia"/>
            <w:lang w:eastAsia="zh-CN"/>
          </w:rPr>
          <w:t>(二)、工艺技术方案选用原则</w:t>
        </w:r>
        <w:r>
          <w:tab/>
        </w:r>
        <w:r>
          <w:fldChar w:fldCharType="begin"/>
        </w:r>
        <w:r>
          <w:instrText xml:space="preserve"> PAGEREF _Toc17085 \h </w:instrText>
        </w:r>
        <w:r>
          <w:fldChar w:fldCharType="separate"/>
        </w:r>
        <w:r>
          <w:t>33</w:t>
        </w:r>
        <w:r>
          <w:fldChar w:fldCharType="end"/>
        </w:r>
      </w:hyperlink>
    </w:p>
    <w:p>
      <w:pPr>
        <w:pStyle w:val="TOC2"/>
        <w:tabs>
          <w:tab w:val="right" w:leader="dot" w:pos="8306"/>
        </w:tabs>
      </w:pPr>
      <w:hyperlink w:anchor="_Toc432" w:history="1">
        <w:r>
          <w:rPr>
            <w:rFonts w:ascii="仿宋" w:eastAsia="仿宋" w:hAnsi="仿宋" w:cs="仿宋" w:hint="eastAsia"/>
            <w:lang w:eastAsia="zh-CN"/>
          </w:rPr>
          <w:t>(三)、工艺技术方案要求</w:t>
        </w:r>
        <w:r>
          <w:tab/>
        </w:r>
        <w:r>
          <w:fldChar w:fldCharType="begin"/>
        </w:r>
        <w:r>
          <w:instrText xml:space="preserve"> PAGEREF _Toc432 \h </w:instrText>
        </w:r>
        <w:r>
          <w:fldChar w:fldCharType="separate"/>
        </w:r>
        <w:r>
          <w:t>35</w:t>
        </w:r>
        <w:r>
          <w:fldChar w:fldCharType="end"/>
        </w:r>
      </w:hyperlink>
    </w:p>
    <w:p>
      <w:pPr>
        <w:pStyle w:val="TOC1"/>
        <w:tabs>
          <w:tab w:val="right" w:leader="dot" w:pos="8306"/>
        </w:tabs>
      </w:pPr>
      <w:hyperlink w:anchor="_Toc22821" w:history="1">
        <w:r>
          <w:rPr>
            <w:rFonts w:ascii="仿宋" w:eastAsia="仿宋" w:hAnsi="仿宋" w:cs="仿宋" w:hint="eastAsia"/>
            <w:lang w:eastAsia="zh-CN"/>
          </w:rPr>
          <w:t>九、异丁醇项目人力资源培养与发展</w:t>
        </w:r>
        <w:r>
          <w:tab/>
        </w:r>
        <w:r>
          <w:fldChar w:fldCharType="begin"/>
        </w:r>
        <w:r>
          <w:instrText xml:space="preserve"> PAGEREF _Toc22821 \h </w:instrText>
        </w:r>
        <w:r>
          <w:fldChar w:fldCharType="separate"/>
        </w:r>
        <w:r>
          <w:t>37</w:t>
        </w:r>
        <w:r>
          <w:fldChar w:fldCharType="end"/>
        </w:r>
      </w:hyperlink>
    </w:p>
    <w:p>
      <w:pPr>
        <w:pStyle w:val="TOC2"/>
        <w:tabs>
          <w:tab w:val="right" w:leader="dot" w:pos="8306"/>
        </w:tabs>
      </w:pPr>
      <w:hyperlink w:anchor="_Toc3212" w:history="1">
        <w:r>
          <w:rPr>
            <w:rFonts w:ascii="仿宋" w:eastAsia="仿宋" w:hAnsi="仿宋" w:cs="仿宋" w:hint="eastAsia"/>
            <w:lang w:eastAsia="zh-CN"/>
          </w:rPr>
          <w:t>(一)、人才需求与规划</w:t>
        </w:r>
        <w:r>
          <w:tab/>
        </w:r>
        <w:r>
          <w:fldChar w:fldCharType="begin"/>
        </w:r>
        <w:r>
          <w:instrText xml:space="preserve"> PAGEREF _Toc3212 \h </w:instrText>
        </w:r>
        <w:r>
          <w:fldChar w:fldCharType="separate"/>
        </w:r>
        <w:r>
          <w:t>37</w:t>
        </w:r>
        <w:r>
          <w:fldChar w:fldCharType="end"/>
        </w:r>
      </w:hyperlink>
    </w:p>
    <w:p>
      <w:pPr>
        <w:pStyle w:val="TOC2"/>
        <w:tabs>
          <w:tab w:val="right" w:leader="dot" w:pos="8306"/>
        </w:tabs>
      </w:pPr>
      <w:hyperlink w:anchor="_Toc8435" w:history="1">
        <w:r>
          <w:rPr>
            <w:rFonts w:ascii="仿宋" w:eastAsia="仿宋" w:hAnsi="仿宋" w:cs="仿宋" w:hint="eastAsia"/>
            <w:lang w:eastAsia="zh-CN"/>
          </w:rPr>
          <w:t>(二)、培训与发展计划</w:t>
        </w:r>
        <w:r>
          <w:tab/>
        </w:r>
        <w:r>
          <w:fldChar w:fldCharType="begin"/>
        </w:r>
        <w:r>
          <w:instrText xml:space="preserve"> PAGEREF _Toc8435 \h </w:instrText>
        </w:r>
        <w:r>
          <w:fldChar w:fldCharType="separate"/>
        </w:r>
        <w:r>
          <w:t>37</w:t>
        </w:r>
        <w:r>
          <w:fldChar w:fldCharType="end"/>
        </w:r>
      </w:hyperlink>
    </w:p>
    <w:p>
      <w:pPr>
        <w:pStyle w:val="TOC1"/>
        <w:tabs>
          <w:tab w:val="right" w:leader="dot" w:pos="8306"/>
        </w:tabs>
      </w:pPr>
      <w:hyperlink w:anchor="_Toc1047" w:history="1">
        <w:r>
          <w:rPr>
            <w:rFonts w:ascii="仿宋" w:eastAsia="仿宋" w:hAnsi="仿宋" w:cs="仿宋" w:hint="eastAsia"/>
            <w:lang w:eastAsia="zh-CN"/>
          </w:rPr>
          <w:t>十、异丁醇项目社会影响</w:t>
        </w:r>
        <w:r>
          <w:tab/>
        </w:r>
        <w:r>
          <w:fldChar w:fldCharType="begin"/>
        </w:r>
        <w:r>
          <w:instrText xml:space="preserve"> PAGEREF _Toc1047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86" w:history="1">
        <w:r>
          <w:rPr>
            <w:rFonts w:ascii="仿宋" w:eastAsia="仿宋" w:hAnsi="仿宋" w:cs="仿宋" w:hint="eastAsia"/>
            <w:lang w:eastAsia="zh-CN"/>
          </w:rPr>
          <w:t>(一)、社会责任与义务</w:t>
        </w:r>
        <w:r>
          <w:tab/>
        </w:r>
        <w:r>
          <w:fldChar w:fldCharType="begin"/>
        </w:r>
        <w:r>
          <w:instrText xml:space="preserve"> PAGEREF _Toc13586 \h </w:instrText>
        </w:r>
        <w:r>
          <w:fldChar w:fldCharType="separate"/>
        </w:r>
        <w:r>
          <w:t>38</w:t>
        </w:r>
        <w:r>
          <w:fldChar w:fldCharType="end"/>
        </w:r>
      </w:hyperlink>
    </w:p>
    <w:p>
      <w:pPr>
        <w:pStyle w:val="TOC2"/>
        <w:tabs>
          <w:tab w:val="right" w:leader="dot" w:pos="8306"/>
        </w:tabs>
      </w:pPr>
      <w:hyperlink w:anchor="_Toc8346" w:history="1">
        <w:r>
          <w:rPr>
            <w:rFonts w:ascii="仿宋" w:eastAsia="仿宋" w:hAnsi="仿宋" w:cs="仿宋" w:hint="eastAsia"/>
            <w:lang w:eastAsia="zh-CN"/>
          </w:rPr>
          <w:t>(二)、社会参与与沟通</w:t>
        </w:r>
        <w:r>
          <w:tab/>
        </w:r>
        <w:r>
          <w:fldChar w:fldCharType="begin"/>
        </w:r>
        <w:r>
          <w:instrText xml:space="preserve"> PAGEREF _Toc8346 \h </w:instrText>
        </w:r>
        <w:r>
          <w:fldChar w:fldCharType="separate"/>
        </w:r>
        <w:r>
          <w:t>39</w:t>
        </w:r>
        <w:r>
          <w:fldChar w:fldCharType="end"/>
        </w:r>
      </w:hyperlink>
    </w:p>
    <w:p>
      <w:pPr>
        <w:pStyle w:val="TOC1"/>
        <w:tabs>
          <w:tab w:val="right" w:leader="dot" w:pos="8306"/>
        </w:tabs>
      </w:pPr>
      <w:hyperlink w:anchor="_Toc31111" w:history="1">
        <w:r>
          <w:rPr>
            <w:rFonts w:ascii="仿宋" w:eastAsia="仿宋" w:hAnsi="仿宋" w:cs="仿宋" w:hint="eastAsia"/>
            <w:lang w:eastAsia="zh-CN"/>
          </w:rPr>
          <w:t>十一、异丁醇项目人力资源管理</w:t>
        </w:r>
        <w:r>
          <w:tab/>
        </w:r>
        <w:r>
          <w:fldChar w:fldCharType="begin"/>
        </w:r>
        <w:r>
          <w:instrText xml:space="preserve"> PAGEREF _Toc31111 \h </w:instrText>
        </w:r>
        <w:r>
          <w:fldChar w:fldCharType="separate"/>
        </w:r>
        <w:r>
          <w:t>40</w:t>
        </w:r>
        <w:r>
          <w:fldChar w:fldCharType="end"/>
        </w:r>
      </w:hyperlink>
    </w:p>
    <w:p>
      <w:pPr>
        <w:pStyle w:val="TOC2"/>
        <w:tabs>
          <w:tab w:val="right" w:leader="dot" w:pos="8306"/>
        </w:tabs>
      </w:pPr>
      <w:hyperlink w:anchor="_Toc5986" w:history="1">
        <w:r>
          <w:rPr>
            <w:rFonts w:ascii="仿宋" w:eastAsia="仿宋" w:hAnsi="仿宋" w:cs="仿宋" w:hint="eastAsia"/>
            <w:lang w:eastAsia="zh-CN"/>
          </w:rPr>
          <w:t>(一)、建立健全的预算管理制度</w:t>
        </w:r>
        <w:r>
          <w:tab/>
        </w:r>
        <w:r>
          <w:fldChar w:fldCharType="begin"/>
        </w:r>
        <w:r>
          <w:instrText xml:space="preserve"> PAGEREF _Toc5986 \h </w:instrText>
        </w:r>
        <w:r>
          <w:fldChar w:fldCharType="separate"/>
        </w:r>
        <w:r>
          <w:t>40</w:t>
        </w:r>
        <w:r>
          <w:fldChar w:fldCharType="end"/>
        </w:r>
      </w:hyperlink>
    </w:p>
    <w:p>
      <w:pPr>
        <w:pStyle w:val="TOC2"/>
        <w:tabs>
          <w:tab w:val="right" w:leader="dot" w:pos="8306"/>
        </w:tabs>
      </w:pPr>
      <w:hyperlink w:anchor="_Toc4702" w:history="1">
        <w:r>
          <w:rPr>
            <w:rFonts w:ascii="仿宋" w:eastAsia="仿宋" w:hAnsi="仿宋" w:cs="仿宋" w:hint="eastAsia"/>
            <w:lang w:eastAsia="zh-CN"/>
          </w:rPr>
          <w:t>(二)、加强资金流动监控</w:t>
        </w:r>
        <w:r>
          <w:tab/>
        </w:r>
        <w:r>
          <w:fldChar w:fldCharType="begin"/>
        </w:r>
        <w:r>
          <w:instrText xml:space="preserve"> PAGEREF _Toc4702 \h </w:instrText>
        </w:r>
        <w:r>
          <w:fldChar w:fldCharType="separate"/>
        </w:r>
        <w:r>
          <w:t>41</w:t>
        </w:r>
        <w:r>
          <w:fldChar w:fldCharType="end"/>
        </w:r>
      </w:hyperlink>
    </w:p>
    <w:p>
      <w:pPr>
        <w:pStyle w:val="TOC2"/>
        <w:tabs>
          <w:tab w:val="right" w:leader="dot" w:pos="8306"/>
        </w:tabs>
      </w:pPr>
      <w:hyperlink w:anchor="_Toc30833" w:history="1">
        <w:r>
          <w:rPr>
            <w:rFonts w:ascii="仿宋" w:eastAsia="仿宋" w:hAnsi="仿宋" w:cs="仿宋" w:hint="eastAsia"/>
            <w:lang w:eastAsia="zh-CN"/>
          </w:rPr>
          <w:t>(三)、制定完善的风险控制机制</w:t>
        </w:r>
        <w:r>
          <w:tab/>
        </w:r>
        <w:r>
          <w:fldChar w:fldCharType="begin"/>
        </w:r>
        <w:r>
          <w:instrText xml:space="preserve"> PAGEREF _Toc30833 \h </w:instrText>
        </w:r>
        <w:r>
          <w:fldChar w:fldCharType="separate"/>
        </w:r>
        <w:r>
          <w:t>42</w:t>
        </w:r>
        <w:r>
          <w:fldChar w:fldCharType="end"/>
        </w:r>
      </w:hyperlink>
    </w:p>
    <w:p>
      <w:pPr>
        <w:pStyle w:val="TOC2"/>
        <w:tabs>
          <w:tab w:val="right" w:leader="dot" w:pos="8306"/>
        </w:tabs>
      </w:pPr>
      <w:hyperlink w:anchor="_Toc785" w:history="1">
        <w:r>
          <w:rPr>
            <w:rFonts w:ascii="仿宋" w:eastAsia="仿宋" w:hAnsi="仿宋" w:cs="仿宋" w:hint="eastAsia"/>
            <w:lang w:eastAsia="zh-CN"/>
          </w:rPr>
          <w:t>(四)、优化成本管理</w:t>
        </w:r>
        <w:r>
          <w:tab/>
        </w:r>
        <w:r>
          <w:fldChar w:fldCharType="begin"/>
        </w:r>
        <w:r>
          <w:instrText xml:space="preserve"> PAGEREF _Toc785 \h </w:instrText>
        </w:r>
        <w:r>
          <w:fldChar w:fldCharType="separate"/>
        </w:r>
        <w:r>
          <w:t>44</w:t>
        </w:r>
        <w:r>
          <w:fldChar w:fldCharType="end"/>
        </w:r>
      </w:hyperlink>
    </w:p>
    <w:p>
      <w:pPr>
        <w:pStyle w:val="TOC1"/>
        <w:tabs>
          <w:tab w:val="right" w:leader="dot" w:pos="8306"/>
        </w:tabs>
      </w:pPr>
      <w:hyperlink w:anchor="_Toc9943" w:history="1">
        <w:r>
          <w:rPr>
            <w:rFonts w:ascii="仿宋" w:eastAsia="仿宋" w:hAnsi="仿宋" w:cs="仿宋" w:hint="eastAsia"/>
            <w:lang w:eastAsia="zh-CN"/>
          </w:rPr>
          <w:t>十二、异丁醇项目创新与研发</w:t>
        </w:r>
        <w:r>
          <w:tab/>
        </w:r>
        <w:r>
          <w:fldChar w:fldCharType="begin"/>
        </w:r>
        <w:r>
          <w:instrText xml:space="preserve"> PAGEREF _Toc9943 \h </w:instrText>
        </w:r>
        <w:r>
          <w:fldChar w:fldCharType="separate"/>
        </w:r>
        <w:r>
          <w:t>45</w:t>
        </w:r>
        <w:r>
          <w:fldChar w:fldCharType="end"/>
        </w:r>
      </w:hyperlink>
    </w:p>
    <w:p>
      <w:pPr>
        <w:pStyle w:val="TOC2"/>
        <w:tabs>
          <w:tab w:val="right" w:leader="dot" w:pos="8306"/>
        </w:tabs>
      </w:pPr>
      <w:hyperlink w:anchor="_Toc16902" w:history="1">
        <w:r>
          <w:rPr>
            <w:rFonts w:ascii="仿宋" w:eastAsia="仿宋" w:hAnsi="仿宋" w:cs="仿宋" w:hint="eastAsia"/>
            <w:lang w:eastAsia="zh-CN"/>
          </w:rPr>
          <w:t>(一)、创新策略与方向</w:t>
        </w:r>
        <w:r>
          <w:tab/>
        </w:r>
        <w:r>
          <w:fldChar w:fldCharType="begin"/>
        </w:r>
        <w:r>
          <w:instrText xml:space="preserve"> PAGEREF _Toc16902 \h </w:instrText>
        </w:r>
        <w:r>
          <w:fldChar w:fldCharType="separate"/>
        </w:r>
        <w:r>
          <w:t>45</w:t>
        </w:r>
        <w:r>
          <w:fldChar w:fldCharType="end"/>
        </w:r>
      </w:hyperlink>
    </w:p>
    <w:p>
      <w:pPr>
        <w:pStyle w:val="TOC2"/>
        <w:tabs>
          <w:tab w:val="right" w:leader="dot" w:pos="8306"/>
        </w:tabs>
      </w:pPr>
      <w:hyperlink w:anchor="_Toc10411" w:history="1">
        <w:r>
          <w:rPr>
            <w:rFonts w:ascii="仿宋" w:eastAsia="仿宋" w:hAnsi="仿宋" w:cs="仿宋" w:hint="eastAsia"/>
            <w:lang w:eastAsia="zh-CN"/>
          </w:rPr>
          <w:t>(二)、研发规划与投入</w:t>
        </w:r>
        <w:r>
          <w:tab/>
        </w:r>
        <w:r>
          <w:fldChar w:fldCharType="begin"/>
        </w:r>
        <w:r>
          <w:instrText xml:space="preserve"> PAGEREF _Toc10411 \h </w:instrText>
        </w:r>
        <w:r>
          <w:fldChar w:fldCharType="separate"/>
        </w:r>
        <w:r>
          <w:t>46</w:t>
        </w:r>
        <w:r>
          <w:fldChar w:fldCharType="end"/>
        </w:r>
      </w:hyperlink>
    </w:p>
    <w:p>
      <w:pPr>
        <w:pStyle w:val="TOC1"/>
        <w:tabs>
          <w:tab w:val="right" w:leader="dot" w:pos="8306"/>
        </w:tabs>
      </w:pPr>
      <w:hyperlink w:anchor="_Toc10516" w:history="1">
        <w:r>
          <w:rPr>
            <w:rFonts w:ascii="仿宋" w:eastAsia="仿宋" w:hAnsi="仿宋" w:cs="仿宋" w:hint="eastAsia"/>
            <w:lang w:eastAsia="zh-CN"/>
          </w:rPr>
          <w:t>十三、利益相关者分析与沟通计划</w:t>
        </w:r>
        <w:r>
          <w:tab/>
        </w:r>
        <w:r>
          <w:fldChar w:fldCharType="begin"/>
        </w:r>
        <w:r>
          <w:instrText xml:space="preserve"> PAGEREF _Toc10516 \h </w:instrText>
        </w:r>
        <w:r>
          <w:fldChar w:fldCharType="separate"/>
        </w:r>
        <w:r>
          <w:t>48</w:t>
        </w:r>
        <w:r>
          <w:fldChar w:fldCharType="end"/>
        </w:r>
      </w:hyperlink>
    </w:p>
    <w:p>
      <w:pPr>
        <w:pStyle w:val="TOC2"/>
        <w:tabs>
          <w:tab w:val="right" w:leader="dot" w:pos="8306"/>
        </w:tabs>
      </w:pPr>
      <w:hyperlink w:anchor="_Toc13312" w:history="1">
        <w:r>
          <w:rPr>
            <w:rFonts w:ascii="仿宋" w:eastAsia="仿宋" w:hAnsi="仿宋" w:cs="仿宋" w:hint="eastAsia"/>
            <w:lang w:eastAsia="zh-CN"/>
          </w:rPr>
          <w:t>(一)、利益相关者分析</w:t>
        </w:r>
        <w:r>
          <w:tab/>
        </w:r>
        <w:r>
          <w:fldChar w:fldCharType="begin"/>
        </w:r>
        <w:r>
          <w:instrText xml:space="preserve"> PAGEREF _Toc13312 \h </w:instrText>
        </w:r>
        <w:r>
          <w:fldChar w:fldCharType="separate"/>
        </w:r>
        <w:r>
          <w:t>48</w:t>
        </w:r>
        <w:r>
          <w:fldChar w:fldCharType="end"/>
        </w:r>
      </w:hyperlink>
    </w:p>
    <w:p>
      <w:pPr>
        <w:pStyle w:val="TOC2"/>
        <w:tabs>
          <w:tab w:val="right" w:leader="dot" w:pos="8306"/>
        </w:tabs>
      </w:pPr>
      <w:hyperlink w:anchor="_Toc13112" w:history="1">
        <w:r>
          <w:rPr>
            <w:rFonts w:ascii="仿宋" w:eastAsia="仿宋" w:hAnsi="仿宋" w:cs="仿宋" w:hint="eastAsia"/>
            <w:lang w:eastAsia="zh-CN"/>
          </w:rPr>
          <w:t>(二)、沟通计划</w:t>
        </w:r>
        <w:r>
          <w:tab/>
        </w:r>
        <w:r>
          <w:fldChar w:fldCharType="begin"/>
        </w:r>
        <w:r>
          <w:instrText xml:space="preserve"> PAGEREF _Toc13112 \h </w:instrText>
        </w:r>
        <w:r>
          <w:fldChar w:fldCharType="separate"/>
        </w:r>
        <w:r>
          <w:t>49</w:t>
        </w:r>
        <w:r>
          <w:fldChar w:fldCharType="end"/>
        </w:r>
      </w:hyperlink>
    </w:p>
    <w:p>
      <w:pPr>
        <w:pStyle w:val="TOC1"/>
        <w:tabs>
          <w:tab w:val="right" w:leader="dot" w:pos="8306"/>
        </w:tabs>
      </w:pPr>
      <w:hyperlink w:anchor="_Toc18504" w:history="1">
        <w:r>
          <w:rPr>
            <w:rFonts w:ascii="仿宋" w:eastAsia="仿宋" w:hAnsi="仿宋" w:cs="仿宋" w:hint="eastAsia"/>
            <w:lang w:eastAsia="zh-CN"/>
          </w:rPr>
          <w:t>十四、风险识别与分类</w:t>
        </w:r>
        <w:r>
          <w:tab/>
        </w:r>
        <w:r>
          <w:fldChar w:fldCharType="begin"/>
        </w:r>
        <w:r>
          <w:instrText xml:space="preserve"> PAGEREF _Toc18504 \h </w:instrText>
        </w:r>
        <w:r>
          <w:fldChar w:fldCharType="separate"/>
        </w:r>
        <w:r>
          <w:t>50</w:t>
        </w:r>
        <w:r>
          <w:fldChar w:fldCharType="end"/>
        </w:r>
      </w:hyperlink>
    </w:p>
    <w:p>
      <w:pPr>
        <w:pStyle w:val="TOC2"/>
        <w:tabs>
          <w:tab w:val="right" w:leader="dot" w:pos="8306"/>
        </w:tabs>
      </w:pPr>
      <w:hyperlink w:anchor="_Toc14557" w:history="1">
        <w:r>
          <w:rPr>
            <w:rFonts w:ascii="仿宋" w:eastAsia="仿宋" w:hAnsi="仿宋" w:cs="仿宋" w:hint="eastAsia"/>
            <w:lang w:eastAsia="zh-CN"/>
          </w:rPr>
          <w:t>(一)、风险识别</w:t>
        </w:r>
        <w:r>
          <w:tab/>
        </w:r>
        <w:r>
          <w:fldChar w:fldCharType="begin"/>
        </w:r>
        <w:r>
          <w:instrText xml:space="preserve"> PAGEREF _Toc14557 \h </w:instrText>
        </w:r>
        <w:r>
          <w:fldChar w:fldCharType="separate"/>
        </w:r>
        <w:r>
          <w:t>50</w:t>
        </w:r>
        <w:r>
          <w:fldChar w:fldCharType="end"/>
        </w:r>
      </w:hyperlink>
    </w:p>
    <w:p>
      <w:pPr>
        <w:pStyle w:val="TOC2"/>
        <w:tabs>
          <w:tab w:val="right" w:leader="dot" w:pos="8306"/>
        </w:tabs>
      </w:pPr>
      <w:hyperlink w:anchor="_Toc24577" w:history="1">
        <w:r>
          <w:rPr>
            <w:rFonts w:ascii="仿宋" w:eastAsia="仿宋" w:hAnsi="仿宋" w:cs="仿宋" w:hint="eastAsia"/>
            <w:lang w:eastAsia="zh-CN"/>
          </w:rPr>
          <w:t>(二)、风险分类</w:t>
        </w:r>
        <w:r>
          <w:tab/>
        </w:r>
        <w:r>
          <w:fldChar w:fldCharType="begin"/>
        </w:r>
        <w:r>
          <w:instrText xml:space="preserve"> PAGEREF _Toc24577 \h </w:instrText>
        </w:r>
        <w:r>
          <w:fldChar w:fldCharType="separate"/>
        </w:r>
        <w:r>
          <w:t>52</w:t>
        </w:r>
        <w:r>
          <w:fldChar w:fldCharType="end"/>
        </w:r>
      </w:hyperlink>
    </w:p>
    <w:p>
      <w:pPr>
        <w:pStyle w:val="TOC1"/>
        <w:tabs>
          <w:tab w:val="right" w:leader="dot" w:pos="8306"/>
        </w:tabs>
      </w:pPr>
      <w:hyperlink w:anchor="_Toc10077" w:history="1">
        <w:r>
          <w:rPr>
            <w:rFonts w:ascii="仿宋" w:eastAsia="仿宋" w:hAnsi="仿宋" w:cs="仿宋" w:hint="eastAsia"/>
            <w:lang w:eastAsia="zh-CN"/>
          </w:rPr>
          <w:t>十五、供应链管理</w:t>
        </w:r>
        <w:r>
          <w:tab/>
        </w:r>
        <w:r>
          <w:fldChar w:fldCharType="begin"/>
        </w:r>
        <w:r>
          <w:instrText xml:space="preserve"> PAGEREF _Toc10077 \h </w:instrText>
        </w:r>
        <w:r>
          <w:fldChar w:fldCharType="separate"/>
        </w:r>
        <w:r>
          <w:t>53</w:t>
        </w:r>
        <w:r>
          <w:fldChar w:fldCharType="end"/>
        </w:r>
      </w:hyperlink>
    </w:p>
    <w:p>
      <w:pPr>
        <w:pStyle w:val="TOC2"/>
        <w:tabs>
          <w:tab w:val="right" w:leader="dot" w:pos="8306"/>
        </w:tabs>
      </w:pPr>
      <w:hyperlink w:anchor="_Toc25763" w:history="1">
        <w:r>
          <w:rPr>
            <w:rFonts w:ascii="仿宋" w:eastAsia="仿宋" w:hAnsi="仿宋" w:cs="仿宋" w:hint="eastAsia"/>
            <w:lang w:eastAsia="zh-CN"/>
          </w:rPr>
          <w:t>(一)、供应链战略规划</w:t>
        </w:r>
        <w:r>
          <w:tab/>
        </w:r>
        <w:r>
          <w:fldChar w:fldCharType="begin"/>
        </w:r>
        <w:r>
          <w:instrText xml:space="preserve"> PAGEREF _Toc25763 \h </w:instrText>
        </w:r>
        <w:r>
          <w:fldChar w:fldCharType="separate"/>
        </w:r>
        <w:r>
          <w:t>53</w:t>
        </w:r>
        <w:r>
          <w:fldChar w:fldCharType="end"/>
        </w:r>
      </w:hyperlink>
    </w:p>
    <w:p>
      <w:pPr>
        <w:pStyle w:val="TOC2"/>
        <w:tabs>
          <w:tab w:val="right" w:leader="dot" w:pos="8306"/>
        </w:tabs>
      </w:pPr>
      <w:hyperlink w:anchor="_Toc21934" w:history="1">
        <w:r>
          <w:rPr>
            <w:rFonts w:ascii="仿宋" w:eastAsia="仿宋" w:hAnsi="仿宋" w:cs="仿宋" w:hint="eastAsia"/>
            <w:lang w:eastAsia="zh-CN"/>
          </w:rPr>
          <w:t>(二)、供应商选择与合作</w:t>
        </w:r>
        <w:r>
          <w:tab/>
        </w:r>
        <w:r>
          <w:fldChar w:fldCharType="begin"/>
        </w:r>
        <w:r>
          <w:instrText xml:space="preserve"> PAGEREF _Toc21934 \h </w:instrText>
        </w:r>
        <w:r>
          <w:fldChar w:fldCharType="separate"/>
        </w:r>
        <w:r>
          <w:t>55</w:t>
        </w:r>
        <w:r>
          <w:fldChar w:fldCharType="end"/>
        </w:r>
      </w:hyperlink>
    </w:p>
    <w:p>
      <w:pPr>
        <w:pStyle w:val="TOC2"/>
        <w:tabs>
          <w:tab w:val="right" w:leader="dot" w:pos="8306"/>
        </w:tabs>
      </w:pPr>
      <w:hyperlink w:anchor="_Toc7976" w:history="1">
        <w:r>
          <w:rPr>
            <w:rFonts w:ascii="仿宋" w:eastAsia="仿宋" w:hAnsi="仿宋" w:cs="仿宋" w:hint="eastAsia"/>
            <w:lang w:eastAsia="zh-CN"/>
          </w:rPr>
          <w:t>(三)、物流与库存管理</w:t>
        </w:r>
        <w:r>
          <w:tab/>
        </w:r>
        <w:r>
          <w:fldChar w:fldCharType="begin"/>
        </w:r>
        <w:r>
          <w:instrText xml:space="preserve"> PAGEREF _Toc7976 \h </w:instrText>
        </w:r>
        <w:r>
          <w:fldChar w:fldCharType="separate"/>
        </w:r>
        <w:r>
          <w:t>56</w:t>
        </w:r>
        <w:r>
          <w:fldChar w:fldCharType="end"/>
        </w:r>
      </w:hyperlink>
    </w:p>
    <w:p>
      <w:pPr>
        <w:pStyle w:val="TOC1"/>
        <w:tabs>
          <w:tab w:val="right" w:leader="dot" w:pos="8306"/>
        </w:tabs>
      </w:pPr>
      <w:hyperlink w:anchor="_Toc26455" w:history="1">
        <w:r>
          <w:rPr>
            <w:rFonts w:ascii="仿宋" w:eastAsia="仿宋" w:hAnsi="仿宋" w:cs="仿宋" w:hint="eastAsia"/>
            <w:lang w:eastAsia="zh-CN"/>
          </w:rPr>
          <w:t>十六、异丁醇项目实施保障措施</w:t>
        </w:r>
        <w:r>
          <w:tab/>
        </w:r>
        <w:r>
          <w:fldChar w:fldCharType="begin"/>
        </w:r>
        <w:r>
          <w:instrText xml:space="preserve"> PAGEREF _Toc26455 \h </w:instrText>
        </w:r>
        <w:r>
          <w:fldChar w:fldCharType="separate"/>
        </w:r>
        <w:r>
          <w:t>57</w:t>
        </w:r>
        <w:r>
          <w:fldChar w:fldCharType="end"/>
        </w:r>
      </w:hyperlink>
    </w:p>
    <w:p>
      <w:pPr>
        <w:pStyle w:val="TOC2"/>
        <w:tabs>
          <w:tab w:val="right" w:leader="dot" w:pos="8306"/>
        </w:tabs>
      </w:pPr>
      <w:hyperlink w:anchor="_Toc29092" w:history="1">
        <w:r>
          <w:rPr>
            <w:rFonts w:ascii="仿宋" w:eastAsia="仿宋" w:hAnsi="仿宋" w:cs="仿宋" w:hint="eastAsia"/>
            <w:lang w:eastAsia="zh-CN"/>
          </w:rPr>
          <w:t>(一)、异丁醇项目实施保障机制</w:t>
        </w:r>
        <w:r>
          <w:tab/>
        </w:r>
        <w:r>
          <w:fldChar w:fldCharType="begin"/>
        </w:r>
        <w:r>
          <w:instrText xml:space="preserve"> PAGEREF _Toc29092 \h </w:instrText>
        </w:r>
        <w:r>
          <w:fldChar w:fldCharType="separate"/>
        </w:r>
        <w:r>
          <w:t>57</w:t>
        </w:r>
        <w:r>
          <w:fldChar w:fldCharType="end"/>
        </w:r>
      </w:hyperlink>
    </w:p>
    <w:p>
      <w:pPr>
        <w:pStyle w:val="TOC2"/>
        <w:tabs>
          <w:tab w:val="right" w:leader="dot" w:pos="8306"/>
        </w:tabs>
      </w:pPr>
      <w:hyperlink w:anchor="_Toc30748" w:history="1">
        <w:r>
          <w:rPr>
            <w:rFonts w:ascii="仿宋" w:eastAsia="仿宋" w:hAnsi="仿宋" w:cs="仿宋" w:hint="eastAsia"/>
            <w:lang w:eastAsia="zh-CN"/>
          </w:rPr>
          <w:t>(二)、异丁醇项目法律合规要求</w:t>
        </w:r>
        <w:r>
          <w:tab/>
        </w:r>
        <w:r>
          <w:fldChar w:fldCharType="begin"/>
        </w:r>
        <w:r>
          <w:instrText xml:space="preserve"> PAGEREF _Toc30748 \h </w:instrText>
        </w:r>
        <w:r>
          <w:fldChar w:fldCharType="separate"/>
        </w:r>
        <w:r>
          <w:t>61</w:t>
        </w:r>
        <w:r>
          <w:fldChar w:fldCharType="end"/>
        </w:r>
      </w:hyperlink>
    </w:p>
    <w:p>
      <w:pPr>
        <w:pStyle w:val="TOC2"/>
        <w:tabs>
          <w:tab w:val="right" w:leader="dot" w:pos="8306"/>
        </w:tabs>
      </w:pPr>
      <w:hyperlink w:anchor="_Toc19142" w:history="1">
        <w:r>
          <w:rPr>
            <w:rFonts w:ascii="仿宋" w:eastAsia="仿宋" w:hAnsi="仿宋" w:cs="仿宋" w:hint="eastAsia"/>
            <w:lang w:eastAsia="zh-CN"/>
          </w:rPr>
          <w:t>(三)、异丁醇项目合同管理与法律事务</w:t>
        </w:r>
        <w:r>
          <w:tab/>
        </w:r>
        <w:r>
          <w:fldChar w:fldCharType="begin"/>
        </w:r>
        <w:r>
          <w:instrText xml:space="preserve"> PAGEREF _Toc19142 \h </w:instrText>
        </w:r>
        <w:r>
          <w:fldChar w:fldCharType="separate"/>
        </w:r>
        <w:r>
          <w:t>65</w:t>
        </w:r>
        <w:r>
          <w:fldChar w:fldCharType="end"/>
        </w:r>
      </w:hyperlink>
    </w:p>
    <w:p>
      <w:pPr>
        <w:pStyle w:val="TOC2"/>
        <w:tabs>
          <w:tab w:val="right" w:leader="dot" w:pos="8306"/>
        </w:tabs>
      </w:pPr>
      <w:hyperlink w:anchor="_Toc24071" w:history="1">
        <w:r>
          <w:rPr>
            <w:rFonts w:ascii="仿宋" w:eastAsia="仿宋" w:hAnsi="仿宋" w:cs="仿宋" w:hint="eastAsia"/>
            <w:lang w:eastAsia="zh-CN"/>
          </w:rPr>
          <w:t>(四)、异丁醇项目知识产权保护策略</w:t>
        </w:r>
        <w:r>
          <w:tab/>
        </w:r>
        <w:r>
          <w:fldChar w:fldCharType="begin"/>
        </w:r>
        <w:r>
          <w:instrText xml:space="preserve"> PAGEREF _Toc24071 \h </w:instrText>
        </w:r>
        <w:r>
          <w:fldChar w:fldCharType="separate"/>
        </w:r>
        <w:r>
          <w:t>71</w:t>
        </w:r>
        <w:r>
          <w:fldChar w:fldCharType="end"/>
        </w:r>
      </w:hyperlink>
    </w:p>
    <w:p>
      <w:pPr>
        <w:pStyle w:val="TOC1"/>
        <w:tabs>
          <w:tab w:val="right" w:leader="dot" w:pos="8306"/>
        </w:tabs>
      </w:pPr>
      <w:hyperlink w:anchor="_Toc2616" w:history="1">
        <w:r>
          <w:rPr>
            <w:rFonts w:ascii="仿宋" w:eastAsia="仿宋" w:hAnsi="仿宋" w:cs="仿宋" w:hint="eastAsia"/>
            <w:lang w:eastAsia="zh-CN"/>
          </w:rPr>
          <w:t>十七、异丁醇项目变更管理</w:t>
        </w:r>
        <w:r>
          <w:tab/>
        </w:r>
        <w:r>
          <w:fldChar w:fldCharType="begin"/>
        </w:r>
        <w:r>
          <w:instrText xml:space="preserve"> PAGEREF _Toc2616 \h </w:instrText>
        </w:r>
        <w:r>
          <w:fldChar w:fldCharType="separate"/>
        </w:r>
        <w:r>
          <w:t>73</w:t>
        </w:r>
        <w:r>
          <w:fldChar w:fldCharType="end"/>
        </w:r>
      </w:hyperlink>
    </w:p>
    <w:p>
      <w:pPr>
        <w:pStyle w:val="TOC2"/>
        <w:tabs>
          <w:tab w:val="right" w:leader="dot" w:pos="8306"/>
        </w:tabs>
      </w:pPr>
      <w:hyperlink w:anchor="_Toc31926" w:history="1">
        <w:r>
          <w:rPr>
            <w:rFonts w:ascii="仿宋" w:eastAsia="仿宋" w:hAnsi="仿宋" w:cs="仿宋" w:hint="eastAsia"/>
            <w:lang w:eastAsia="zh-CN"/>
          </w:rPr>
          <w:t>(一)、变更申请与评估</w:t>
        </w:r>
        <w:r>
          <w:tab/>
        </w:r>
        <w:r>
          <w:fldChar w:fldCharType="begin"/>
        </w:r>
        <w:r>
          <w:instrText xml:space="preserve"> PAGEREF _Toc31926 \h </w:instrText>
        </w:r>
        <w:r>
          <w:fldChar w:fldCharType="separate"/>
        </w:r>
        <w:r>
          <w:t>73</w:t>
        </w:r>
        <w:r>
          <w:fldChar w:fldCharType="end"/>
        </w:r>
      </w:hyperlink>
    </w:p>
    <w:p>
      <w:pPr>
        <w:pStyle w:val="TOC2"/>
        <w:tabs>
          <w:tab w:val="right" w:leader="dot" w:pos="8306"/>
        </w:tabs>
      </w:pPr>
      <w:hyperlink w:anchor="_Toc1341" w:history="1">
        <w:r>
          <w:rPr>
            <w:rFonts w:ascii="仿宋" w:eastAsia="仿宋" w:hAnsi="仿宋" w:cs="仿宋" w:hint="eastAsia"/>
            <w:lang w:eastAsia="zh-CN"/>
          </w:rPr>
          <w:t>(二)、变更实施与控制</w:t>
        </w:r>
        <w:r>
          <w:tab/>
        </w:r>
        <w:r>
          <w:fldChar w:fldCharType="begin"/>
        </w:r>
        <w:r>
          <w:instrText xml:space="preserve"> PAGEREF _Toc1341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05"/>
      <w:r>
        <w:rPr>
          <w:rFonts w:ascii="仿宋" w:eastAsia="仿宋" w:hAnsi="仿宋" w:cs="仿宋" w:hint="eastAsia"/>
          <w:sz w:val="28"/>
          <w:lang w:eastAsia="zh-CN"/>
        </w:rPr>
        <w:t>一、异丁醇项目概论</w:t>
      </w:r>
      <w:bookmarkEnd w:id="2"/>
    </w:p>
    <w:p>
      <w:pPr>
        <w:pStyle w:val="Heading2"/>
        <w:rPr>
          <w:rFonts w:ascii="仿宋" w:eastAsia="仿宋" w:hAnsi="仿宋" w:cs="仿宋" w:hint="eastAsia"/>
          <w:lang w:eastAsia="zh-CN"/>
        </w:rPr>
      </w:pPr>
      <w:bookmarkStart w:id="3" w:name="_Toc13785"/>
      <w:r>
        <w:rPr>
          <w:rFonts w:ascii="仿宋" w:eastAsia="仿宋" w:hAnsi="仿宋" w:cs="仿宋" w:hint="eastAsia"/>
          <w:lang w:eastAsia="zh-CN"/>
        </w:rPr>
        <w:t>(一)、异丁醇项目概况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丁醇项目的起源追溯至对市场的深入洞察。市场的不断演变与变革为异丁醇项目提供了难得的机遇。当前市场存在的需求缺口和变革的大环境共同构成了异丁醇项目的背景。这个异丁醇项目旨在充分利用市场机遇，填补行业中尚未满足的需求，为客户提供全新的解决方案。市场的变革和需求的增长使得这个异丁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异丁醇项目名称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异丁醇项目正式命名为异丁醇。这个名称不仅仅是一个标识，更代表了异丁醇项目的核心理念和愿景。它蕴含着异丁醇项目所要解决问题的关键字，具有强烈的表达和辨识度，为异丁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异丁醇项目目标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丁醇项目的核心目标是提供一种全新、高效的解决方案，满足客户日益增长的需求。异丁醇项目追求的不仅仅是满足市场需求，更是在市场中获得卓越的竞争优势。通过不断提升产品或服务的质量和创新水平，异丁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异丁醇项目范围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丁醇项目全面涵盖了产品研发、制造、市场推广和售后服务，确保从产品设计到最终用户体验的全方位关注。这一全面的异丁醇项目范围是为了确保异丁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异丁醇项目时间表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异丁醇项目计划在未来18个月内完成，包括研发、测试、市场试点和正式推出等不同阶段。这个时间表的合理设计是为了确保异丁醇项目各个阶段的顺利推进，以便按时交付高质量的成果。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异丁醇项目预算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异丁醇项目总预算估算为XX百万美元，主要分配在研发、市场推广、人员培训和运营等方面。这一充足的预算为异丁醇项目提供了充足的资源，确保异丁醇项目在各个方面都能取得优异的表现。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异丁醇项目风险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异丁醇项目可能面临的风险包括市场接受度低、技术难题、竞争激烈等。异丁醇项目团队已经制定了相应的风险应对计划，通过前瞻性的风险管理，确保异丁醇项目在面对不确定性时能够迅速做出应对。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异丁醇项目团队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异丁醇项目汇聚了一支经验丰富、多领域专业素养的核心团队，确保异丁醇项目在各个方面都能拥有高水平的执行力。团队的协同作战是异丁醇项目成功的关键因素之一。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异丁醇项目背景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异丁醇项目的背景根植于市场对更高效、创新产品的渴望，同时也受到科技发展对行业格局的深刻改变的影响。这为异丁醇项目提供了广阔的发展空间和市场需求。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异丁醇项目现状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截至目前，异丁醇项目已完成市场调研和技术验证，取得了初步的成功。这为异丁醇项目在未来的发展奠定了坚实的基础，为更远大的目标打下了坚实的基石。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1502"/>
      <w:r>
        <w:rPr>
          <w:rFonts w:ascii="仿宋" w:eastAsia="仿宋" w:hAnsi="仿宋" w:cs="仿宋" w:hint="eastAsia"/>
          <w:sz w:val="28"/>
          <w:lang w:eastAsia="zh-CN"/>
        </w:rPr>
        <w:t>(二)、异丁醇项目目标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keyword》异丁醇项目首要业务目标是在市场中占据有利地位，实现产品/服务的成功推广和销售。通过不断提升产品质量、创新性，异丁醇项目追求成为行业中的领导者，赢得更多客户的青睐。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在科技迅速发展的时代，异丁醇项目着眼于技术创新。通过持续的研发和技术升级，异丁醇项目旨在推出更具创新性的产品或服务，以满足市场对新鲜、先进解决方案的需求。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为了建立可持续的客户关系，异丁醇项目设定了客户满意度目标。通过提供卓越的产品质量和优质的客户服务，异丁醇项目追求赢得客户的信任和忠诚度，确保他们的满意度达到行业领先水平。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异丁醇项目注重社会责任和可持续发展。通过实施环保、社会责任异丁醇项目，异丁醇项目致力于在经济发展的同时保护环境，促进社会公平，实现可持续经营。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异丁醇项目的团队是实现目标的核心驱动力。因此，异丁醇项目设定了团队发展目标，包括提升团队成员的专业技能、培养领导力，以及搭建协同高效的团队工作氛围。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2933"/>
      <w:r>
        <w:rPr>
          <w:rFonts w:ascii="仿宋" w:eastAsia="仿宋" w:hAnsi="仿宋" w:cs="仿宋" w:hint="eastAsia"/>
          <w:sz w:val="28"/>
          <w:lang w:eastAsia="zh-CN"/>
        </w:rPr>
        <w:t>(三)、异丁醇项目提出的理由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异丁醇项目提出的理由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丁醇项目的提出源于对市场机遇的深刻洞察。当前市场中存在的需求缺口和行业发展趋势表明，有巨大的商业机会等待被开发。通过准确捕捉市场机遇，异丁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丁醇项目的理念基于对技术创新的信仰。通过持续的研发和技术投入，异丁醇项目有望推出更具创新性的产品或服务。在科技飞速发展的当下，异丁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异丁醇项目的提出是为了增强企业的行业竞争力。通过提升产品或服务的质量和独特性，异丁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丁醇项目响应了消费者需求的变化。随着社会和科技的不断发展，消费者对产品和服务的需求也在发生变化。通过深入了解并及时回应消费者的新需求，异丁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异丁醇项目的提出是企业战略发展规划的一部分。在面对日益激烈的市场竞争和不断变化的商业环境中，异丁醇项目作为企业战略的一环，旨在为企业开辟新的增长领域，巩固企业在行业中的地位。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异丁醇项目的提出不仅仅是基于商业考量，还注重社会责任。通过推出环保、社会责任等方面的异丁醇项目，异丁醇企业可以在社会中树立积极形象，为社会做出积极贡献，实现经济效益和社会效益的双赢。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异丁醇项目的提出反映了对利益相关者期望的关注。包括客户、员工、投资者等利益相关者在企业发展中都有着各自的期望，异丁醇项目力求在满足这些期望的同时，取得更大的共赢。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4159"/>
      <w:r>
        <w:rPr>
          <w:rFonts w:ascii="仿宋" w:eastAsia="仿宋" w:hAnsi="仿宋" w:cs="仿宋" w:hint="eastAsia"/>
          <w:sz w:val="28"/>
          <w:lang w:eastAsia="zh-CN"/>
        </w:rPr>
        <w:t>(四)、异丁醇项目意义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在实施异丁醇项目的过程中，我们不仅仅是在追逐商业成功，更是为企业和社会的多个层面创造了深远的意义。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丁醇项目的首要意义在于提升企业的市场竞争力。通过持续的创新和对产品质量的高标准要求，异丁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异丁醇项目的推进将促使行业技术水平的提升。通过引入先进技术和创新性解决方案，异丁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在社会层面，异丁醇项目不仅创造了大量就业机会，提高了就业水平，还注重社会责任和环保。通过参与社会公益事业和推动环保异丁醇项目，异丁醇项目为社会贡献了一份力量，体现了企业对社会的积极回馈。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综合而言，异丁醇项目意义重大，不仅推动了企业的发展，也为行业和社会的进步贡献了积极力量。这是一个全面而深刻的影响，将在未来产生可持续的正面效应。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9745"/>
      <w:r>
        <w:rPr>
          <w:rFonts w:ascii="仿宋" w:eastAsia="仿宋" w:hAnsi="仿宋" w:cs="仿宋" w:hint="eastAsia"/>
          <w:sz w:val="28"/>
          <w:lang w:eastAsia="zh-CN"/>
        </w:rPr>
        <w:t>(五)、异丁醇项目背景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在当今迅猛发展的商业环境中，异丁醇项目的动因根植于对多方面因素的审慎考量。这个异丁醇项目的提出并非孤立的决策，而是对企业所处背景深入思考的产物。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市场的不断演变是异丁醇项目背后的首要原因。科技的迅速发展和全球市场的快速变化使得企业必须灵活应对。异丁醇项目应运而生，旨在通过创新性的解决方案迎合市场的多变需求，赢得竞争中的先机。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竞争的激烈程度也是异丁醇项目背景中不可忽视的一环。企业需要在激烈竞争中脱颖而出，为此，异丁醇项目致力于打破常规，提供独特的价值主张，以吸引客户并确保市场份额的增长。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技术的迅速发展为企业带来了机遇与挑战。作为异丁醇项目启动的背景之一，对新兴技术的应用将有助于提升企业的技术水平，使其在不断演进的商业环境中保持竞争优势。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此外，社会对企业责任的期望也在逐渐升高。异丁醇项目充分融入了社会责任的理念，通过可持续经营和社会公益异丁醇项目，企图为社会贡献一份力量，在商业成功的同时关注社会价值。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9817"/>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3315"/>
      <w:r>
        <w:rPr>
          <w:rFonts w:ascii="仿宋" w:eastAsia="仿宋" w:hAnsi="仿宋" w:cs="仿宋" w:hint="eastAsia"/>
          <w:lang w:eastAsia="zh-CN"/>
        </w:rPr>
        <w:t>(一)、异丁醇行业分析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异丁醇行业一直以来都是市场的关注焦点。行业内的发展趋势、竞争态势以及潜在机会都对异丁醇项目的推进产生深远的影响。通过深入研究行业的整体概貌，我们将更好地理解行业的核心特征，为异丁醇项目的定位提供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异丁醇行业，技术一直是推动创新和发展的关键因素。我们将对当前技术趋势进行详尽分析，包括但不限于人工智能、大数据应用、先进制造技术等。这有助于异丁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异丁醇项目成功的基础。我们将对主要竞争对手进行深入研究，包括其市场份额、产品特点、市场定位等。通过全面了解竞争对手的优势和劣势，异丁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7136"/>
      <w:r>
        <w:rPr>
          <w:rFonts w:ascii="仿宋" w:eastAsia="仿宋" w:hAnsi="仿宋" w:cs="仿宋" w:hint="eastAsia"/>
          <w:sz w:val="28"/>
          <w:lang w:eastAsia="zh-CN"/>
        </w:rPr>
        <w:t>(二)、异丁醇市场分析预测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通过对市场规模的深入调研，我们将预测异丁醇市场未来的增长趋势。这包括市场的整体规模、各细分领域的发展趋势等。异丁醇项目可以根据市场的扩张速度和潜在机会，制定更符合市场需求的发展策略。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了解消费者的需求是市场分析的核心。我们将通过调查研究，深入挖掘目标消费者的需求特点、购买习惯以及对产品和服务的期望。这有助于异丁醇项目更好地定位目标市场，提供更符合消费者期待的解决方案。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异丁醇项目实施过程中需要充分考虑的因素。我们将对市场风险进行全面评估，包括但不限于政策法规风险、市场竞争风险、技术变革风险等。通过对潜在风险的深入分析，异丁醇项目可以制定相应的风险缓解策略，降低不确定性对异丁醇项目的影响。</w:t>
      </w:r>
    </w:p>
    <w:p>
      <w:pPr>
        <w:pStyle w:val="Heading1"/>
        <w:ind w:firstLine="560" w:firstLineChars="200"/>
        <w:rPr>
          <w:rFonts w:ascii="仿宋" w:eastAsia="仿宋" w:hAnsi="仿宋" w:cs="仿宋" w:hint="eastAsia"/>
          <w:sz w:val="28"/>
          <w:lang w:eastAsia="zh-CN"/>
        </w:rPr>
      </w:pPr>
      <w:bookmarkStart w:id="11" w:name="_Toc1053"/>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30124"/>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异丁醇项目的技术管理特点体现在其创新导向。通过引入最先进的技术趋势和解决方案，异丁醇项目致力于提升科技含量、提高质量和效率水平。这意味着我们将采用最新的工具和方法，确保异丁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异丁醇项目技术管理的显著特征。通过整合不同领域的技术资源，我们实现了跨学科的协同工作。这有助于优化技术架构，提高整体效能。此外，整合性策略还促进了不同技术团队之间的紧密沟通和高效合作，确保异丁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异丁醇项目所采用的技术。通过不断优化技术方案，异丁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异丁醇项目团队将在异丁醇项目初期识别可能的技术风险，并采取相应的预防和应对措施。通过建立健全的风险评估机制，异丁醇项目能够在实施过程中及时发现并解决潜在的技术问题，保障异丁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通过这些独特的技术管理特点，我们确信在异丁醇项目中，技术将成为异丁醇项目成功的有力支持。这一深度剖析揭示了技术管理在异丁醇项目实施中的关键作用，为异丁醇项目的技术基础奠定了坚实的基础。</w:t>
      </w:r>
    </w:p>
    <w:p>
      <w:pPr>
        <w:pStyle w:val="Heading2"/>
        <w:ind w:firstLine="560" w:firstLineChars="200"/>
        <w:rPr>
          <w:rFonts w:ascii="仿宋" w:eastAsia="仿宋" w:hAnsi="仿宋" w:cs="仿宋" w:hint="eastAsia"/>
          <w:sz w:val="28"/>
          <w:lang w:eastAsia="zh-CN"/>
        </w:rPr>
      </w:pPr>
      <w:bookmarkStart w:id="13" w:name="_Toc17642"/>
      <w:r>
        <w:rPr>
          <w:rFonts w:ascii="仿宋" w:eastAsia="仿宋" w:hAnsi="仿宋" w:cs="仿宋" w:hint="eastAsia"/>
          <w:sz w:val="28"/>
          <w:lang w:eastAsia="zh-CN"/>
        </w:rPr>
        <w:t>(二)、异丁醇项目工艺技术设计方案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异丁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异丁醇项目将严格按照相关行业规范要求进行组织。通过有效控制产品质量，异丁醇项目将致力于为顾客提供优质的异丁醇项目产品和良好的服务。这体现了异丁醇项目对于生产活动合规性和质量标准的高度重视，为异丁醇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异丁醇项目注重生态效益和清洁生产原则。异丁醇项目建设将紧密结合地方特色经济发展，与社会经济发展规划和区域环境保护规划方案相协调一致。通过与当地区域自然生态系统的结合，异丁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异丁醇项目产品具有多样化的客户需求和个性化的特点。因此，异丁醇项目产品规格品种多样，且单批生产数量较小。为满足这一特点，异丁醇项目承办单位将建设先进的柔性制造生产线。通过广泛应用柔性制造技术，异丁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异丁醇项目采用的技术具有较高的技术含量和自动化水平，处于国内先进水平。这一技术选用不仅体现了对生产效率、质量和环境友好性的高标准要求，同时为异丁醇项目的可持续发展奠定了坚实的基础。</w:t>
      </w:r>
    </w:p>
    <w:p>
      <w:pPr>
        <w:pStyle w:val="Heading2"/>
        <w:ind w:firstLine="560" w:firstLineChars="200"/>
        <w:rPr>
          <w:rFonts w:ascii="仿宋" w:eastAsia="仿宋" w:hAnsi="仿宋" w:cs="仿宋" w:hint="eastAsia"/>
          <w:sz w:val="28"/>
          <w:lang w:eastAsia="zh-CN"/>
        </w:rPr>
      </w:pPr>
      <w:bookmarkStart w:id="14" w:name="_Toc25055"/>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为确保异丁醇项目的高效生产和技术实施，我们制定了一套精心设计的设备选型方案，以满足异丁醇项目生产、质量和环保的要求。该方案的主要特点如下：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异丁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针对异丁醇项目产品的多样性和小批量生产的特点，我们将建设柔性制造生产线。通过在设备选型中考虑柔性制造技术，可以灵活应对不同产品规格和生产需求，实现生产线的高度灵活性和适应性。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8338"/>
      <w:r>
        <w:rPr>
          <w:rFonts w:ascii="仿宋" w:eastAsia="仿宋" w:hAnsi="仿宋" w:cs="仿宋" w:hint="eastAsia"/>
          <w:sz w:val="28"/>
          <w:lang w:eastAsia="zh-CN"/>
        </w:rPr>
        <w:t>四、异丁醇项目土建工程</w:t>
      </w:r>
      <w:bookmarkEnd w:id="15"/>
    </w:p>
    <w:p>
      <w:pPr>
        <w:pStyle w:val="Heading2"/>
        <w:rPr>
          <w:rFonts w:ascii="仿宋" w:eastAsia="仿宋" w:hAnsi="仿宋" w:cs="仿宋" w:hint="eastAsia"/>
          <w:lang w:eastAsia="zh-CN"/>
        </w:rPr>
      </w:pPr>
      <w:bookmarkStart w:id="16" w:name="_Toc2660"/>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在异丁醇项目的建筑工程设计中，我们将秉承一系列重要的设计原则，以确保异丁醇项目建筑在功能、美观、可持续性等方面达到最佳效果。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首要原则是确保建筑的功能性得到最大化的发挥。我们将充分理解异丁醇项目的实际需求，合理布局各个功能区域，保证建筑在满足业务需求的同时，提供高效的工作环境。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在建筑设计中，我们将综合考虑建设和运营成本。通过精细的经济效益分析，确保设计方案在高效利用资源的同时，对异丁醇项目的长期盈利能力有积极的贡献。</w:t>
      </w:r>
    </w:p>
    <w:p>
      <w:pPr>
        <w:pStyle w:val="Heading2"/>
        <w:ind w:firstLine="560" w:firstLineChars="200"/>
        <w:rPr>
          <w:rFonts w:ascii="仿宋" w:eastAsia="仿宋" w:hAnsi="仿宋" w:cs="仿宋" w:hint="eastAsia"/>
          <w:sz w:val="28"/>
          <w:lang w:eastAsia="zh-CN"/>
        </w:rPr>
      </w:pPr>
      <w:bookmarkStart w:id="17" w:name="_Toc10286"/>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异丁醇项目的土建工程设计中，我们将精准设定设计年限，结合异丁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https://d.book118.com/448103014106006022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异丁醇项目规划设计方案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异丁醇项目规划设计方案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异丁醇项目规划设计方案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异丁醇项目规划设计方案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异丁醇项目规划设计方案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异丁醇项目规划设计方案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异丁醇项目规划设计方案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异丁醇项目规划设计方案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异丁醇项目规划设计方案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异丁醇项目规划设计方案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异丁醇项目规划设计方案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异丁醇项目规划设计方案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异丁醇项目规划设计方案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异丁醇项目规划设计方案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异丁醇项目规划设计方案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异丁醇项目规划设计方案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异丁醇项目规划设计方案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A60053"/>
    <w:rsid w:val="12A600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8103014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2023-12-30T07:55:00Z</dcterms:created>
  <dcterms:modified xsi:type="dcterms:W3CDTF">2023-12-30T07:56:13Z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448E77B170BB4752BCE0E815EDBF787D_11</vt:lpwstr>
  </property>
  <property fmtid="{D5CDD505-2E9C-101B-9397-08002B2CF9AE}" pid="3" name="KSOProductBuildVer">
    <vt:lpwstr>2052-12.1.0.16120</vt:lpwstr>
  </property>
</Properties>
</file>