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54" w:history="1">
        <w:r>
          <w:rPr>
            <w:rFonts w:ascii="仿宋" w:eastAsia="仿宋" w:hAnsi="仿宋" w:cs="仿宋" w:hint="eastAsia"/>
            <w:lang w:eastAsia="zh-CN"/>
          </w:rPr>
          <w:t>序言</w:t>
        </w:r>
        <w:r>
          <w:tab/>
        </w:r>
        <w:r>
          <w:fldChar w:fldCharType="begin"/>
        </w:r>
        <w:r>
          <w:instrText xml:space="preserve"> PAGEREF _Toc22054 \h </w:instrText>
        </w:r>
        <w:r>
          <w:fldChar w:fldCharType="separate"/>
        </w:r>
        <w:r>
          <w:t>3</w:t>
        </w:r>
        <w:r>
          <w:fldChar w:fldCharType="end"/>
        </w:r>
      </w:hyperlink>
    </w:p>
    <w:p>
      <w:pPr>
        <w:pStyle w:val="TOC1"/>
        <w:tabs>
          <w:tab w:val="right" w:leader="dot" w:pos="8306"/>
        </w:tabs>
      </w:pPr>
      <w:hyperlink w:anchor="_Toc20101" w:history="1">
        <w:r>
          <w:rPr>
            <w:rFonts w:ascii="仿宋" w:eastAsia="仿宋" w:hAnsi="仿宋" w:cs="仿宋" w:hint="eastAsia"/>
            <w:lang w:eastAsia="zh-CN"/>
          </w:rPr>
          <w:t>一、发展规划、产业政策和行业准入分析</w:t>
        </w:r>
        <w:r>
          <w:tab/>
        </w:r>
        <w:r>
          <w:fldChar w:fldCharType="begin"/>
        </w:r>
        <w:r>
          <w:instrText xml:space="preserve"> PAGEREF _Toc20101 \h </w:instrText>
        </w:r>
        <w:r>
          <w:fldChar w:fldCharType="separate"/>
        </w:r>
        <w:r>
          <w:t>3</w:t>
        </w:r>
        <w:r>
          <w:fldChar w:fldCharType="end"/>
        </w:r>
      </w:hyperlink>
    </w:p>
    <w:p>
      <w:pPr>
        <w:pStyle w:val="TOC2"/>
        <w:tabs>
          <w:tab w:val="right" w:leader="dot" w:pos="8306"/>
        </w:tabs>
      </w:pPr>
      <w:hyperlink w:anchor="_Toc4855" w:history="1">
        <w:r>
          <w:rPr>
            <w:rFonts w:ascii="仿宋" w:eastAsia="仿宋" w:hAnsi="仿宋" w:cs="仿宋" w:hint="eastAsia"/>
            <w:lang w:eastAsia="zh-CN"/>
          </w:rPr>
          <w:t>(一)、发展规划分析</w:t>
        </w:r>
        <w:r>
          <w:tab/>
        </w:r>
        <w:r>
          <w:fldChar w:fldCharType="begin"/>
        </w:r>
        <w:r>
          <w:instrText xml:space="preserve"> PAGEREF _Toc4855 \h </w:instrText>
        </w:r>
        <w:r>
          <w:fldChar w:fldCharType="separate"/>
        </w:r>
        <w:r>
          <w:t>3</w:t>
        </w:r>
        <w:r>
          <w:fldChar w:fldCharType="end"/>
        </w:r>
      </w:hyperlink>
    </w:p>
    <w:p>
      <w:pPr>
        <w:pStyle w:val="TOC2"/>
        <w:tabs>
          <w:tab w:val="right" w:leader="dot" w:pos="8306"/>
        </w:tabs>
      </w:pPr>
      <w:hyperlink w:anchor="_Toc23968" w:history="1">
        <w:r>
          <w:rPr>
            <w:rFonts w:ascii="仿宋" w:eastAsia="仿宋" w:hAnsi="仿宋" w:cs="仿宋" w:hint="eastAsia"/>
            <w:lang w:eastAsia="zh-CN"/>
          </w:rPr>
          <w:t>(二)、产业政策分析</w:t>
        </w:r>
        <w:r>
          <w:tab/>
        </w:r>
        <w:r>
          <w:fldChar w:fldCharType="begin"/>
        </w:r>
        <w:r>
          <w:instrText xml:space="preserve"> PAGEREF _Toc23968 \h </w:instrText>
        </w:r>
        <w:r>
          <w:fldChar w:fldCharType="separate"/>
        </w:r>
        <w:r>
          <w:t>5</w:t>
        </w:r>
        <w:r>
          <w:fldChar w:fldCharType="end"/>
        </w:r>
      </w:hyperlink>
    </w:p>
    <w:p>
      <w:pPr>
        <w:pStyle w:val="TOC2"/>
        <w:tabs>
          <w:tab w:val="right" w:leader="dot" w:pos="8306"/>
        </w:tabs>
      </w:pPr>
      <w:hyperlink w:anchor="_Toc5018" w:history="1">
        <w:r>
          <w:rPr>
            <w:rFonts w:ascii="仿宋" w:eastAsia="仿宋" w:hAnsi="仿宋" w:cs="仿宋" w:hint="eastAsia"/>
            <w:lang w:eastAsia="zh-CN"/>
          </w:rPr>
          <w:t>(三)、行业准入分析</w:t>
        </w:r>
        <w:r>
          <w:tab/>
        </w:r>
        <w:r>
          <w:fldChar w:fldCharType="begin"/>
        </w:r>
        <w:r>
          <w:instrText xml:space="preserve"> PAGEREF _Toc5018 \h </w:instrText>
        </w:r>
        <w:r>
          <w:fldChar w:fldCharType="separate"/>
        </w:r>
        <w:r>
          <w:t>6</w:t>
        </w:r>
        <w:r>
          <w:fldChar w:fldCharType="end"/>
        </w:r>
      </w:hyperlink>
    </w:p>
    <w:p>
      <w:pPr>
        <w:pStyle w:val="TOC1"/>
        <w:tabs>
          <w:tab w:val="right" w:leader="dot" w:pos="8306"/>
        </w:tabs>
      </w:pPr>
      <w:hyperlink w:anchor="_Toc22015" w:history="1">
        <w:r>
          <w:rPr>
            <w:rFonts w:ascii="仿宋" w:eastAsia="仿宋" w:hAnsi="仿宋" w:cs="仿宋" w:hint="eastAsia"/>
            <w:lang w:eastAsia="zh-CN"/>
          </w:rPr>
          <w:t>二、环境和生态影响分析</w:t>
        </w:r>
        <w:r>
          <w:tab/>
        </w:r>
        <w:r>
          <w:fldChar w:fldCharType="begin"/>
        </w:r>
        <w:r>
          <w:instrText xml:space="preserve"> PAGEREF _Toc22015 \h </w:instrText>
        </w:r>
        <w:r>
          <w:fldChar w:fldCharType="separate"/>
        </w:r>
        <w:r>
          <w:t>7</w:t>
        </w:r>
        <w:r>
          <w:fldChar w:fldCharType="end"/>
        </w:r>
      </w:hyperlink>
    </w:p>
    <w:p>
      <w:pPr>
        <w:pStyle w:val="TOC2"/>
        <w:tabs>
          <w:tab w:val="right" w:leader="dot" w:pos="8306"/>
        </w:tabs>
      </w:pPr>
      <w:hyperlink w:anchor="_Toc12098" w:history="1">
        <w:r>
          <w:rPr>
            <w:rFonts w:ascii="仿宋" w:eastAsia="仿宋" w:hAnsi="仿宋" w:cs="仿宋" w:hint="eastAsia"/>
            <w:lang w:eastAsia="zh-CN"/>
          </w:rPr>
          <w:t>(一)、环境和生态现状</w:t>
        </w:r>
        <w:r>
          <w:tab/>
        </w:r>
        <w:r>
          <w:fldChar w:fldCharType="begin"/>
        </w:r>
        <w:r>
          <w:instrText xml:space="preserve"> PAGEREF _Toc12098 \h </w:instrText>
        </w:r>
        <w:r>
          <w:fldChar w:fldCharType="separate"/>
        </w:r>
        <w:r>
          <w:t>7</w:t>
        </w:r>
        <w:r>
          <w:fldChar w:fldCharType="end"/>
        </w:r>
      </w:hyperlink>
    </w:p>
    <w:p>
      <w:pPr>
        <w:pStyle w:val="TOC2"/>
        <w:tabs>
          <w:tab w:val="right" w:leader="dot" w:pos="8306"/>
        </w:tabs>
      </w:pPr>
      <w:hyperlink w:anchor="_Toc6612" w:history="1">
        <w:r>
          <w:rPr>
            <w:rFonts w:ascii="仿宋" w:eastAsia="仿宋" w:hAnsi="仿宋" w:cs="仿宋" w:hint="eastAsia"/>
            <w:lang w:eastAsia="zh-CN"/>
          </w:rPr>
          <w:t>(二)、生态环境影响分析</w:t>
        </w:r>
        <w:r>
          <w:tab/>
        </w:r>
        <w:r>
          <w:fldChar w:fldCharType="begin"/>
        </w:r>
        <w:r>
          <w:instrText xml:space="preserve"> PAGEREF _Toc6612 \h </w:instrText>
        </w:r>
        <w:r>
          <w:fldChar w:fldCharType="separate"/>
        </w:r>
        <w:r>
          <w:t>9</w:t>
        </w:r>
        <w:r>
          <w:fldChar w:fldCharType="end"/>
        </w:r>
      </w:hyperlink>
    </w:p>
    <w:p>
      <w:pPr>
        <w:pStyle w:val="TOC2"/>
        <w:tabs>
          <w:tab w:val="right" w:leader="dot" w:pos="8306"/>
        </w:tabs>
      </w:pPr>
      <w:hyperlink w:anchor="_Toc12289" w:history="1">
        <w:r>
          <w:rPr>
            <w:rFonts w:ascii="仿宋" w:eastAsia="仿宋" w:hAnsi="仿宋" w:cs="仿宋" w:hint="eastAsia"/>
            <w:lang w:eastAsia="zh-CN"/>
          </w:rPr>
          <w:t>(三)、生态环境保护措施</w:t>
        </w:r>
        <w:r>
          <w:tab/>
        </w:r>
        <w:r>
          <w:fldChar w:fldCharType="begin"/>
        </w:r>
        <w:r>
          <w:instrText xml:space="preserve"> PAGEREF _Toc12289 \h </w:instrText>
        </w:r>
        <w:r>
          <w:fldChar w:fldCharType="separate"/>
        </w:r>
        <w:r>
          <w:t>10</w:t>
        </w:r>
        <w:r>
          <w:fldChar w:fldCharType="end"/>
        </w:r>
      </w:hyperlink>
    </w:p>
    <w:p>
      <w:pPr>
        <w:pStyle w:val="TOC2"/>
        <w:tabs>
          <w:tab w:val="right" w:leader="dot" w:pos="8306"/>
        </w:tabs>
      </w:pPr>
      <w:hyperlink w:anchor="_Toc255" w:history="1">
        <w:r>
          <w:rPr>
            <w:rFonts w:ascii="仿宋" w:eastAsia="仿宋" w:hAnsi="仿宋" w:cs="仿宋" w:hint="eastAsia"/>
            <w:lang w:eastAsia="zh-CN"/>
          </w:rPr>
          <w:t>(四)、地质灾害影响分析</w:t>
        </w:r>
        <w:r>
          <w:tab/>
        </w:r>
        <w:r>
          <w:fldChar w:fldCharType="begin"/>
        </w:r>
        <w:r>
          <w:instrText xml:space="preserve"> PAGEREF _Toc255 \h </w:instrText>
        </w:r>
        <w:r>
          <w:fldChar w:fldCharType="separate"/>
        </w:r>
        <w:r>
          <w:t>12</w:t>
        </w:r>
        <w:r>
          <w:fldChar w:fldCharType="end"/>
        </w:r>
      </w:hyperlink>
    </w:p>
    <w:p>
      <w:pPr>
        <w:pStyle w:val="TOC2"/>
        <w:tabs>
          <w:tab w:val="right" w:leader="dot" w:pos="8306"/>
        </w:tabs>
      </w:pPr>
      <w:hyperlink w:anchor="_Toc21476" w:history="1">
        <w:r>
          <w:rPr>
            <w:rFonts w:ascii="仿宋" w:eastAsia="仿宋" w:hAnsi="仿宋" w:cs="仿宋" w:hint="eastAsia"/>
            <w:lang w:eastAsia="zh-CN"/>
          </w:rPr>
          <w:t>(五)、特殊环境影响</w:t>
        </w:r>
        <w:r>
          <w:tab/>
        </w:r>
        <w:r>
          <w:fldChar w:fldCharType="begin"/>
        </w:r>
        <w:r>
          <w:instrText xml:space="preserve"> PAGEREF _Toc21476 \h </w:instrText>
        </w:r>
        <w:r>
          <w:fldChar w:fldCharType="separate"/>
        </w:r>
        <w:r>
          <w:t>13</w:t>
        </w:r>
        <w:r>
          <w:fldChar w:fldCharType="end"/>
        </w:r>
      </w:hyperlink>
    </w:p>
    <w:p>
      <w:pPr>
        <w:pStyle w:val="TOC1"/>
        <w:tabs>
          <w:tab w:val="right" w:leader="dot" w:pos="8306"/>
        </w:tabs>
      </w:pPr>
      <w:hyperlink w:anchor="_Toc18501" w:history="1">
        <w:r>
          <w:rPr>
            <w:rFonts w:ascii="仿宋" w:eastAsia="仿宋" w:hAnsi="仿宋" w:cs="仿宋" w:hint="eastAsia"/>
            <w:lang w:eastAsia="zh-CN"/>
          </w:rPr>
          <w:t>三、项目监理与质量保证</w:t>
        </w:r>
        <w:r>
          <w:tab/>
        </w:r>
        <w:r>
          <w:fldChar w:fldCharType="begin"/>
        </w:r>
        <w:r>
          <w:instrText xml:space="preserve"> PAGEREF _Toc18501 \h </w:instrText>
        </w:r>
        <w:r>
          <w:fldChar w:fldCharType="separate"/>
        </w:r>
        <w:r>
          <w:t>15</w:t>
        </w:r>
        <w:r>
          <w:fldChar w:fldCharType="end"/>
        </w:r>
      </w:hyperlink>
    </w:p>
    <w:p>
      <w:pPr>
        <w:pStyle w:val="TOC2"/>
        <w:tabs>
          <w:tab w:val="right" w:leader="dot" w:pos="8306"/>
        </w:tabs>
      </w:pPr>
      <w:hyperlink w:anchor="_Toc10210" w:history="1">
        <w:r>
          <w:rPr>
            <w:rFonts w:ascii="仿宋" w:eastAsia="仿宋" w:hAnsi="仿宋" w:cs="仿宋" w:hint="eastAsia"/>
            <w:lang w:eastAsia="zh-CN"/>
          </w:rPr>
          <w:t>(一)、监理体系构建</w:t>
        </w:r>
        <w:r>
          <w:tab/>
        </w:r>
        <w:r>
          <w:fldChar w:fldCharType="begin"/>
        </w:r>
        <w:r>
          <w:instrText xml:space="preserve"> PAGEREF _Toc10210 \h </w:instrText>
        </w:r>
        <w:r>
          <w:fldChar w:fldCharType="separate"/>
        </w:r>
        <w:r>
          <w:t>15</w:t>
        </w:r>
        <w:r>
          <w:fldChar w:fldCharType="end"/>
        </w:r>
      </w:hyperlink>
    </w:p>
    <w:p>
      <w:pPr>
        <w:pStyle w:val="TOC2"/>
        <w:tabs>
          <w:tab w:val="right" w:leader="dot" w:pos="8306"/>
        </w:tabs>
      </w:pPr>
      <w:hyperlink w:anchor="_Toc1789" w:history="1">
        <w:r>
          <w:rPr>
            <w:rFonts w:ascii="仿宋" w:eastAsia="仿宋" w:hAnsi="仿宋" w:cs="仿宋" w:hint="eastAsia"/>
            <w:lang w:eastAsia="zh-CN"/>
          </w:rPr>
          <w:t>(二)、质量保证体系实施</w:t>
        </w:r>
        <w:r>
          <w:tab/>
        </w:r>
        <w:r>
          <w:fldChar w:fldCharType="begin"/>
        </w:r>
        <w:r>
          <w:instrText xml:space="preserve"> PAGEREF _Toc1789 \h </w:instrText>
        </w:r>
        <w:r>
          <w:fldChar w:fldCharType="separate"/>
        </w:r>
        <w:r>
          <w:t>15</w:t>
        </w:r>
        <w:r>
          <w:fldChar w:fldCharType="end"/>
        </w:r>
      </w:hyperlink>
    </w:p>
    <w:p>
      <w:pPr>
        <w:pStyle w:val="TOC2"/>
        <w:tabs>
          <w:tab w:val="right" w:leader="dot" w:pos="8306"/>
        </w:tabs>
      </w:pPr>
      <w:hyperlink w:anchor="_Toc4935" w:history="1">
        <w:r>
          <w:rPr>
            <w:rFonts w:ascii="仿宋" w:eastAsia="仿宋" w:hAnsi="仿宋" w:cs="仿宋" w:hint="eastAsia"/>
            <w:lang w:eastAsia="zh-CN"/>
          </w:rPr>
          <w:t>(三)、监理与质量控制流程</w:t>
        </w:r>
        <w:r>
          <w:tab/>
        </w:r>
        <w:r>
          <w:fldChar w:fldCharType="begin"/>
        </w:r>
        <w:r>
          <w:instrText xml:space="preserve"> PAGEREF _Toc4935 \h </w:instrText>
        </w:r>
        <w:r>
          <w:fldChar w:fldCharType="separate"/>
        </w:r>
        <w:r>
          <w:t>16</w:t>
        </w:r>
        <w:r>
          <w:fldChar w:fldCharType="end"/>
        </w:r>
      </w:hyperlink>
    </w:p>
    <w:p>
      <w:pPr>
        <w:pStyle w:val="TOC1"/>
        <w:tabs>
          <w:tab w:val="right" w:leader="dot" w:pos="8306"/>
        </w:tabs>
      </w:pPr>
      <w:hyperlink w:anchor="_Toc18251" w:history="1">
        <w:r>
          <w:rPr>
            <w:rFonts w:ascii="仿宋" w:eastAsia="仿宋" w:hAnsi="仿宋" w:cs="仿宋" w:hint="eastAsia"/>
            <w:lang w:eastAsia="zh-CN"/>
          </w:rPr>
          <w:t>四、氢氧化锶项目概论</w:t>
        </w:r>
        <w:r>
          <w:tab/>
        </w:r>
        <w:r>
          <w:fldChar w:fldCharType="begin"/>
        </w:r>
        <w:r>
          <w:instrText xml:space="preserve"> PAGEREF _Toc18251 \h </w:instrText>
        </w:r>
        <w:r>
          <w:fldChar w:fldCharType="separate"/>
        </w:r>
        <w:r>
          <w:t>17</w:t>
        </w:r>
        <w:r>
          <w:fldChar w:fldCharType="end"/>
        </w:r>
      </w:hyperlink>
    </w:p>
    <w:p>
      <w:pPr>
        <w:pStyle w:val="TOC2"/>
        <w:tabs>
          <w:tab w:val="right" w:leader="dot" w:pos="8306"/>
        </w:tabs>
      </w:pPr>
      <w:hyperlink w:anchor="_Toc24455" w:history="1">
        <w:r>
          <w:rPr>
            <w:rFonts w:ascii="仿宋" w:eastAsia="仿宋" w:hAnsi="仿宋" w:cs="仿宋" w:hint="eastAsia"/>
            <w:lang w:eastAsia="zh-CN"/>
          </w:rPr>
          <w:t>(一)、项目申报单位概况</w:t>
        </w:r>
        <w:r>
          <w:tab/>
        </w:r>
        <w:r>
          <w:fldChar w:fldCharType="begin"/>
        </w:r>
        <w:r>
          <w:instrText xml:space="preserve"> PAGEREF _Toc24455 \h </w:instrText>
        </w:r>
        <w:r>
          <w:fldChar w:fldCharType="separate"/>
        </w:r>
        <w:r>
          <w:t>17</w:t>
        </w:r>
        <w:r>
          <w:fldChar w:fldCharType="end"/>
        </w:r>
      </w:hyperlink>
    </w:p>
    <w:p>
      <w:pPr>
        <w:pStyle w:val="TOC2"/>
        <w:tabs>
          <w:tab w:val="right" w:leader="dot" w:pos="8306"/>
        </w:tabs>
      </w:pPr>
      <w:hyperlink w:anchor="_Toc32044" w:history="1">
        <w:r>
          <w:rPr>
            <w:rFonts w:ascii="仿宋" w:eastAsia="仿宋" w:hAnsi="仿宋" w:cs="仿宋" w:hint="eastAsia"/>
            <w:lang w:eastAsia="zh-CN"/>
          </w:rPr>
          <w:t>(二)、项目概况</w:t>
        </w:r>
        <w:r>
          <w:tab/>
        </w:r>
        <w:r>
          <w:fldChar w:fldCharType="begin"/>
        </w:r>
        <w:r>
          <w:instrText xml:space="preserve"> PAGEREF _Toc32044 \h </w:instrText>
        </w:r>
        <w:r>
          <w:fldChar w:fldCharType="separate"/>
        </w:r>
        <w:r>
          <w:t>18</w:t>
        </w:r>
        <w:r>
          <w:fldChar w:fldCharType="end"/>
        </w:r>
      </w:hyperlink>
    </w:p>
    <w:p>
      <w:pPr>
        <w:pStyle w:val="TOC1"/>
        <w:tabs>
          <w:tab w:val="right" w:leader="dot" w:pos="8306"/>
        </w:tabs>
      </w:pPr>
      <w:hyperlink w:anchor="_Toc10142" w:history="1">
        <w:r>
          <w:rPr>
            <w:rFonts w:ascii="仿宋" w:eastAsia="仿宋" w:hAnsi="仿宋" w:cs="仿宋" w:hint="eastAsia"/>
            <w:lang w:eastAsia="zh-CN"/>
          </w:rPr>
          <w:t>五、资源开发及综合利用分析</w:t>
        </w:r>
        <w:r>
          <w:tab/>
        </w:r>
        <w:r>
          <w:fldChar w:fldCharType="begin"/>
        </w:r>
        <w:r>
          <w:instrText xml:space="preserve"> PAGEREF _Toc10142 \h </w:instrText>
        </w:r>
        <w:r>
          <w:fldChar w:fldCharType="separate"/>
        </w:r>
        <w:r>
          <w:t>21</w:t>
        </w:r>
        <w:r>
          <w:fldChar w:fldCharType="end"/>
        </w:r>
      </w:hyperlink>
    </w:p>
    <w:p>
      <w:pPr>
        <w:pStyle w:val="TOC2"/>
        <w:tabs>
          <w:tab w:val="right" w:leader="dot" w:pos="8306"/>
        </w:tabs>
      </w:pPr>
      <w:hyperlink w:anchor="_Toc15066" w:history="1">
        <w:r>
          <w:rPr>
            <w:rFonts w:ascii="仿宋" w:eastAsia="仿宋" w:hAnsi="仿宋" w:cs="仿宋" w:hint="eastAsia"/>
            <w:lang w:eastAsia="zh-CN"/>
          </w:rPr>
          <w:t>(一)、资源开发方案</w:t>
        </w:r>
        <w:r>
          <w:tab/>
        </w:r>
        <w:r>
          <w:fldChar w:fldCharType="begin"/>
        </w:r>
        <w:r>
          <w:instrText xml:space="preserve"> PAGEREF _Toc15066 \h </w:instrText>
        </w:r>
        <w:r>
          <w:fldChar w:fldCharType="separate"/>
        </w:r>
        <w:r>
          <w:t>21</w:t>
        </w:r>
        <w:r>
          <w:fldChar w:fldCharType="end"/>
        </w:r>
      </w:hyperlink>
    </w:p>
    <w:p>
      <w:pPr>
        <w:pStyle w:val="TOC2"/>
        <w:tabs>
          <w:tab w:val="right" w:leader="dot" w:pos="8306"/>
        </w:tabs>
      </w:pPr>
      <w:hyperlink w:anchor="_Toc13151" w:history="1">
        <w:r>
          <w:rPr>
            <w:rFonts w:ascii="仿宋" w:eastAsia="仿宋" w:hAnsi="仿宋" w:cs="仿宋" w:hint="eastAsia"/>
            <w:lang w:eastAsia="zh-CN"/>
          </w:rPr>
          <w:t>(二)、资源利用方案</w:t>
        </w:r>
        <w:r>
          <w:tab/>
        </w:r>
        <w:r>
          <w:fldChar w:fldCharType="begin"/>
        </w:r>
        <w:r>
          <w:instrText xml:space="preserve"> PAGEREF _Toc13151 \h </w:instrText>
        </w:r>
        <w:r>
          <w:fldChar w:fldCharType="separate"/>
        </w:r>
        <w:r>
          <w:t>22</w:t>
        </w:r>
        <w:r>
          <w:fldChar w:fldCharType="end"/>
        </w:r>
      </w:hyperlink>
    </w:p>
    <w:p>
      <w:pPr>
        <w:pStyle w:val="TOC2"/>
        <w:tabs>
          <w:tab w:val="right" w:leader="dot" w:pos="8306"/>
        </w:tabs>
      </w:pPr>
      <w:hyperlink w:anchor="_Toc13649" w:history="1">
        <w:r>
          <w:rPr>
            <w:rFonts w:ascii="仿宋" w:eastAsia="仿宋" w:hAnsi="仿宋" w:cs="仿宋" w:hint="eastAsia"/>
            <w:lang w:eastAsia="zh-CN"/>
          </w:rPr>
          <w:t>(三)、资源节约措施</w:t>
        </w:r>
        <w:r>
          <w:tab/>
        </w:r>
        <w:r>
          <w:fldChar w:fldCharType="begin"/>
        </w:r>
        <w:r>
          <w:instrText xml:space="preserve"> PAGEREF _Toc13649 \h </w:instrText>
        </w:r>
        <w:r>
          <w:fldChar w:fldCharType="separate"/>
        </w:r>
        <w:r>
          <w:t>23</w:t>
        </w:r>
        <w:r>
          <w:fldChar w:fldCharType="end"/>
        </w:r>
      </w:hyperlink>
    </w:p>
    <w:p>
      <w:pPr>
        <w:pStyle w:val="TOC1"/>
        <w:tabs>
          <w:tab w:val="right" w:leader="dot" w:pos="8306"/>
        </w:tabs>
      </w:pPr>
      <w:hyperlink w:anchor="_Toc9834" w:history="1">
        <w:r>
          <w:rPr>
            <w:rFonts w:ascii="仿宋" w:eastAsia="仿宋" w:hAnsi="仿宋" w:cs="仿宋" w:hint="eastAsia"/>
            <w:lang w:eastAsia="zh-CN"/>
          </w:rPr>
          <w:t>六、财务管理与成本控制</w:t>
        </w:r>
        <w:r>
          <w:tab/>
        </w:r>
        <w:r>
          <w:fldChar w:fldCharType="begin"/>
        </w:r>
        <w:r>
          <w:instrText xml:space="preserve"> PAGEREF _Toc9834 \h </w:instrText>
        </w:r>
        <w:r>
          <w:fldChar w:fldCharType="separate"/>
        </w:r>
        <w:r>
          <w:t>24</w:t>
        </w:r>
        <w:r>
          <w:fldChar w:fldCharType="end"/>
        </w:r>
      </w:hyperlink>
    </w:p>
    <w:p>
      <w:pPr>
        <w:pStyle w:val="TOC2"/>
        <w:tabs>
          <w:tab w:val="right" w:leader="dot" w:pos="8306"/>
        </w:tabs>
      </w:pPr>
      <w:hyperlink w:anchor="_Toc509" w:history="1">
        <w:r>
          <w:rPr>
            <w:rFonts w:ascii="仿宋" w:eastAsia="仿宋" w:hAnsi="仿宋" w:cs="仿宋" w:hint="eastAsia"/>
            <w:lang w:eastAsia="zh-CN"/>
          </w:rPr>
          <w:t>(一)、财务管理体系建设</w:t>
        </w:r>
        <w:r>
          <w:tab/>
        </w:r>
        <w:r>
          <w:fldChar w:fldCharType="begin"/>
        </w:r>
        <w:r>
          <w:instrText xml:space="preserve"> PAGEREF _Toc509 \h </w:instrText>
        </w:r>
        <w:r>
          <w:fldChar w:fldCharType="separate"/>
        </w:r>
        <w:r>
          <w:t>24</w:t>
        </w:r>
        <w:r>
          <w:fldChar w:fldCharType="end"/>
        </w:r>
      </w:hyperlink>
    </w:p>
    <w:p>
      <w:pPr>
        <w:pStyle w:val="TOC2"/>
        <w:tabs>
          <w:tab w:val="right" w:leader="dot" w:pos="8306"/>
        </w:tabs>
      </w:pPr>
      <w:hyperlink w:anchor="_Toc26528" w:history="1">
        <w:r>
          <w:rPr>
            <w:rFonts w:ascii="仿宋" w:eastAsia="仿宋" w:hAnsi="仿宋" w:cs="仿宋" w:hint="eastAsia"/>
            <w:lang w:eastAsia="zh-CN"/>
          </w:rPr>
          <w:t>(二)、成本控制措施</w:t>
        </w:r>
        <w:r>
          <w:tab/>
        </w:r>
        <w:r>
          <w:fldChar w:fldCharType="begin"/>
        </w:r>
        <w:r>
          <w:instrText xml:space="preserve"> PAGEREF _Toc26528 \h </w:instrText>
        </w:r>
        <w:r>
          <w:fldChar w:fldCharType="separate"/>
        </w:r>
        <w:r>
          <w:t>25</w:t>
        </w:r>
        <w:r>
          <w:fldChar w:fldCharType="end"/>
        </w:r>
      </w:hyperlink>
    </w:p>
    <w:p>
      <w:pPr>
        <w:pStyle w:val="TOC1"/>
        <w:tabs>
          <w:tab w:val="right" w:leader="dot" w:pos="8306"/>
        </w:tabs>
      </w:pPr>
      <w:hyperlink w:anchor="_Toc32470" w:history="1">
        <w:r>
          <w:rPr>
            <w:rFonts w:ascii="仿宋" w:eastAsia="仿宋" w:hAnsi="仿宋" w:cs="仿宋" w:hint="eastAsia"/>
            <w:lang w:eastAsia="zh-CN"/>
          </w:rPr>
          <w:t>七、项目进度计划</w:t>
        </w:r>
        <w:r>
          <w:tab/>
        </w:r>
        <w:r>
          <w:fldChar w:fldCharType="begin"/>
        </w:r>
        <w:r>
          <w:instrText xml:space="preserve"> PAGEREF _Toc32470 \h </w:instrText>
        </w:r>
        <w:r>
          <w:fldChar w:fldCharType="separate"/>
        </w:r>
        <w:r>
          <w:t>27</w:t>
        </w:r>
        <w:r>
          <w:fldChar w:fldCharType="end"/>
        </w:r>
      </w:hyperlink>
    </w:p>
    <w:p>
      <w:pPr>
        <w:pStyle w:val="TOC2"/>
        <w:tabs>
          <w:tab w:val="right" w:leader="dot" w:pos="8306"/>
        </w:tabs>
      </w:pPr>
      <w:hyperlink w:anchor="_Toc3395" w:history="1">
        <w:r>
          <w:rPr>
            <w:rFonts w:ascii="仿宋" w:eastAsia="仿宋" w:hAnsi="仿宋" w:cs="仿宋" w:hint="eastAsia"/>
            <w:lang w:eastAsia="zh-CN"/>
          </w:rPr>
          <w:t>(一)、建设周期</w:t>
        </w:r>
        <w:r>
          <w:tab/>
        </w:r>
        <w:r>
          <w:fldChar w:fldCharType="begin"/>
        </w:r>
        <w:r>
          <w:instrText xml:space="preserve"> PAGEREF _Toc3395 \h </w:instrText>
        </w:r>
        <w:r>
          <w:fldChar w:fldCharType="separate"/>
        </w:r>
        <w:r>
          <w:t>27</w:t>
        </w:r>
        <w:r>
          <w:fldChar w:fldCharType="end"/>
        </w:r>
      </w:hyperlink>
    </w:p>
    <w:p>
      <w:pPr>
        <w:pStyle w:val="TOC2"/>
        <w:tabs>
          <w:tab w:val="right" w:leader="dot" w:pos="8306"/>
        </w:tabs>
      </w:pPr>
      <w:hyperlink w:anchor="_Toc8319" w:history="1">
        <w:r>
          <w:rPr>
            <w:rFonts w:ascii="仿宋" w:eastAsia="仿宋" w:hAnsi="仿宋" w:cs="仿宋" w:hint="eastAsia"/>
            <w:lang w:eastAsia="zh-CN"/>
          </w:rPr>
          <w:t>(二)、建设进度</w:t>
        </w:r>
        <w:r>
          <w:tab/>
        </w:r>
        <w:r>
          <w:fldChar w:fldCharType="begin"/>
        </w:r>
        <w:r>
          <w:instrText xml:space="preserve"> PAGEREF _Toc8319 \h </w:instrText>
        </w:r>
        <w:r>
          <w:fldChar w:fldCharType="separate"/>
        </w:r>
        <w:r>
          <w:t>27</w:t>
        </w:r>
        <w:r>
          <w:fldChar w:fldCharType="end"/>
        </w:r>
      </w:hyperlink>
    </w:p>
    <w:p>
      <w:pPr>
        <w:pStyle w:val="TOC2"/>
        <w:tabs>
          <w:tab w:val="right" w:leader="dot" w:pos="8306"/>
        </w:tabs>
      </w:pPr>
      <w:hyperlink w:anchor="_Toc15152" w:history="1">
        <w:r>
          <w:rPr>
            <w:rFonts w:ascii="仿宋" w:eastAsia="仿宋" w:hAnsi="仿宋" w:cs="仿宋" w:hint="eastAsia"/>
            <w:lang w:eastAsia="zh-CN"/>
          </w:rPr>
          <w:t>(三)、进度安排注意事项</w:t>
        </w:r>
        <w:r>
          <w:tab/>
        </w:r>
        <w:r>
          <w:fldChar w:fldCharType="begin"/>
        </w:r>
        <w:r>
          <w:instrText xml:space="preserve"> PAGEREF _Toc15152 \h </w:instrText>
        </w:r>
        <w:r>
          <w:fldChar w:fldCharType="separate"/>
        </w:r>
        <w:r>
          <w:t>28</w:t>
        </w:r>
        <w:r>
          <w:fldChar w:fldCharType="end"/>
        </w:r>
      </w:hyperlink>
    </w:p>
    <w:p>
      <w:pPr>
        <w:pStyle w:val="TOC2"/>
        <w:tabs>
          <w:tab w:val="right" w:leader="dot" w:pos="8306"/>
        </w:tabs>
      </w:pPr>
      <w:hyperlink w:anchor="_Toc32282" w:history="1">
        <w:r>
          <w:rPr>
            <w:rFonts w:ascii="仿宋" w:eastAsia="仿宋" w:hAnsi="仿宋" w:cs="仿宋" w:hint="eastAsia"/>
            <w:lang w:eastAsia="zh-CN"/>
          </w:rPr>
          <w:t>(四)、人力资源配置</w:t>
        </w:r>
        <w:r>
          <w:tab/>
        </w:r>
        <w:r>
          <w:fldChar w:fldCharType="begin"/>
        </w:r>
        <w:r>
          <w:instrText xml:space="preserve"> PAGEREF _Toc32282 \h </w:instrText>
        </w:r>
        <w:r>
          <w:fldChar w:fldCharType="separate"/>
        </w:r>
        <w:r>
          <w:t>29</w:t>
        </w:r>
        <w:r>
          <w:fldChar w:fldCharType="end"/>
        </w:r>
      </w:hyperlink>
    </w:p>
    <w:p>
      <w:pPr>
        <w:pStyle w:val="TOC2"/>
        <w:tabs>
          <w:tab w:val="right" w:leader="dot" w:pos="8306"/>
        </w:tabs>
      </w:pPr>
      <w:hyperlink w:anchor="_Toc3029" w:history="1">
        <w:r>
          <w:rPr>
            <w:rFonts w:ascii="仿宋" w:eastAsia="仿宋" w:hAnsi="仿宋" w:cs="仿宋" w:hint="eastAsia"/>
            <w:lang w:eastAsia="zh-CN"/>
          </w:rPr>
          <w:t>(五)、员工培训</w:t>
        </w:r>
        <w:r>
          <w:tab/>
        </w:r>
        <w:r>
          <w:fldChar w:fldCharType="begin"/>
        </w:r>
        <w:r>
          <w:instrText xml:space="preserve"> PAGEREF _Toc3029 \h </w:instrText>
        </w:r>
        <w:r>
          <w:fldChar w:fldCharType="separate"/>
        </w:r>
        <w:r>
          <w:t>31</w:t>
        </w:r>
        <w:r>
          <w:fldChar w:fldCharType="end"/>
        </w:r>
      </w:hyperlink>
    </w:p>
    <w:p>
      <w:pPr>
        <w:pStyle w:val="TOC2"/>
        <w:tabs>
          <w:tab w:val="right" w:leader="dot" w:pos="8306"/>
        </w:tabs>
      </w:pPr>
      <w:hyperlink w:anchor="_Toc28907" w:history="1">
        <w:r>
          <w:rPr>
            <w:rFonts w:ascii="仿宋" w:eastAsia="仿宋" w:hAnsi="仿宋" w:cs="仿宋" w:hint="eastAsia"/>
            <w:lang w:eastAsia="zh-CN"/>
          </w:rPr>
          <w:t>(六)、项目实施保障</w:t>
        </w:r>
        <w:r>
          <w:tab/>
        </w:r>
        <w:r>
          <w:fldChar w:fldCharType="begin"/>
        </w:r>
        <w:r>
          <w:instrText xml:space="preserve"> PAGEREF _Toc28907 \h </w:instrText>
        </w:r>
        <w:r>
          <w:fldChar w:fldCharType="separate"/>
        </w:r>
        <w:r>
          <w:t>32</w:t>
        </w:r>
        <w:r>
          <w:fldChar w:fldCharType="end"/>
        </w:r>
      </w:hyperlink>
    </w:p>
    <w:p>
      <w:pPr>
        <w:pStyle w:val="TOC2"/>
        <w:tabs>
          <w:tab w:val="right" w:leader="dot" w:pos="8306"/>
        </w:tabs>
      </w:pPr>
      <w:hyperlink w:anchor="_Toc8646" w:history="1">
        <w:r>
          <w:rPr>
            <w:rFonts w:ascii="仿宋" w:eastAsia="仿宋" w:hAnsi="仿宋" w:cs="仿宋" w:hint="eastAsia"/>
            <w:lang w:eastAsia="zh-CN"/>
          </w:rPr>
          <w:t>(七)、安全规范管理</w:t>
        </w:r>
        <w:r>
          <w:tab/>
        </w:r>
        <w:r>
          <w:fldChar w:fldCharType="begin"/>
        </w:r>
        <w:r>
          <w:instrText xml:space="preserve"> PAGEREF _Toc8646 \h </w:instrText>
        </w:r>
        <w:r>
          <w:fldChar w:fldCharType="separate"/>
        </w:r>
        <w:r>
          <w:t>33</w:t>
        </w:r>
        <w:r>
          <w:fldChar w:fldCharType="end"/>
        </w:r>
      </w:hyperlink>
    </w:p>
    <w:p>
      <w:pPr>
        <w:pStyle w:val="TOC1"/>
        <w:tabs>
          <w:tab w:val="right" w:leader="dot" w:pos="8306"/>
        </w:tabs>
      </w:pPr>
      <w:hyperlink w:anchor="_Toc3596" w:history="1">
        <w:r>
          <w:rPr>
            <w:rFonts w:ascii="仿宋" w:eastAsia="仿宋" w:hAnsi="仿宋" w:cs="仿宋" w:hint="eastAsia"/>
            <w:lang w:eastAsia="zh-CN"/>
          </w:rPr>
          <w:t>八、客户关系管理与市场拓展</w:t>
        </w:r>
        <w:r>
          <w:tab/>
        </w:r>
        <w:r>
          <w:fldChar w:fldCharType="begin"/>
        </w:r>
        <w:r>
          <w:instrText xml:space="preserve"> PAGEREF _Toc3596 \h </w:instrText>
        </w:r>
        <w:r>
          <w:fldChar w:fldCharType="separate"/>
        </w:r>
        <w:r>
          <w:t>34</w:t>
        </w:r>
        <w:r>
          <w:fldChar w:fldCharType="end"/>
        </w:r>
      </w:hyperlink>
    </w:p>
    <w:p>
      <w:pPr>
        <w:pStyle w:val="TOC2"/>
        <w:tabs>
          <w:tab w:val="right" w:leader="dot" w:pos="8306"/>
        </w:tabs>
      </w:pPr>
      <w:hyperlink w:anchor="_Toc12073" w:history="1">
        <w:r>
          <w:rPr>
            <w:rFonts w:ascii="仿宋" w:eastAsia="仿宋" w:hAnsi="仿宋" w:cs="仿宋" w:hint="eastAsia"/>
            <w:lang w:eastAsia="zh-CN"/>
          </w:rPr>
          <w:t>(一)、客户关系管理策略</w:t>
        </w:r>
        <w:r>
          <w:tab/>
        </w:r>
        <w:r>
          <w:fldChar w:fldCharType="begin"/>
        </w:r>
        <w:r>
          <w:instrText xml:space="preserve"> PAGEREF _Toc12073 \h </w:instrText>
        </w:r>
        <w:r>
          <w:fldChar w:fldCharType="separate"/>
        </w:r>
        <w:r>
          <w:t>34</w:t>
        </w:r>
        <w:r>
          <w:fldChar w:fldCharType="end"/>
        </w:r>
      </w:hyperlink>
    </w:p>
    <w:p>
      <w:pPr>
        <w:pStyle w:val="TOC2"/>
        <w:tabs>
          <w:tab w:val="right" w:leader="dot" w:pos="8306"/>
        </w:tabs>
      </w:pPr>
      <w:hyperlink w:anchor="_Toc12984" w:history="1">
        <w:r>
          <w:rPr>
            <w:rFonts w:ascii="仿宋" w:eastAsia="仿宋" w:hAnsi="仿宋" w:cs="仿宋" w:hint="eastAsia"/>
            <w:lang w:eastAsia="zh-CN"/>
          </w:rPr>
          <w:t>(二)、市场拓展方案</w:t>
        </w:r>
        <w:r>
          <w:tab/>
        </w:r>
        <w:r>
          <w:fldChar w:fldCharType="begin"/>
        </w:r>
        <w:r>
          <w:instrText xml:space="preserve"> PAGEREF _Toc12984 \h </w:instrText>
        </w:r>
        <w:r>
          <w:fldChar w:fldCharType="separate"/>
        </w:r>
        <w:r>
          <w:t>35</w:t>
        </w:r>
        <w:r>
          <w:fldChar w:fldCharType="end"/>
        </w:r>
      </w:hyperlink>
    </w:p>
    <w:p>
      <w:pPr>
        <w:pStyle w:val="TOC1"/>
        <w:tabs>
          <w:tab w:val="right" w:leader="dot" w:pos="8306"/>
        </w:tabs>
      </w:pPr>
      <w:hyperlink w:anchor="_Toc26957" w:history="1">
        <w:r>
          <w:rPr>
            <w:rFonts w:ascii="仿宋" w:eastAsia="仿宋" w:hAnsi="仿宋" w:cs="仿宋" w:hint="eastAsia"/>
            <w:lang w:eastAsia="zh-CN"/>
          </w:rPr>
          <w:t>九、土地利用与规划方案</w:t>
        </w:r>
        <w:r>
          <w:tab/>
        </w:r>
        <w:r>
          <w:fldChar w:fldCharType="begin"/>
        </w:r>
        <w:r>
          <w:instrText xml:space="preserve"> PAGEREF _Toc26957 \h </w:instrText>
        </w:r>
        <w:r>
          <w:fldChar w:fldCharType="separate"/>
        </w:r>
        <w:r>
          <w:t>37</w:t>
        </w:r>
        <w:r>
          <w:fldChar w:fldCharType="end"/>
        </w:r>
      </w:hyperlink>
    </w:p>
    <w:p>
      <w:pPr>
        <w:pStyle w:val="TOC2"/>
        <w:tabs>
          <w:tab w:val="right" w:leader="dot" w:pos="8306"/>
        </w:tabs>
      </w:pPr>
      <w:hyperlink w:anchor="_Toc24568" w:history="1">
        <w:r>
          <w:rPr>
            <w:rFonts w:ascii="仿宋" w:eastAsia="仿宋" w:hAnsi="仿宋" w:cs="仿宋" w:hint="eastAsia"/>
            <w:lang w:eastAsia="zh-CN"/>
          </w:rPr>
          <w:t>(一)、项目用地情况分析</w:t>
        </w:r>
        <w:r>
          <w:tab/>
        </w:r>
        <w:r>
          <w:fldChar w:fldCharType="begin"/>
        </w:r>
        <w:r>
          <w:instrText xml:space="preserve"> PAGEREF _Toc24568 \h </w:instrText>
        </w:r>
        <w:r>
          <w:fldChar w:fldCharType="separate"/>
        </w:r>
        <w:r>
          <w:t>37</w:t>
        </w:r>
        <w:r>
          <w:fldChar w:fldCharType="end"/>
        </w:r>
      </w:hyperlink>
    </w:p>
    <w:p>
      <w:pPr>
        <w:pStyle w:val="TOC2"/>
        <w:tabs>
          <w:tab w:val="right" w:leader="dot" w:pos="8306"/>
        </w:tabs>
      </w:pPr>
      <w:hyperlink w:anchor="_Toc21030" w:history="1">
        <w:r>
          <w:rPr>
            <w:rFonts w:ascii="仿宋" w:eastAsia="仿宋" w:hAnsi="仿宋" w:cs="仿宋" w:hint="eastAsia"/>
            <w:lang w:eastAsia="zh-CN"/>
          </w:rPr>
          <w:t>(二)、土地利用规划方案</w:t>
        </w:r>
        <w:r>
          <w:tab/>
        </w:r>
        <w:r>
          <w:fldChar w:fldCharType="begin"/>
        </w:r>
        <w:r>
          <w:instrText xml:space="preserve"> PAGEREF _Toc21030 \h </w:instrText>
        </w:r>
        <w:r>
          <w:fldChar w:fldCharType="separate"/>
        </w:r>
        <w:r>
          <w:t>38</w:t>
        </w:r>
        <w:r>
          <w:fldChar w:fldCharType="end"/>
        </w:r>
      </w:hyperlink>
    </w:p>
    <w:p>
      <w:pPr>
        <w:pStyle w:val="TOC1"/>
        <w:tabs>
          <w:tab w:val="right" w:leader="dot" w:pos="8306"/>
        </w:tabs>
      </w:pPr>
      <w:hyperlink w:anchor="_Toc18621" w:history="1">
        <w:r>
          <w:rPr>
            <w:rFonts w:ascii="仿宋" w:eastAsia="仿宋" w:hAnsi="仿宋" w:cs="仿宋" w:hint="eastAsia"/>
            <w:lang w:eastAsia="zh-CN"/>
          </w:rPr>
          <w:t>十、技术创新与产业升级</w:t>
        </w:r>
        <w:r>
          <w:tab/>
        </w:r>
        <w:r>
          <w:fldChar w:fldCharType="begin"/>
        </w:r>
        <w:r>
          <w:instrText xml:space="preserve"> PAGEREF _Toc18621 \h </w:instrText>
        </w:r>
        <w:r>
          <w:fldChar w:fldCharType="separate"/>
        </w:r>
        <w:r>
          <w:t>39</w:t>
        </w:r>
        <w:r>
          <w:fldChar w:fldCharType="end"/>
        </w:r>
      </w:hyperlink>
    </w:p>
    <w:p>
      <w:pPr>
        <w:pStyle w:val="TOC2"/>
        <w:tabs>
          <w:tab w:val="right" w:leader="dot" w:pos="8306"/>
        </w:tabs>
      </w:pPr>
      <w:hyperlink w:anchor="_Toc20105" w:history="1">
        <w:r>
          <w:rPr>
            <w:rFonts w:ascii="仿宋" w:eastAsia="仿宋" w:hAnsi="仿宋" w:cs="仿宋" w:hint="eastAsia"/>
            <w:lang w:eastAsia="zh-CN"/>
          </w:rPr>
          <w:t>(一)、技术创新方向与目标</w:t>
        </w:r>
        <w:r>
          <w:tab/>
        </w:r>
        <w:r>
          <w:fldChar w:fldCharType="begin"/>
        </w:r>
        <w:r>
          <w:instrText xml:space="preserve"> PAGEREF _Toc20105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3" w:history="1">
        <w:r>
          <w:rPr>
            <w:rFonts w:ascii="仿宋" w:eastAsia="仿宋" w:hAnsi="仿宋" w:cs="仿宋" w:hint="eastAsia"/>
            <w:lang w:eastAsia="zh-CN"/>
          </w:rPr>
          <w:t>(二)、产业升级路径与措施</w:t>
        </w:r>
        <w:r>
          <w:tab/>
        </w:r>
        <w:r>
          <w:fldChar w:fldCharType="begin"/>
        </w:r>
        <w:r>
          <w:instrText xml:space="preserve"> PAGEREF _Toc19873 \h </w:instrText>
        </w:r>
        <w:r>
          <w:fldChar w:fldCharType="separate"/>
        </w:r>
        <w:r>
          <w:t>40</w:t>
        </w:r>
        <w:r>
          <w:fldChar w:fldCharType="end"/>
        </w:r>
      </w:hyperlink>
    </w:p>
    <w:p>
      <w:pPr>
        <w:pStyle w:val="TOC1"/>
        <w:tabs>
          <w:tab w:val="right" w:leader="dot" w:pos="8306"/>
        </w:tabs>
      </w:pPr>
      <w:hyperlink w:anchor="_Toc30551" w:history="1">
        <w:r>
          <w:rPr>
            <w:rFonts w:ascii="仿宋" w:eastAsia="仿宋" w:hAnsi="仿宋" w:cs="仿宋" w:hint="eastAsia"/>
            <w:lang w:eastAsia="zh-CN"/>
          </w:rPr>
          <w:t>十一、环境保护与治理方案</w:t>
        </w:r>
        <w:r>
          <w:tab/>
        </w:r>
        <w:r>
          <w:fldChar w:fldCharType="begin"/>
        </w:r>
        <w:r>
          <w:instrText xml:space="preserve"> PAGEREF _Toc30551 \h </w:instrText>
        </w:r>
        <w:r>
          <w:fldChar w:fldCharType="separate"/>
        </w:r>
        <w:r>
          <w:t>41</w:t>
        </w:r>
        <w:r>
          <w:fldChar w:fldCharType="end"/>
        </w:r>
      </w:hyperlink>
    </w:p>
    <w:p>
      <w:pPr>
        <w:pStyle w:val="TOC2"/>
        <w:tabs>
          <w:tab w:val="right" w:leader="dot" w:pos="8306"/>
        </w:tabs>
      </w:pPr>
      <w:hyperlink w:anchor="_Toc15339" w:history="1">
        <w:r>
          <w:rPr>
            <w:rFonts w:ascii="仿宋" w:eastAsia="仿宋" w:hAnsi="仿宋" w:cs="仿宋" w:hint="eastAsia"/>
            <w:lang w:eastAsia="zh-CN"/>
          </w:rPr>
          <w:t>(一)、项目环境影响评估</w:t>
        </w:r>
        <w:r>
          <w:tab/>
        </w:r>
        <w:r>
          <w:fldChar w:fldCharType="begin"/>
        </w:r>
        <w:r>
          <w:instrText xml:space="preserve"> PAGEREF _Toc15339 \h </w:instrText>
        </w:r>
        <w:r>
          <w:fldChar w:fldCharType="separate"/>
        </w:r>
        <w:r>
          <w:t>41</w:t>
        </w:r>
        <w:r>
          <w:fldChar w:fldCharType="end"/>
        </w:r>
      </w:hyperlink>
    </w:p>
    <w:p>
      <w:pPr>
        <w:pStyle w:val="TOC2"/>
        <w:tabs>
          <w:tab w:val="right" w:leader="dot" w:pos="8306"/>
        </w:tabs>
      </w:pPr>
      <w:hyperlink w:anchor="_Toc17660" w:history="1">
        <w:r>
          <w:rPr>
            <w:rFonts w:ascii="仿宋" w:eastAsia="仿宋" w:hAnsi="仿宋" w:cs="仿宋" w:hint="eastAsia"/>
            <w:lang w:eastAsia="zh-CN"/>
          </w:rPr>
          <w:t>(二)、环境保护措施与治理方案</w:t>
        </w:r>
        <w:r>
          <w:tab/>
        </w:r>
        <w:r>
          <w:fldChar w:fldCharType="begin"/>
        </w:r>
        <w:r>
          <w:instrText xml:space="preserve"> PAGEREF _Toc17660 \h </w:instrText>
        </w:r>
        <w:r>
          <w:fldChar w:fldCharType="separate"/>
        </w:r>
        <w:r>
          <w:t>42</w:t>
        </w:r>
        <w:r>
          <w:fldChar w:fldCharType="end"/>
        </w:r>
      </w:hyperlink>
    </w:p>
    <w:p>
      <w:pPr>
        <w:pStyle w:val="TOC1"/>
        <w:tabs>
          <w:tab w:val="right" w:leader="dot" w:pos="8306"/>
        </w:tabs>
      </w:pPr>
      <w:hyperlink w:anchor="_Toc4495" w:history="1">
        <w:r>
          <w:rPr>
            <w:rFonts w:ascii="仿宋" w:eastAsia="仿宋" w:hAnsi="仿宋" w:cs="仿宋" w:hint="eastAsia"/>
            <w:lang w:eastAsia="zh-CN"/>
          </w:rPr>
          <w:t>十二、安全与应急管理</w:t>
        </w:r>
        <w:r>
          <w:tab/>
        </w:r>
        <w:r>
          <w:fldChar w:fldCharType="begin"/>
        </w:r>
        <w:r>
          <w:instrText xml:space="preserve"> PAGEREF _Toc4495 \h </w:instrText>
        </w:r>
        <w:r>
          <w:fldChar w:fldCharType="separate"/>
        </w:r>
        <w:r>
          <w:t>42</w:t>
        </w:r>
        <w:r>
          <w:fldChar w:fldCharType="end"/>
        </w:r>
      </w:hyperlink>
    </w:p>
    <w:p>
      <w:pPr>
        <w:pStyle w:val="TOC2"/>
        <w:tabs>
          <w:tab w:val="right" w:leader="dot" w:pos="8306"/>
        </w:tabs>
      </w:pPr>
      <w:hyperlink w:anchor="_Toc28654" w:history="1">
        <w:r>
          <w:rPr>
            <w:rFonts w:ascii="仿宋" w:eastAsia="仿宋" w:hAnsi="仿宋" w:cs="仿宋" w:hint="eastAsia"/>
            <w:lang w:eastAsia="zh-CN"/>
          </w:rPr>
          <w:t>(一)、安全生产管理</w:t>
        </w:r>
        <w:r>
          <w:tab/>
        </w:r>
        <w:r>
          <w:fldChar w:fldCharType="begin"/>
        </w:r>
        <w:r>
          <w:instrText xml:space="preserve"> PAGEREF _Toc28654 \h </w:instrText>
        </w:r>
        <w:r>
          <w:fldChar w:fldCharType="separate"/>
        </w:r>
        <w:r>
          <w:t>42</w:t>
        </w:r>
        <w:r>
          <w:fldChar w:fldCharType="end"/>
        </w:r>
      </w:hyperlink>
    </w:p>
    <w:p>
      <w:pPr>
        <w:pStyle w:val="TOC2"/>
        <w:tabs>
          <w:tab w:val="right" w:leader="dot" w:pos="8306"/>
        </w:tabs>
      </w:pPr>
      <w:hyperlink w:anchor="_Toc22074" w:history="1">
        <w:r>
          <w:rPr>
            <w:rFonts w:ascii="仿宋" w:eastAsia="仿宋" w:hAnsi="仿宋" w:cs="仿宋" w:hint="eastAsia"/>
            <w:lang w:eastAsia="zh-CN"/>
          </w:rPr>
          <w:t>(二)、应急预案与响应</w:t>
        </w:r>
        <w:r>
          <w:tab/>
        </w:r>
        <w:r>
          <w:fldChar w:fldCharType="begin"/>
        </w:r>
        <w:r>
          <w:instrText xml:space="preserve"> PAGEREF _Toc22074 \h </w:instrText>
        </w:r>
        <w:r>
          <w:fldChar w:fldCharType="separate"/>
        </w:r>
        <w:r>
          <w:t>44</w:t>
        </w:r>
        <w:r>
          <w:fldChar w:fldCharType="end"/>
        </w:r>
      </w:hyperlink>
    </w:p>
    <w:p>
      <w:pPr>
        <w:pStyle w:val="TOC1"/>
        <w:tabs>
          <w:tab w:val="right" w:leader="dot" w:pos="8306"/>
        </w:tabs>
      </w:pPr>
      <w:hyperlink w:anchor="_Toc30219" w:history="1">
        <w:r>
          <w:rPr>
            <w:rFonts w:ascii="仿宋" w:eastAsia="仿宋" w:hAnsi="仿宋" w:cs="仿宋" w:hint="eastAsia"/>
            <w:lang w:eastAsia="zh-CN"/>
          </w:rPr>
          <w:t>十三、质量管理与控制</w:t>
        </w:r>
        <w:r>
          <w:tab/>
        </w:r>
        <w:r>
          <w:fldChar w:fldCharType="begin"/>
        </w:r>
        <w:r>
          <w:instrText xml:space="preserve"> PAGEREF _Toc30219 \h </w:instrText>
        </w:r>
        <w:r>
          <w:fldChar w:fldCharType="separate"/>
        </w:r>
        <w:r>
          <w:t>46</w:t>
        </w:r>
        <w:r>
          <w:fldChar w:fldCharType="end"/>
        </w:r>
      </w:hyperlink>
    </w:p>
    <w:p>
      <w:pPr>
        <w:pStyle w:val="TOC2"/>
        <w:tabs>
          <w:tab w:val="right" w:leader="dot" w:pos="8306"/>
        </w:tabs>
      </w:pPr>
      <w:hyperlink w:anchor="_Toc22954" w:history="1">
        <w:r>
          <w:rPr>
            <w:rFonts w:ascii="仿宋" w:eastAsia="仿宋" w:hAnsi="仿宋" w:cs="仿宋" w:hint="eastAsia"/>
            <w:lang w:eastAsia="zh-CN"/>
          </w:rPr>
          <w:t>(一)、质量管理体系建设</w:t>
        </w:r>
        <w:r>
          <w:tab/>
        </w:r>
        <w:r>
          <w:fldChar w:fldCharType="begin"/>
        </w:r>
        <w:r>
          <w:instrText xml:space="preserve"> PAGEREF _Toc22954 \h </w:instrText>
        </w:r>
        <w:r>
          <w:fldChar w:fldCharType="separate"/>
        </w:r>
        <w:r>
          <w:t>46</w:t>
        </w:r>
        <w:r>
          <w:fldChar w:fldCharType="end"/>
        </w:r>
      </w:hyperlink>
    </w:p>
    <w:p>
      <w:pPr>
        <w:pStyle w:val="TOC2"/>
        <w:tabs>
          <w:tab w:val="right" w:leader="dot" w:pos="8306"/>
        </w:tabs>
      </w:pPr>
      <w:hyperlink w:anchor="_Toc29705" w:history="1">
        <w:r>
          <w:rPr>
            <w:rFonts w:ascii="仿宋" w:eastAsia="仿宋" w:hAnsi="仿宋" w:cs="仿宋" w:hint="eastAsia"/>
            <w:lang w:eastAsia="zh-CN"/>
          </w:rPr>
          <w:t>(二)、质量控制措施</w:t>
        </w:r>
        <w:r>
          <w:tab/>
        </w:r>
        <w:r>
          <w:fldChar w:fldCharType="begin"/>
        </w:r>
        <w:r>
          <w:instrText xml:space="preserve"> PAGEREF _Toc29705 \h </w:instrText>
        </w:r>
        <w:r>
          <w:fldChar w:fldCharType="separate"/>
        </w:r>
        <w:r>
          <w:t>47</w:t>
        </w:r>
        <w:r>
          <w:fldChar w:fldCharType="end"/>
        </w:r>
      </w:hyperlink>
    </w:p>
    <w:p>
      <w:pPr>
        <w:pStyle w:val="TOC1"/>
        <w:tabs>
          <w:tab w:val="right" w:leader="dot" w:pos="8306"/>
        </w:tabs>
      </w:pPr>
      <w:hyperlink w:anchor="_Toc27108" w:history="1">
        <w:r>
          <w:rPr>
            <w:rFonts w:ascii="仿宋" w:eastAsia="仿宋" w:hAnsi="仿宋" w:cs="仿宋" w:hint="eastAsia"/>
            <w:lang w:eastAsia="zh-CN"/>
          </w:rPr>
          <w:t>十四、合作与交流机制建立</w:t>
        </w:r>
        <w:r>
          <w:tab/>
        </w:r>
        <w:r>
          <w:fldChar w:fldCharType="begin"/>
        </w:r>
        <w:r>
          <w:instrText xml:space="preserve"> PAGEREF _Toc27108 \h </w:instrText>
        </w:r>
        <w:r>
          <w:fldChar w:fldCharType="separate"/>
        </w:r>
        <w:r>
          <w:t>48</w:t>
        </w:r>
        <w:r>
          <w:fldChar w:fldCharType="end"/>
        </w:r>
      </w:hyperlink>
    </w:p>
    <w:p>
      <w:pPr>
        <w:pStyle w:val="TOC2"/>
        <w:tabs>
          <w:tab w:val="right" w:leader="dot" w:pos="8306"/>
        </w:tabs>
      </w:pPr>
      <w:hyperlink w:anchor="_Toc15197" w:history="1">
        <w:r>
          <w:rPr>
            <w:rFonts w:ascii="仿宋" w:eastAsia="仿宋" w:hAnsi="仿宋" w:cs="仿宋" w:hint="eastAsia"/>
            <w:lang w:eastAsia="zh-CN"/>
          </w:rPr>
          <w:t>(一)、合作伙伴选择与合作方式</w:t>
        </w:r>
        <w:r>
          <w:tab/>
        </w:r>
        <w:r>
          <w:fldChar w:fldCharType="begin"/>
        </w:r>
        <w:r>
          <w:instrText xml:space="preserve"> PAGEREF _Toc15197 \h </w:instrText>
        </w:r>
        <w:r>
          <w:fldChar w:fldCharType="separate"/>
        </w:r>
        <w:r>
          <w:t>48</w:t>
        </w:r>
        <w:r>
          <w:fldChar w:fldCharType="end"/>
        </w:r>
      </w:hyperlink>
    </w:p>
    <w:p>
      <w:pPr>
        <w:pStyle w:val="TOC2"/>
        <w:tabs>
          <w:tab w:val="right" w:leader="dot" w:pos="8306"/>
        </w:tabs>
      </w:pPr>
      <w:hyperlink w:anchor="_Toc26632" w:history="1">
        <w:r>
          <w:rPr>
            <w:rFonts w:ascii="仿宋" w:eastAsia="仿宋" w:hAnsi="仿宋" w:cs="仿宋" w:hint="eastAsia"/>
            <w:lang w:eastAsia="zh-CN"/>
          </w:rPr>
          <w:t>(二)、交流与合作平台搭建</w:t>
        </w:r>
        <w:r>
          <w:tab/>
        </w:r>
        <w:r>
          <w:fldChar w:fldCharType="begin"/>
        </w:r>
        <w:r>
          <w:instrText xml:space="preserve"> PAGEREF _Toc26632 \h </w:instrText>
        </w:r>
        <w:r>
          <w:fldChar w:fldCharType="separate"/>
        </w:r>
        <w:r>
          <w:t>50</w:t>
        </w:r>
        <w:r>
          <w:fldChar w:fldCharType="end"/>
        </w:r>
      </w:hyperlink>
    </w:p>
    <w:p>
      <w:pPr>
        <w:pStyle w:val="TOC1"/>
        <w:tabs>
          <w:tab w:val="right" w:leader="dot" w:pos="8306"/>
        </w:tabs>
      </w:pPr>
      <w:hyperlink w:anchor="_Toc4149" w:history="1">
        <w:r>
          <w:rPr>
            <w:rFonts w:ascii="仿宋" w:eastAsia="仿宋" w:hAnsi="仿宋" w:cs="仿宋" w:hint="eastAsia"/>
            <w:lang w:eastAsia="zh-CN"/>
          </w:rPr>
          <w:t>十五、设施与设备管理</w:t>
        </w:r>
        <w:r>
          <w:tab/>
        </w:r>
        <w:r>
          <w:fldChar w:fldCharType="begin"/>
        </w:r>
        <w:r>
          <w:instrText xml:space="preserve"> PAGEREF _Toc4149 \h </w:instrText>
        </w:r>
        <w:r>
          <w:fldChar w:fldCharType="separate"/>
        </w:r>
        <w:r>
          <w:t>51</w:t>
        </w:r>
        <w:r>
          <w:fldChar w:fldCharType="end"/>
        </w:r>
      </w:hyperlink>
    </w:p>
    <w:p>
      <w:pPr>
        <w:pStyle w:val="TOC2"/>
        <w:tabs>
          <w:tab w:val="right" w:leader="dot" w:pos="8306"/>
        </w:tabs>
      </w:pPr>
      <w:hyperlink w:anchor="_Toc6354" w:history="1">
        <w:r>
          <w:rPr>
            <w:rFonts w:ascii="仿宋" w:eastAsia="仿宋" w:hAnsi="仿宋" w:cs="仿宋" w:hint="eastAsia"/>
            <w:lang w:eastAsia="zh-CN"/>
          </w:rPr>
          <w:t>(一)、设施规划与配置</w:t>
        </w:r>
        <w:r>
          <w:tab/>
        </w:r>
        <w:r>
          <w:fldChar w:fldCharType="begin"/>
        </w:r>
        <w:r>
          <w:instrText xml:space="preserve"> PAGEREF _Toc6354 \h </w:instrText>
        </w:r>
        <w:r>
          <w:fldChar w:fldCharType="separate"/>
        </w:r>
        <w:r>
          <w:t>51</w:t>
        </w:r>
        <w:r>
          <w:fldChar w:fldCharType="end"/>
        </w:r>
      </w:hyperlink>
    </w:p>
    <w:p>
      <w:pPr>
        <w:pStyle w:val="TOC2"/>
        <w:tabs>
          <w:tab w:val="right" w:leader="dot" w:pos="8306"/>
        </w:tabs>
      </w:pPr>
      <w:hyperlink w:anchor="_Toc6276" w:history="1">
        <w:r>
          <w:rPr>
            <w:rFonts w:ascii="仿宋" w:eastAsia="仿宋" w:hAnsi="仿宋" w:cs="仿宋" w:hint="eastAsia"/>
            <w:lang w:eastAsia="zh-CN"/>
          </w:rPr>
          <w:t>(二)、设备采购与维护管理</w:t>
        </w:r>
        <w:r>
          <w:tab/>
        </w:r>
        <w:r>
          <w:fldChar w:fldCharType="begin"/>
        </w:r>
        <w:r>
          <w:instrText xml:space="preserve"> PAGEREF _Toc6276 \h </w:instrText>
        </w:r>
        <w:r>
          <w:fldChar w:fldCharType="separate"/>
        </w:r>
        <w:r>
          <w:t>52</w:t>
        </w:r>
        <w:r>
          <w:fldChar w:fldCharType="end"/>
        </w:r>
      </w:hyperlink>
    </w:p>
    <w:p>
      <w:pPr>
        <w:pStyle w:val="TOC2"/>
        <w:tabs>
          <w:tab w:val="right" w:leader="dot" w:pos="8306"/>
        </w:tabs>
      </w:pPr>
      <w:hyperlink w:anchor="_Toc13828" w:history="1">
        <w:r>
          <w:rPr>
            <w:rFonts w:ascii="仿宋" w:eastAsia="仿宋" w:hAnsi="仿宋" w:cs="仿宋" w:hint="eastAsia"/>
            <w:lang w:eastAsia="zh-CN"/>
          </w:rPr>
          <w:t>(三)、设施设备升级策略</w:t>
        </w:r>
        <w:r>
          <w:tab/>
        </w:r>
        <w:r>
          <w:fldChar w:fldCharType="begin"/>
        </w:r>
        <w:r>
          <w:instrText xml:space="preserve"> PAGEREF _Toc13828 \h </w:instrText>
        </w:r>
        <w:r>
          <w:fldChar w:fldCharType="separate"/>
        </w:r>
        <w:r>
          <w:t>53</w:t>
        </w:r>
        <w:r>
          <w:fldChar w:fldCharType="end"/>
        </w:r>
      </w:hyperlink>
    </w:p>
    <w:p>
      <w:pPr>
        <w:pStyle w:val="TOC1"/>
        <w:tabs>
          <w:tab w:val="right" w:leader="dot" w:pos="8306"/>
        </w:tabs>
      </w:pPr>
      <w:hyperlink w:anchor="_Toc3120" w:history="1">
        <w:r>
          <w:rPr>
            <w:rFonts w:ascii="仿宋" w:eastAsia="仿宋" w:hAnsi="仿宋" w:cs="仿宋" w:hint="eastAsia"/>
            <w:lang w:eastAsia="zh-CN"/>
          </w:rPr>
          <w:t>十六、创新驱动与持续发展</w:t>
        </w:r>
        <w:r>
          <w:tab/>
        </w:r>
        <w:r>
          <w:fldChar w:fldCharType="begin"/>
        </w:r>
        <w:r>
          <w:instrText xml:space="preserve"> PAGEREF _Toc3120 \h </w:instrText>
        </w:r>
        <w:r>
          <w:fldChar w:fldCharType="separate"/>
        </w:r>
        <w:r>
          <w:t>53</w:t>
        </w:r>
        <w:r>
          <w:fldChar w:fldCharType="end"/>
        </w:r>
      </w:hyperlink>
    </w:p>
    <w:p>
      <w:pPr>
        <w:pStyle w:val="TOC2"/>
        <w:tabs>
          <w:tab w:val="right" w:leader="dot" w:pos="8306"/>
        </w:tabs>
      </w:pPr>
      <w:hyperlink w:anchor="_Toc12371" w:history="1">
        <w:r>
          <w:rPr>
            <w:rFonts w:ascii="仿宋" w:eastAsia="仿宋" w:hAnsi="仿宋" w:cs="仿宋" w:hint="eastAsia"/>
            <w:lang w:eastAsia="zh-CN"/>
          </w:rPr>
          <w:t>(一)、创新驱动战略实施</w:t>
        </w:r>
        <w:r>
          <w:tab/>
        </w:r>
        <w:r>
          <w:fldChar w:fldCharType="begin"/>
        </w:r>
        <w:r>
          <w:instrText xml:space="preserve"> PAGEREF _Toc12371 \h </w:instrText>
        </w:r>
        <w:r>
          <w:fldChar w:fldCharType="separate"/>
        </w:r>
        <w:r>
          <w:t>53</w:t>
        </w:r>
        <w:r>
          <w:fldChar w:fldCharType="end"/>
        </w:r>
      </w:hyperlink>
    </w:p>
    <w:p>
      <w:pPr>
        <w:pStyle w:val="TOC2"/>
        <w:tabs>
          <w:tab w:val="right" w:leader="dot" w:pos="8306"/>
        </w:tabs>
      </w:pPr>
      <w:hyperlink w:anchor="_Toc30687" w:history="1">
        <w:r>
          <w:rPr>
            <w:rFonts w:ascii="仿宋" w:eastAsia="仿宋" w:hAnsi="仿宋" w:cs="仿宋" w:hint="eastAsia"/>
            <w:lang w:eastAsia="zh-CN"/>
          </w:rPr>
          <w:t>(二)、持续发展路径探索</w:t>
        </w:r>
        <w:r>
          <w:tab/>
        </w:r>
        <w:r>
          <w:fldChar w:fldCharType="begin"/>
        </w:r>
        <w:r>
          <w:instrText xml:space="preserve"> PAGEREF _Toc30687 \h </w:instrText>
        </w:r>
        <w:r>
          <w:fldChar w:fldCharType="separate"/>
        </w:r>
        <w:r>
          <w:t>55</w:t>
        </w:r>
        <w:r>
          <w:fldChar w:fldCharType="end"/>
        </w:r>
      </w:hyperlink>
    </w:p>
    <w:p>
      <w:pPr>
        <w:pStyle w:val="TOC1"/>
        <w:tabs>
          <w:tab w:val="right" w:leader="dot" w:pos="8306"/>
        </w:tabs>
      </w:pPr>
      <w:hyperlink w:anchor="_Toc19856" w:history="1">
        <w:r>
          <w:rPr>
            <w:rFonts w:ascii="仿宋" w:eastAsia="仿宋" w:hAnsi="仿宋" w:cs="仿宋" w:hint="eastAsia"/>
            <w:lang w:eastAsia="zh-CN"/>
          </w:rPr>
          <w:t>十七、知识产权管理与保护</w:t>
        </w:r>
        <w:r>
          <w:tab/>
        </w:r>
        <w:r>
          <w:fldChar w:fldCharType="begin"/>
        </w:r>
        <w:r>
          <w:instrText xml:space="preserve"> PAGEREF _Toc19856 \h </w:instrText>
        </w:r>
        <w:r>
          <w:fldChar w:fldCharType="separate"/>
        </w:r>
        <w:r>
          <w:t>59</w:t>
        </w:r>
        <w:r>
          <w:fldChar w:fldCharType="end"/>
        </w:r>
      </w:hyperlink>
    </w:p>
    <w:p>
      <w:pPr>
        <w:pStyle w:val="TOC2"/>
        <w:tabs>
          <w:tab w:val="right" w:leader="dot" w:pos="8306"/>
        </w:tabs>
      </w:pPr>
      <w:hyperlink w:anchor="_Toc12020" w:history="1">
        <w:r>
          <w:rPr>
            <w:rFonts w:ascii="仿宋" w:eastAsia="仿宋" w:hAnsi="仿宋" w:cs="仿宋" w:hint="eastAsia"/>
            <w:lang w:eastAsia="zh-CN"/>
          </w:rPr>
          <w:t>(一)、知识产权管理体系建设</w:t>
        </w:r>
        <w:r>
          <w:tab/>
        </w:r>
        <w:r>
          <w:fldChar w:fldCharType="begin"/>
        </w:r>
        <w:r>
          <w:instrText xml:space="preserve"> PAGEREF _Toc12020 \h </w:instrText>
        </w:r>
        <w:r>
          <w:fldChar w:fldCharType="separate"/>
        </w:r>
        <w:r>
          <w:t>59</w:t>
        </w:r>
        <w:r>
          <w:fldChar w:fldCharType="end"/>
        </w:r>
      </w:hyperlink>
    </w:p>
    <w:p>
      <w:pPr>
        <w:pStyle w:val="TOC2"/>
        <w:tabs>
          <w:tab w:val="right" w:leader="dot" w:pos="8306"/>
        </w:tabs>
      </w:pPr>
      <w:hyperlink w:anchor="_Toc27924" w:history="1">
        <w:r>
          <w:rPr>
            <w:rFonts w:ascii="仿宋" w:eastAsia="仿宋" w:hAnsi="仿宋" w:cs="仿宋" w:hint="eastAsia"/>
            <w:lang w:eastAsia="zh-CN"/>
          </w:rPr>
          <w:t>(二)、知识产权保护措施</w:t>
        </w:r>
        <w:r>
          <w:tab/>
        </w:r>
        <w:r>
          <w:fldChar w:fldCharType="begin"/>
        </w:r>
        <w:r>
          <w:instrText xml:space="preserve"> PAGEREF _Toc27924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0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485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96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501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一、氢氧化锶项目的市场准入条件分析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锶项目而言，市场准入条件首先取决于政策法规环境。政府对于[行业名称]领域的法规，如环保标准、税收政策、和技术使用规范，直接影响氢氧化锶项目的运营和成本结构。例如，若政府针对使用可再生能源的企业提供税收优惠，这将对氢氧化锶项目的财务规划产生重要影响。同时，考虑经济环境和消费者偏好的变化对氢氧化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二、氢氧化锶项目的行业规范与合规性要求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氢氧化锶项目来说，遵守行业规范和合规性要求是确保项目顺利进行的基础。这包括遵循质量控制标准、安全规定、数据保护法规等。例如，若氢氧化锶项目涉及数据处理，须严格遵守相关的数据保护法规。此外，行业内部的自律规范，如产品标准和服务流程，也对于提升氢氧化锶项目在行业内的认可度和竞争力至关重要。项目管理团队必须不断更新策略，以应对行业规范和法规的变化，确保氢氧化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三、氢氧化锶项目的竞争格局和战略定位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锶项目的发展规划中，理解行业的竞争格局对于制定有效的市场策略极为关键。这包括分析主要竞争对手的市场地位、优势及其业务模式。氢氧化锶项目面临的竞争对手可能包括大型成熟企业和创新型初创公司，各自采取不同的市场策略。因此，氢氧化锶项目需精确地定位自己的市场策略，如专注于产品创新、客户服务或成本效率，以在竞争中占据优势。通过深入的市场和竞争分析，氢氧化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2015"/>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2098"/>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6612"/>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氢氧化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氢氧化锶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氢氧化锶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2289"/>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氢氧化锶项目将采用绿色屋顶和生态墙等环境友好型建筑设计，这些设计不仅有助于改善空气质量，还能为城市野生动植物提供栖息地。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氢氧化锶项目将建立高效的废水处理系统，确保所有工业废水在排放前都经过适当处理，达到或超过环保标准。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氢氧化锶项目将致力于使用清洁能源，如太阳能和风能，减少对化石燃料的依赖。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https://d.book118.com/448111015056006036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93C07"/>
    <w:rsid w:val="71193C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111015056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2024-02-01T07:07:00Z</dcterms:created>
  <dcterms:modified xsi:type="dcterms:W3CDTF">2024-02-01T07:07:26Z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EE87F49BE83343E7B1E22F2C2CBCEBA2_11</vt:lpwstr>
  </property>
  <property fmtid="{D5CDD505-2E9C-101B-9397-08002B2CF9AE}" pid="3" name="KSOProductBuildVer">
    <vt:lpwstr>2052-12.1.0.16250</vt:lpwstr>
  </property>
</Properties>
</file>