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4A67" w14:paraId="7B8D70C1" w14:textId="77777777">
      <w:pPr>
        <w:rPr>
          <w:rFonts w:ascii="仿宋" w:eastAsia="仿宋" w:hAnsi="仿宋" w:cs="仿宋"/>
          <w:b/>
          <w:sz w:val="40"/>
        </w:rPr>
      </w:pPr>
    </w:p>
    <w:p w:rsidR="00024A67" w14:paraId="7C2B9BDD" w14:textId="77777777">
      <w:pPr>
        <w:rPr>
          <w:rFonts w:ascii="仿宋" w:eastAsia="仿宋" w:hAnsi="仿宋" w:cs="仿宋"/>
          <w:b/>
          <w:sz w:val="40"/>
        </w:rPr>
      </w:pPr>
    </w:p>
    <w:p w:rsidR="00024A67" w14:paraId="300761F3" w14:textId="77777777">
      <w:pPr>
        <w:rPr>
          <w:rFonts w:ascii="仿宋" w:eastAsia="仿宋" w:hAnsi="仿宋" w:cs="仿宋"/>
          <w:b/>
          <w:sz w:val="40"/>
        </w:rPr>
      </w:pPr>
    </w:p>
    <w:p w:rsidR="00024A67" w14:paraId="26457A1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油性漆相关行业投资方案</w:t>
      </w:r>
    </w:p>
    <w:p w:rsidR="00024A67" w14:paraId="5268F9BA" w14:textId="77777777">
      <w:pPr>
        <w:jc w:val="center"/>
        <w:rPr>
          <w:rFonts w:ascii="仿宋" w:eastAsia="仿宋" w:hAnsi="仿宋" w:cs="仿宋"/>
          <w:b/>
          <w:sz w:val="40"/>
        </w:rPr>
      </w:pPr>
      <w:r>
        <w:rPr>
          <w:rFonts w:ascii="仿宋" w:eastAsia="仿宋" w:hAnsi="仿宋" w:cs="仿宋" w:hint="eastAsia"/>
          <w:b/>
          <w:sz w:val="40"/>
        </w:rPr>
        <w:t>目录</w:t>
      </w:r>
    </w:p>
    <w:p w:rsidR="00024A67" w14:paraId="204131B5" w14:textId="77777777">
      <w:pPr>
        <w:pStyle w:val="TOC1"/>
        <w:tabs>
          <w:tab w:val="right" w:leader="dot" w:pos="8306"/>
        </w:tabs>
      </w:pPr>
      <w:r>
        <w:fldChar w:fldCharType="begin"/>
      </w:r>
      <w:r>
        <w:instrText>TOC \h \z</w:instrText>
      </w:r>
      <w:r>
        <w:fldChar w:fldCharType="separate"/>
      </w:r>
      <w:hyperlink w:anchor="_Toc15480" w:history="1">
        <w:r>
          <w:rPr>
            <w:rFonts w:ascii="仿宋" w:eastAsia="仿宋" w:hAnsi="仿宋" w:cs="仿宋" w:hint="eastAsia"/>
          </w:rPr>
          <w:t>前言</w:t>
        </w:r>
        <w:r>
          <w:tab/>
        </w:r>
        <w:r>
          <w:fldChar w:fldCharType="begin"/>
        </w:r>
        <w:r>
          <w:instrText xml:space="preserve"> PAGEREF _Toc15480 \h </w:instrText>
        </w:r>
        <w:r>
          <w:fldChar w:fldCharType="separate"/>
        </w:r>
        <w:r>
          <w:t>3</w:t>
        </w:r>
        <w:r>
          <w:fldChar w:fldCharType="end"/>
        </w:r>
      </w:hyperlink>
    </w:p>
    <w:p w:rsidR="00024A67" w14:paraId="001CBE21" w14:textId="77777777">
      <w:pPr>
        <w:pStyle w:val="TOC1"/>
        <w:tabs>
          <w:tab w:val="right" w:leader="dot" w:pos="8306"/>
        </w:tabs>
      </w:pPr>
      <w:hyperlink w:anchor="_Toc18211" w:history="1">
        <w:r>
          <w:rPr>
            <w:rFonts w:ascii="仿宋" w:eastAsia="仿宋" w:hAnsi="仿宋" w:cs="仿宋" w:hint="eastAsia"/>
          </w:rPr>
          <w:t>一、产品方案与建设规划</w:t>
        </w:r>
        <w:r>
          <w:tab/>
        </w:r>
        <w:r>
          <w:fldChar w:fldCharType="begin"/>
        </w:r>
        <w:r>
          <w:instrText xml:space="preserve"> PAGEREF _Toc18211 \h </w:instrText>
        </w:r>
        <w:r>
          <w:fldChar w:fldCharType="separate"/>
        </w:r>
        <w:r>
          <w:t>3</w:t>
        </w:r>
        <w:r>
          <w:fldChar w:fldCharType="end"/>
        </w:r>
      </w:hyperlink>
    </w:p>
    <w:p w:rsidR="00024A67" w14:paraId="69B6B581" w14:textId="77777777">
      <w:pPr>
        <w:pStyle w:val="TOC2"/>
        <w:tabs>
          <w:tab w:val="right" w:leader="dot" w:pos="8306"/>
        </w:tabs>
      </w:pPr>
      <w:hyperlink w:anchor="_Toc4896" w:history="1">
        <w:r>
          <w:rPr>
            <w:rFonts w:ascii="仿宋" w:eastAsia="仿宋" w:hAnsi="仿宋" w:cs="仿宋" w:hint="eastAsia"/>
          </w:rPr>
          <w:t>（一）油性漆项目场地规模</w:t>
        </w:r>
        <w:r>
          <w:tab/>
        </w:r>
        <w:r>
          <w:fldChar w:fldCharType="begin"/>
        </w:r>
        <w:r>
          <w:instrText xml:space="preserve"> PAGEREF _Toc4896 \h </w:instrText>
        </w:r>
        <w:r>
          <w:fldChar w:fldCharType="separate"/>
        </w:r>
        <w:r>
          <w:t>3</w:t>
        </w:r>
        <w:r>
          <w:fldChar w:fldCharType="end"/>
        </w:r>
      </w:hyperlink>
    </w:p>
    <w:p w:rsidR="00024A67" w14:paraId="215DF494" w14:textId="77777777">
      <w:pPr>
        <w:pStyle w:val="TOC2"/>
        <w:tabs>
          <w:tab w:val="right" w:leader="dot" w:pos="8306"/>
        </w:tabs>
      </w:pPr>
      <w:hyperlink w:anchor="_Toc22748" w:history="1">
        <w:r>
          <w:rPr>
            <w:rFonts w:ascii="仿宋" w:eastAsia="仿宋" w:hAnsi="仿宋" w:cs="仿宋" w:hint="eastAsia"/>
          </w:rPr>
          <w:t>（二）产能规模</w:t>
        </w:r>
        <w:r>
          <w:tab/>
        </w:r>
        <w:r>
          <w:fldChar w:fldCharType="begin"/>
        </w:r>
        <w:r>
          <w:instrText xml:space="preserve"> PAGEREF _Toc22748 \h </w:instrText>
        </w:r>
        <w:r>
          <w:fldChar w:fldCharType="separate"/>
        </w:r>
        <w:r>
          <w:t>3</w:t>
        </w:r>
        <w:r>
          <w:fldChar w:fldCharType="end"/>
        </w:r>
      </w:hyperlink>
    </w:p>
    <w:p w:rsidR="00024A67" w14:paraId="2C7C840B" w14:textId="77777777">
      <w:pPr>
        <w:pStyle w:val="TOC2"/>
        <w:tabs>
          <w:tab w:val="right" w:leader="dot" w:pos="8306"/>
        </w:tabs>
      </w:pPr>
      <w:hyperlink w:anchor="_Toc389" w:history="1">
        <w:r>
          <w:rPr>
            <w:rFonts w:ascii="仿宋" w:eastAsia="仿宋" w:hAnsi="仿宋" w:cs="仿宋" w:hint="eastAsia"/>
          </w:rPr>
          <w:t>（三）产品规划方案及生产纲领</w:t>
        </w:r>
        <w:r>
          <w:tab/>
        </w:r>
        <w:r>
          <w:fldChar w:fldCharType="begin"/>
        </w:r>
        <w:r>
          <w:instrText xml:space="preserve"> PAGEREF _Toc389 \h </w:instrText>
        </w:r>
        <w:r>
          <w:fldChar w:fldCharType="separate"/>
        </w:r>
        <w:r>
          <w:t>4</w:t>
        </w:r>
        <w:r>
          <w:fldChar w:fldCharType="end"/>
        </w:r>
      </w:hyperlink>
    </w:p>
    <w:p w:rsidR="00024A67" w14:paraId="3FE26F44" w14:textId="77777777">
      <w:pPr>
        <w:pStyle w:val="TOC1"/>
        <w:tabs>
          <w:tab w:val="right" w:leader="dot" w:pos="8306"/>
        </w:tabs>
      </w:pPr>
      <w:hyperlink w:anchor="_Toc29985" w:history="1">
        <w:r>
          <w:rPr>
            <w:rFonts w:ascii="仿宋" w:eastAsia="仿宋" w:hAnsi="仿宋" w:cs="仿宋" w:hint="eastAsia"/>
          </w:rPr>
          <w:t>二、技术方案</w:t>
        </w:r>
        <w:r>
          <w:tab/>
        </w:r>
        <w:r>
          <w:fldChar w:fldCharType="begin"/>
        </w:r>
        <w:r>
          <w:instrText xml:space="preserve"> PAGEREF _Toc29985 \h </w:instrText>
        </w:r>
        <w:r>
          <w:fldChar w:fldCharType="separate"/>
        </w:r>
        <w:r>
          <w:t>4</w:t>
        </w:r>
        <w:r>
          <w:fldChar w:fldCharType="end"/>
        </w:r>
      </w:hyperlink>
    </w:p>
    <w:p w:rsidR="00024A67" w14:paraId="6CD3524D" w14:textId="77777777">
      <w:pPr>
        <w:pStyle w:val="TOC2"/>
        <w:tabs>
          <w:tab w:val="right" w:leader="dot" w:pos="8306"/>
        </w:tabs>
      </w:pPr>
      <w:hyperlink w:anchor="_Toc32754" w:history="1">
        <w:r>
          <w:rPr>
            <w:rFonts w:ascii="仿宋" w:eastAsia="仿宋" w:hAnsi="仿宋" w:cs="仿宋" w:hint="eastAsia"/>
          </w:rPr>
          <w:t>（一）企业技术研发分析</w:t>
        </w:r>
        <w:r>
          <w:tab/>
        </w:r>
        <w:r>
          <w:fldChar w:fldCharType="begin"/>
        </w:r>
        <w:r>
          <w:instrText xml:space="preserve"> PAGEREF _Toc32754 \h </w:instrText>
        </w:r>
        <w:r>
          <w:fldChar w:fldCharType="separate"/>
        </w:r>
        <w:r>
          <w:t>4</w:t>
        </w:r>
        <w:r>
          <w:fldChar w:fldCharType="end"/>
        </w:r>
      </w:hyperlink>
    </w:p>
    <w:p w:rsidR="00024A67" w14:paraId="02094292" w14:textId="77777777">
      <w:pPr>
        <w:pStyle w:val="TOC2"/>
        <w:tabs>
          <w:tab w:val="right" w:leader="dot" w:pos="8306"/>
        </w:tabs>
      </w:pPr>
      <w:hyperlink w:anchor="_Toc25409" w:history="1">
        <w:r>
          <w:rPr>
            <w:rFonts w:ascii="仿宋" w:eastAsia="仿宋" w:hAnsi="仿宋" w:cs="仿宋" w:hint="eastAsia"/>
          </w:rPr>
          <w:t>（二）油性漆项目技术工艺分析</w:t>
        </w:r>
        <w:r>
          <w:tab/>
        </w:r>
        <w:r>
          <w:fldChar w:fldCharType="begin"/>
        </w:r>
        <w:r>
          <w:instrText xml:space="preserve"> PAGEREF _Toc25409 \h </w:instrText>
        </w:r>
        <w:r>
          <w:fldChar w:fldCharType="separate"/>
        </w:r>
        <w:r>
          <w:t>6</w:t>
        </w:r>
        <w:r>
          <w:fldChar w:fldCharType="end"/>
        </w:r>
      </w:hyperlink>
    </w:p>
    <w:p w:rsidR="00024A67" w14:paraId="384B9269" w14:textId="77777777">
      <w:pPr>
        <w:pStyle w:val="TOC2"/>
        <w:tabs>
          <w:tab w:val="right" w:leader="dot" w:pos="8306"/>
        </w:tabs>
      </w:pPr>
      <w:hyperlink w:anchor="_Toc20483" w:history="1">
        <w:r>
          <w:rPr>
            <w:rFonts w:ascii="仿宋" w:eastAsia="仿宋" w:hAnsi="仿宋" w:cs="仿宋" w:hint="eastAsia"/>
          </w:rPr>
          <w:t>（三）油性漆项目技术流程</w:t>
        </w:r>
        <w:r>
          <w:tab/>
        </w:r>
        <w:r>
          <w:fldChar w:fldCharType="begin"/>
        </w:r>
        <w:r>
          <w:instrText xml:space="preserve"> PAGEREF _Toc20483 \h </w:instrText>
        </w:r>
        <w:r>
          <w:fldChar w:fldCharType="separate"/>
        </w:r>
        <w:r>
          <w:t>7</w:t>
        </w:r>
        <w:r>
          <w:fldChar w:fldCharType="end"/>
        </w:r>
      </w:hyperlink>
    </w:p>
    <w:p w:rsidR="00024A67" w14:paraId="463CA8E7" w14:textId="77777777">
      <w:pPr>
        <w:pStyle w:val="TOC2"/>
        <w:tabs>
          <w:tab w:val="right" w:leader="dot" w:pos="8306"/>
        </w:tabs>
      </w:pPr>
      <w:hyperlink w:anchor="_Toc8154" w:history="1">
        <w:r>
          <w:rPr>
            <w:rFonts w:ascii="仿宋" w:eastAsia="仿宋" w:hAnsi="仿宋" w:cs="仿宋" w:hint="eastAsia"/>
          </w:rPr>
          <w:t>（四）设</w:t>
        </w:r>
        <w:r>
          <w:rPr>
            <w:rFonts w:ascii="仿宋" w:eastAsia="仿宋" w:hAnsi="仿宋" w:cs="仿宋" w:hint="eastAsia"/>
          </w:rPr>
          <w:t>备选型方案</w:t>
        </w:r>
        <w:r>
          <w:tab/>
        </w:r>
        <w:r>
          <w:fldChar w:fldCharType="begin"/>
        </w:r>
        <w:r>
          <w:instrText xml:space="preserve"> PAGEREF _Toc8154 \h </w:instrText>
        </w:r>
        <w:r>
          <w:fldChar w:fldCharType="separate"/>
        </w:r>
        <w:r>
          <w:t>9</w:t>
        </w:r>
        <w:r>
          <w:fldChar w:fldCharType="end"/>
        </w:r>
      </w:hyperlink>
    </w:p>
    <w:p w:rsidR="00024A67" w14:paraId="20287FD6" w14:textId="77777777">
      <w:pPr>
        <w:pStyle w:val="TOC1"/>
        <w:tabs>
          <w:tab w:val="right" w:leader="dot" w:pos="8306"/>
        </w:tabs>
      </w:pPr>
      <w:hyperlink w:anchor="_Toc8045" w:history="1">
        <w:r>
          <w:rPr>
            <w:rFonts w:ascii="仿宋" w:eastAsia="仿宋" w:hAnsi="仿宋" w:cs="仿宋" w:hint="eastAsia"/>
          </w:rPr>
          <w:t>三、建筑工程方案</w:t>
        </w:r>
        <w:r>
          <w:tab/>
        </w:r>
        <w:r>
          <w:fldChar w:fldCharType="begin"/>
        </w:r>
        <w:r>
          <w:instrText xml:space="preserve"> PAGEREF _Toc8045 \h </w:instrText>
        </w:r>
        <w:r>
          <w:fldChar w:fldCharType="separate"/>
        </w:r>
        <w:r>
          <w:t>10</w:t>
        </w:r>
        <w:r>
          <w:fldChar w:fldCharType="end"/>
        </w:r>
      </w:hyperlink>
    </w:p>
    <w:p w:rsidR="00024A67" w14:paraId="4CBCE705" w14:textId="77777777">
      <w:pPr>
        <w:pStyle w:val="TOC2"/>
        <w:tabs>
          <w:tab w:val="right" w:leader="dot" w:pos="8306"/>
        </w:tabs>
      </w:pPr>
      <w:hyperlink w:anchor="_Toc32542" w:history="1">
        <w:r>
          <w:rPr>
            <w:rFonts w:ascii="仿宋" w:eastAsia="仿宋" w:hAnsi="仿宋" w:cs="仿宋" w:hint="eastAsia"/>
          </w:rPr>
          <w:t>（一）油性漆项目工程设计总体要求</w:t>
        </w:r>
        <w:r>
          <w:tab/>
        </w:r>
        <w:r>
          <w:fldChar w:fldCharType="begin"/>
        </w:r>
        <w:r>
          <w:instrText xml:space="preserve"> PAGEREF _Toc32542 \h </w:instrText>
        </w:r>
        <w:r>
          <w:fldChar w:fldCharType="separate"/>
        </w:r>
        <w:r>
          <w:t>10</w:t>
        </w:r>
        <w:r>
          <w:fldChar w:fldCharType="end"/>
        </w:r>
      </w:hyperlink>
    </w:p>
    <w:p w:rsidR="00024A67" w14:paraId="05F78017" w14:textId="77777777">
      <w:pPr>
        <w:pStyle w:val="TOC2"/>
        <w:tabs>
          <w:tab w:val="right" w:leader="dot" w:pos="8306"/>
        </w:tabs>
      </w:pPr>
      <w:hyperlink w:anchor="_Toc444" w:history="1">
        <w:r>
          <w:rPr>
            <w:rFonts w:ascii="仿宋" w:eastAsia="仿宋" w:hAnsi="仿宋" w:cs="仿宋" w:hint="eastAsia"/>
          </w:rPr>
          <w:t>（二）建设方案</w:t>
        </w:r>
        <w:r>
          <w:tab/>
        </w:r>
        <w:r>
          <w:fldChar w:fldCharType="begin"/>
        </w:r>
        <w:r>
          <w:instrText xml:space="preserve"> PAGEREF _Toc444 \h </w:instrText>
        </w:r>
        <w:r>
          <w:fldChar w:fldCharType="separate"/>
        </w:r>
        <w:r>
          <w:t>14</w:t>
        </w:r>
        <w:r>
          <w:fldChar w:fldCharType="end"/>
        </w:r>
      </w:hyperlink>
    </w:p>
    <w:p w:rsidR="00024A67" w14:paraId="02F99A99" w14:textId="77777777">
      <w:pPr>
        <w:pStyle w:val="TOC2"/>
        <w:tabs>
          <w:tab w:val="right" w:leader="dot" w:pos="8306"/>
        </w:tabs>
      </w:pPr>
      <w:hyperlink w:anchor="_Toc7680" w:history="1">
        <w:r>
          <w:rPr>
            <w:rFonts w:ascii="仿宋" w:eastAsia="仿宋" w:hAnsi="仿宋" w:cs="仿宋" w:hint="eastAsia"/>
          </w:rPr>
          <w:t>（三）建筑工程建设指标</w:t>
        </w:r>
        <w:r>
          <w:tab/>
        </w:r>
        <w:r>
          <w:fldChar w:fldCharType="begin"/>
        </w:r>
        <w:r>
          <w:instrText xml:space="preserve"> PAGEREF _Toc7680 \h </w:instrText>
        </w:r>
        <w:r>
          <w:fldChar w:fldCharType="separate"/>
        </w:r>
        <w:r>
          <w:t>16</w:t>
        </w:r>
        <w:r>
          <w:fldChar w:fldCharType="end"/>
        </w:r>
      </w:hyperlink>
    </w:p>
    <w:p w:rsidR="00024A67" w14:paraId="3CAC8173" w14:textId="77777777">
      <w:pPr>
        <w:pStyle w:val="TOC1"/>
        <w:tabs>
          <w:tab w:val="right" w:leader="dot" w:pos="8306"/>
        </w:tabs>
      </w:pPr>
      <w:hyperlink w:anchor="_Toc331" w:history="1">
        <w:r>
          <w:rPr>
            <w:rFonts w:ascii="仿宋" w:eastAsia="仿宋" w:hAnsi="仿宋" w:cs="仿宋" w:hint="eastAsia"/>
          </w:rPr>
          <w:t>四、油性漆项目概论</w:t>
        </w:r>
        <w:r>
          <w:tab/>
        </w:r>
        <w:r>
          <w:fldChar w:fldCharType="begin"/>
        </w:r>
        <w:r>
          <w:instrText xml:space="preserve"> PAGEREF _Toc331 \h </w:instrText>
        </w:r>
        <w:r>
          <w:fldChar w:fldCharType="separate"/>
        </w:r>
        <w:r>
          <w:t>16</w:t>
        </w:r>
        <w:r>
          <w:fldChar w:fldCharType="end"/>
        </w:r>
      </w:hyperlink>
    </w:p>
    <w:p w:rsidR="00024A67" w14:paraId="40EEF684" w14:textId="77777777">
      <w:pPr>
        <w:pStyle w:val="TOC2"/>
        <w:tabs>
          <w:tab w:val="right" w:leader="dot" w:pos="8306"/>
        </w:tabs>
      </w:pPr>
      <w:hyperlink w:anchor="_Toc475" w:history="1">
        <w:r>
          <w:rPr>
            <w:rFonts w:ascii="仿宋" w:eastAsia="仿宋" w:hAnsi="仿宋" w:cs="仿宋" w:hint="eastAsia"/>
          </w:rPr>
          <w:t>（一）油性漆项目名称</w:t>
        </w:r>
        <w:r>
          <w:tab/>
        </w:r>
        <w:r>
          <w:fldChar w:fldCharType="begin"/>
        </w:r>
        <w:r>
          <w:instrText xml:space="preserve"> P</w:instrText>
        </w:r>
        <w:r>
          <w:instrText xml:space="preserve">AGEREF _Toc475 \h </w:instrText>
        </w:r>
        <w:r>
          <w:fldChar w:fldCharType="separate"/>
        </w:r>
        <w:r>
          <w:t>16</w:t>
        </w:r>
        <w:r>
          <w:fldChar w:fldCharType="end"/>
        </w:r>
      </w:hyperlink>
    </w:p>
    <w:p w:rsidR="00024A67" w14:paraId="2A73F95A" w14:textId="77777777">
      <w:pPr>
        <w:pStyle w:val="TOC2"/>
        <w:tabs>
          <w:tab w:val="right" w:leader="dot" w:pos="8306"/>
        </w:tabs>
      </w:pPr>
      <w:hyperlink w:anchor="_Toc18631" w:history="1">
        <w:r>
          <w:rPr>
            <w:rFonts w:ascii="仿宋" w:eastAsia="仿宋" w:hAnsi="仿宋" w:cs="仿宋" w:hint="eastAsia"/>
          </w:rPr>
          <w:t>（二）油性漆项目投资人</w:t>
        </w:r>
        <w:r>
          <w:tab/>
        </w:r>
        <w:r>
          <w:fldChar w:fldCharType="begin"/>
        </w:r>
        <w:r>
          <w:instrText xml:space="preserve"> PAGEREF _Toc18631 \h </w:instrText>
        </w:r>
        <w:r>
          <w:fldChar w:fldCharType="separate"/>
        </w:r>
        <w:r>
          <w:t>16</w:t>
        </w:r>
        <w:r>
          <w:fldChar w:fldCharType="end"/>
        </w:r>
      </w:hyperlink>
    </w:p>
    <w:p w:rsidR="00024A67" w14:paraId="3E31AB8A" w14:textId="77777777">
      <w:pPr>
        <w:pStyle w:val="TOC2"/>
        <w:tabs>
          <w:tab w:val="right" w:leader="dot" w:pos="8306"/>
        </w:tabs>
      </w:pPr>
      <w:hyperlink w:anchor="_Toc605" w:history="1">
        <w:r>
          <w:rPr>
            <w:rFonts w:ascii="仿宋" w:eastAsia="仿宋" w:hAnsi="仿宋" w:cs="仿宋" w:hint="eastAsia"/>
          </w:rPr>
          <w:t>（三）建设地点</w:t>
        </w:r>
        <w:r>
          <w:tab/>
        </w:r>
        <w:r>
          <w:fldChar w:fldCharType="begin"/>
        </w:r>
        <w:r>
          <w:instrText xml:space="preserve"> PAGEREF _Toc605 \h </w:instrText>
        </w:r>
        <w:r>
          <w:fldChar w:fldCharType="separate"/>
        </w:r>
        <w:r>
          <w:t>17</w:t>
        </w:r>
        <w:r>
          <w:fldChar w:fldCharType="end"/>
        </w:r>
      </w:hyperlink>
    </w:p>
    <w:p w:rsidR="00024A67" w14:paraId="128EAFAB" w14:textId="77777777">
      <w:pPr>
        <w:pStyle w:val="TOC2"/>
        <w:tabs>
          <w:tab w:val="right" w:leader="dot" w:pos="8306"/>
        </w:tabs>
      </w:pPr>
      <w:hyperlink w:anchor="_Toc12793" w:history="1">
        <w:r>
          <w:rPr>
            <w:rFonts w:ascii="仿宋" w:eastAsia="仿宋" w:hAnsi="仿宋" w:cs="仿宋" w:hint="eastAsia"/>
          </w:rPr>
          <w:t>（四）编制原则</w:t>
        </w:r>
        <w:r>
          <w:tab/>
        </w:r>
        <w:r>
          <w:fldChar w:fldCharType="begin"/>
        </w:r>
        <w:r>
          <w:instrText xml:space="preserve"> PAGEREF _Toc12793 \h </w:instrText>
        </w:r>
        <w:r>
          <w:fldChar w:fldCharType="separate"/>
        </w:r>
        <w:r>
          <w:t>17</w:t>
        </w:r>
        <w:r>
          <w:fldChar w:fldCharType="end"/>
        </w:r>
      </w:hyperlink>
    </w:p>
    <w:p w:rsidR="00024A67" w14:paraId="06F5E122" w14:textId="77777777">
      <w:pPr>
        <w:pStyle w:val="TOC2"/>
        <w:tabs>
          <w:tab w:val="right" w:leader="dot" w:pos="8306"/>
        </w:tabs>
      </w:pPr>
      <w:hyperlink w:anchor="_Toc14266" w:history="1">
        <w:r>
          <w:rPr>
            <w:rFonts w:ascii="仿宋" w:eastAsia="仿宋" w:hAnsi="仿宋" w:cs="仿宋" w:hint="eastAsia"/>
          </w:rPr>
          <w:t>（五）编制依据</w:t>
        </w:r>
        <w:r>
          <w:tab/>
        </w:r>
        <w:r>
          <w:fldChar w:fldCharType="begin"/>
        </w:r>
        <w:r>
          <w:instrText xml:space="preserve"> PAGEREF _Toc14266 \h </w:instrText>
        </w:r>
        <w:r>
          <w:fldChar w:fldCharType="separate"/>
        </w:r>
        <w:r>
          <w:t>18</w:t>
        </w:r>
        <w:r>
          <w:fldChar w:fldCharType="end"/>
        </w:r>
      </w:hyperlink>
    </w:p>
    <w:p w:rsidR="00024A67" w14:paraId="21CA76B2" w14:textId="77777777">
      <w:pPr>
        <w:pStyle w:val="TOC2"/>
        <w:tabs>
          <w:tab w:val="right" w:leader="dot" w:pos="8306"/>
        </w:tabs>
      </w:pPr>
      <w:hyperlink w:anchor="_Toc11180" w:history="1">
        <w:r>
          <w:rPr>
            <w:rFonts w:ascii="仿宋" w:eastAsia="仿宋" w:hAnsi="仿宋" w:cs="仿宋" w:hint="eastAsia"/>
          </w:rPr>
          <w:t>（六）编制范围及内容</w:t>
        </w:r>
        <w:r>
          <w:tab/>
        </w:r>
        <w:r>
          <w:fldChar w:fldCharType="begin"/>
        </w:r>
        <w:r>
          <w:instrText xml:space="preserve"> PAGEREF _Toc11180 \h </w:instrText>
        </w:r>
        <w:r>
          <w:fldChar w:fldCharType="separate"/>
        </w:r>
        <w:r>
          <w:t>19</w:t>
        </w:r>
        <w:r>
          <w:fldChar w:fldCharType="end"/>
        </w:r>
      </w:hyperlink>
    </w:p>
    <w:p w:rsidR="00024A67" w14:paraId="6F385DFB" w14:textId="77777777">
      <w:pPr>
        <w:pStyle w:val="TOC2"/>
        <w:tabs>
          <w:tab w:val="right" w:leader="dot" w:pos="8306"/>
        </w:tabs>
      </w:pPr>
      <w:hyperlink w:anchor="_Toc14186" w:history="1">
        <w:r>
          <w:rPr>
            <w:rFonts w:ascii="仿宋" w:eastAsia="仿宋" w:hAnsi="仿宋" w:cs="仿宋" w:hint="eastAsia"/>
          </w:rPr>
          <w:t>（七）油性漆项目建设背景</w:t>
        </w:r>
        <w:r>
          <w:tab/>
        </w:r>
        <w:r>
          <w:fldChar w:fldCharType="begin"/>
        </w:r>
        <w:r>
          <w:instrText xml:space="preserve"> P</w:instrText>
        </w:r>
        <w:r>
          <w:instrText xml:space="preserve">AGEREF _Toc14186 \h </w:instrText>
        </w:r>
        <w:r>
          <w:fldChar w:fldCharType="separate"/>
        </w:r>
        <w:r>
          <w:t>21</w:t>
        </w:r>
        <w:r>
          <w:fldChar w:fldCharType="end"/>
        </w:r>
      </w:hyperlink>
    </w:p>
    <w:p w:rsidR="00024A67" w14:paraId="607A65C9" w14:textId="77777777">
      <w:pPr>
        <w:pStyle w:val="TOC2"/>
        <w:tabs>
          <w:tab w:val="right" w:leader="dot" w:pos="8306"/>
        </w:tabs>
      </w:pPr>
      <w:hyperlink w:anchor="_Toc14307" w:history="1">
        <w:r>
          <w:rPr>
            <w:rFonts w:ascii="仿宋" w:eastAsia="仿宋" w:hAnsi="仿宋" w:cs="仿宋" w:hint="eastAsia"/>
          </w:rPr>
          <w:t>（八）结论分析</w:t>
        </w:r>
        <w:r>
          <w:tab/>
        </w:r>
        <w:r>
          <w:fldChar w:fldCharType="begin"/>
        </w:r>
        <w:r>
          <w:instrText xml:space="preserve"> PAGEREF _Toc14307 \h </w:instrText>
        </w:r>
        <w:r>
          <w:fldChar w:fldCharType="separate"/>
        </w:r>
        <w:r>
          <w:t>21</w:t>
        </w:r>
        <w:r>
          <w:fldChar w:fldCharType="end"/>
        </w:r>
      </w:hyperlink>
    </w:p>
    <w:p w:rsidR="00024A67" w14:paraId="529FB6BF" w14:textId="77777777">
      <w:pPr>
        <w:pStyle w:val="TOC1"/>
        <w:tabs>
          <w:tab w:val="right" w:leader="dot" w:pos="8306"/>
        </w:tabs>
      </w:pPr>
      <w:hyperlink w:anchor="_Toc31756" w:history="1">
        <w:r>
          <w:rPr>
            <w:rFonts w:ascii="仿宋" w:eastAsia="仿宋" w:hAnsi="仿宋" w:cs="仿宋" w:hint="eastAsia"/>
          </w:rPr>
          <w:t>五、油性漆项目选址方案</w:t>
        </w:r>
        <w:r>
          <w:tab/>
        </w:r>
        <w:r>
          <w:fldChar w:fldCharType="begin"/>
        </w:r>
        <w:r>
          <w:instrText xml:space="preserve"> PAGEREF _Toc31756 \h </w:instrText>
        </w:r>
        <w:r>
          <w:fldChar w:fldCharType="separate"/>
        </w:r>
        <w:r>
          <w:t>23</w:t>
        </w:r>
        <w:r>
          <w:fldChar w:fldCharType="end"/>
        </w:r>
      </w:hyperlink>
    </w:p>
    <w:p w:rsidR="00024A67" w14:paraId="54329859" w14:textId="77777777">
      <w:pPr>
        <w:pStyle w:val="TOC2"/>
        <w:tabs>
          <w:tab w:val="right" w:leader="dot" w:pos="8306"/>
        </w:tabs>
      </w:pPr>
      <w:hyperlink w:anchor="_Toc3271" w:history="1">
        <w:r>
          <w:rPr>
            <w:rFonts w:ascii="仿宋" w:eastAsia="仿宋" w:hAnsi="仿宋" w:cs="仿宋" w:hint="eastAsia"/>
          </w:rPr>
          <w:t>（一）油性漆项目选址原则</w:t>
        </w:r>
        <w:r>
          <w:tab/>
        </w:r>
        <w:r>
          <w:fldChar w:fldCharType="begin"/>
        </w:r>
        <w:r>
          <w:instrText xml:space="preserve"> PAGEREF _Toc3271 \h </w:instrText>
        </w:r>
        <w:r>
          <w:fldChar w:fldCharType="separate"/>
        </w:r>
        <w:r>
          <w:t>23</w:t>
        </w:r>
        <w:r>
          <w:fldChar w:fldCharType="end"/>
        </w:r>
      </w:hyperlink>
    </w:p>
    <w:p w:rsidR="00024A67" w14:paraId="340B7BCE" w14:textId="77777777">
      <w:pPr>
        <w:pStyle w:val="TOC2"/>
        <w:tabs>
          <w:tab w:val="right" w:leader="dot" w:pos="8306"/>
        </w:tabs>
      </w:pPr>
      <w:hyperlink w:anchor="_Toc31006" w:history="1">
        <w:r>
          <w:rPr>
            <w:rFonts w:ascii="仿宋" w:eastAsia="仿宋" w:hAnsi="仿宋" w:cs="仿宋" w:hint="eastAsia"/>
          </w:rPr>
          <w:t>（二）建设区基本情况</w:t>
        </w:r>
        <w:r>
          <w:tab/>
        </w:r>
        <w:r>
          <w:fldChar w:fldCharType="begin"/>
        </w:r>
        <w:r>
          <w:instrText xml:space="preserve"> PAGEREF _Toc31006 \h </w:instrText>
        </w:r>
        <w:r>
          <w:fldChar w:fldCharType="separate"/>
        </w:r>
        <w:r>
          <w:t>23</w:t>
        </w:r>
        <w:r>
          <w:fldChar w:fldCharType="end"/>
        </w:r>
      </w:hyperlink>
    </w:p>
    <w:p w:rsidR="00024A67" w14:paraId="37994FC6" w14:textId="77777777">
      <w:pPr>
        <w:pStyle w:val="TOC2"/>
        <w:tabs>
          <w:tab w:val="right" w:leader="dot" w:pos="8306"/>
        </w:tabs>
      </w:pPr>
      <w:hyperlink w:anchor="_Toc30193" w:history="1">
        <w:r>
          <w:rPr>
            <w:rFonts w:ascii="仿宋" w:eastAsia="仿宋" w:hAnsi="仿宋" w:cs="仿宋" w:hint="eastAsia"/>
          </w:rPr>
          <w:t>（三）产业发展方向</w:t>
        </w:r>
        <w:r>
          <w:tab/>
        </w:r>
        <w:r>
          <w:fldChar w:fldCharType="begin"/>
        </w:r>
        <w:r>
          <w:instrText xml:space="preserve"> PAGEREF _Toc30193 \h </w:instrText>
        </w:r>
        <w:r>
          <w:fldChar w:fldCharType="separate"/>
        </w:r>
        <w:r>
          <w:t>24</w:t>
        </w:r>
        <w:r>
          <w:fldChar w:fldCharType="end"/>
        </w:r>
      </w:hyperlink>
    </w:p>
    <w:p w:rsidR="00024A67" w14:paraId="0F9632C7" w14:textId="77777777">
      <w:pPr>
        <w:pStyle w:val="TOC2"/>
        <w:tabs>
          <w:tab w:val="right" w:leader="dot" w:pos="8306"/>
        </w:tabs>
      </w:pPr>
      <w:hyperlink w:anchor="_Toc8613" w:history="1">
        <w:r>
          <w:rPr>
            <w:rFonts w:ascii="仿宋" w:eastAsia="仿宋" w:hAnsi="仿宋" w:cs="仿宋" w:hint="eastAsia"/>
          </w:rPr>
          <w:t>（四）油性漆项目选址综合评价</w:t>
        </w:r>
        <w:r>
          <w:tab/>
        </w:r>
        <w:r>
          <w:fldChar w:fldCharType="begin"/>
        </w:r>
        <w:r>
          <w:instrText xml:space="preserve"> PAGEREF _Toc8613 \h </w:instrText>
        </w:r>
        <w:r>
          <w:fldChar w:fldCharType="separate"/>
        </w:r>
        <w:r>
          <w:t>26</w:t>
        </w:r>
        <w:r>
          <w:fldChar w:fldCharType="end"/>
        </w:r>
      </w:hyperlink>
    </w:p>
    <w:p w:rsidR="00024A67" w14:paraId="1026B996" w14:textId="77777777">
      <w:pPr>
        <w:pStyle w:val="TOC1"/>
        <w:tabs>
          <w:tab w:val="right" w:leader="dot" w:pos="8306"/>
        </w:tabs>
      </w:pPr>
      <w:hyperlink w:anchor="_Toc16626" w:history="1">
        <w:r>
          <w:rPr>
            <w:rFonts w:ascii="仿宋" w:eastAsia="仿宋" w:hAnsi="仿宋" w:cs="仿宋" w:hint="eastAsia"/>
          </w:rPr>
          <w:t>六、投资估算</w:t>
        </w:r>
        <w:r>
          <w:tab/>
        </w:r>
        <w:r>
          <w:fldChar w:fldCharType="begin"/>
        </w:r>
        <w:r>
          <w:instrText xml:space="preserve"> PAGEREF _Toc16626 \h </w:instrText>
        </w:r>
        <w:r>
          <w:fldChar w:fldCharType="separate"/>
        </w:r>
        <w:r>
          <w:t>26</w:t>
        </w:r>
        <w:r>
          <w:fldChar w:fldCharType="end"/>
        </w:r>
      </w:hyperlink>
    </w:p>
    <w:p w:rsidR="00024A67" w14:paraId="38AA794C" w14:textId="77777777">
      <w:pPr>
        <w:pStyle w:val="TOC2"/>
        <w:tabs>
          <w:tab w:val="right" w:leader="dot" w:pos="8306"/>
        </w:tabs>
      </w:pPr>
      <w:hyperlink w:anchor="_Toc8452" w:history="1">
        <w:r>
          <w:rPr>
            <w:rFonts w:ascii="仿宋" w:eastAsia="仿宋" w:hAnsi="仿宋" w:cs="仿宋" w:hint="eastAsia"/>
          </w:rPr>
          <w:t>（一）投资估算的编制说明</w:t>
        </w:r>
        <w:r>
          <w:tab/>
        </w:r>
        <w:r>
          <w:fldChar w:fldCharType="begin"/>
        </w:r>
        <w:r>
          <w:instrText xml:space="preserve"> PAGEREF _Toc8452 \h </w:instrText>
        </w:r>
        <w:r>
          <w:fldChar w:fldCharType="separate"/>
        </w:r>
        <w:r>
          <w:t>26</w:t>
        </w:r>
        <w:r>
          <w:fldChar w:fldCharType="end"/>
        </w:r>
      </w:hyperlink>
    </w:p>
    <w:p w:rsidR="00024A67" w14:paraId="7EFC2F39" w14:textId="77777777">
      <w:pPr>
        <w:pStyle w:val="TOC2"/>
        <w:tabs>
          <w:tab w:val="right" w:leader="dot" w:pos="8306"/>
        </w:tabs>
      </w:pPr>
      <w:hyperlink w:anchor="_Toc5969" w:history="1">
        <w:r>
          <w:rPr>
            <w:rFonts w:ascii="仿宋" w:eastAsia="仿宋" w:hAnsi="仿宋" w:cs="仿宋" w:hint="eastAsia"/>
          </w:rPr>
          <w:t>（二）建设投资估算</w:t>
        </w:r>
        <w:r>
          <w:tab/>
        </w:r>
        <w:r>
          <w:fldChar w:fldCharType="begin"/>
        </w:r>
        <w:r>
          <w:instrText xml:space="preserve"> PAGEREF _Toc5969 \h </w:instrText>
        </w:r>
        <w:r>
          <w:fldChar w:fldCharType="separate"/>
        </w:r>
        <w:r>
          <w:t>27</w:t>
        </w:r>
        <w:r>
          <w:fldChar w:fldCharType="end"/>
        </w:r>
      </w:hyperlink>
    </w:p>
    <w:p w:rsidR="00024A67" w14:paraId="2BAC9D03" w14:textId="77777777">
      <w:pPr>
        <w:pStyle w:val="TOC2"/>
        <w:tabs>
          <w:tab w:val="right" w:leader="dot" w:pos="8306"/>
        </w:tabs>
      </w:pPr>
      <w:hyperlink w:anchor="_Toc16269" w:history="1">
        <w:r>
          <w:rPr>
            <w:rFonts w:ascii="仿宋" w:eastAsia="仿宋" w:hAnsi="仿宋" w:cs="仿宋" w:hint="eastAsia"/>
          </w:rPr>
          <w:t>（三）建设期利息</w:t>
        </w:r>
        <w:r>
          <w:tab/>
        </w:r>
        <w:r>
          <w:fldChar w:fldCharType="begin"/>
        </w:r>
        <w:r>
          <w:instrText xml:space="preserve"> PAGEREF _Toc16269 \h </w:instrText>
        </w:r>
        <w:r>
          <w:fldChar w:fldCharType="separate"/>
        </w:r>
        <w:r>
          <w:t>28</w:t>
        </w:r>
        <w:r>
          <w:fldChar w:fldCharType="end"/>
        </w:r>
      </w:hyperlink>
    </w:p>
    <w:p w:rsidR="00024A67" w14:paraId="181046F2" w14:textId="77777777">
      <w:pPr>
        <w:pStyle w:val="TOC2"/>
        <w:tabs>
          <w:tab w:val="right" w:leader="dot" w:pos="8306"/>
        </w:tabs>
      </w:pPr>
      <w:hyperlink w:anchor="_Toc31070" w:history="1">
        <w:r>
          <w:rPr>
            <w:rFonts w:ascii="仿宋" w:eastAsia="仿宋" w:hAnsi="仿宋" w:cs="仿宋" w:hint="eastAsia"/>
          </w:rPr>
          <w:t>（四）流动资金</w:t>
        </w:r>
        <w:r>
          <w:tab/>
        </w:r>
        <w:r>
          <w:fldChar w:fldCharType="begin"/>
        </w:r>
        <w:r>
          <w:instrText xml:space="preserve"> PAGEREF _Toc31070 \h </w:instrText>
        </w:r>
        <w:r>
          <w:fldChar w:fldCharType="separate"/>
        </w:r>
        <w:r>
          <w:t>29</w:t>
        </w:r>
        <w:r>
          <w:fldChar w:fldCharType="end"/>
        </w:r>
      </w:hyperlink>
    </w:p>
    <w:p w:rsidR="00024A67" w14:paraId="437E7700" w14:textId="77777777">
      <w:pPr>
        <w:pStyle w:val="TOC2"/>
        <w:tabs>
          <w:tab w:val="right" w:leader="dot" w:pos="8306"/>
        </w:tabs>
      </w:pPr>
      <w:hyperlink w:anchor="_Toc30864" w:history="1">
        <w:r>
          <w:rPr>
            <w:rFonts w:ascii="仿宋" w:eastAsia="仿宋" w:hAnsi="仿宋" w:cs="仿宋" w:hint="eastAsia"/>
          </w:rPr>
          <w:t>（五）油性漆项</w:t>
        </w:r>
        <w:r>
          <w:rPr>
            <w:rFonts w:ascii="仿宋" w:eastAsia="仿宋" w:hAnsi="仿宋" w:cs="仿宋" w:hint="eastAsia"/>
          </w:rPr>
          <w:t>目总投资</w:t>
        </w:r>
        <w:r>
          <w:tab/>
        </w:r>
        <w:r>
          <w:fldChar w:fldCharType="begin"/>
        </w:r>
        <w:r>
          <w:instrText xml:space="preserve"> PAGEREF _Toc30864 \h </w:instrText>
        </w:r>
        <w:r>
          <w:fldChar w:fldCharType="separate"/>
        </w:r>
        <w:r>
          <w:t>30</w:t>
        </w:r>
        <w:r>
          <w:fldChar w:fldCharType="end"/>
        </w:r>
      </w:hyperlink>
    </w:p>
    <w:p w:rsidR="00024A67" w14:paraId="65A8009B" w14:textId="77777777">
      <w:pPr>
        <w:pStyle w:val="TOC2"/>
        <w:tabs>
          <w:tab w:val="right" w:leader="dot" w:pos="8306"/>
        </w:tabs>
      </w:pPr>
      <w:hyperlink w:anchor="_Toc26744" w:history="1">
        <w:r>
          <w:rPr>
            <w:rFonts w:ascii="仿宋" w:eastAsia="仿宋" w:hAnsi="仿宋" w:cs="仿宋" w:hint="eastAsia"/>
          </w:rPr>
          <w:t>（六）资金筹措与投资计划</w:t>
        </w:r>
        <w:r>
          <w:tab/>
        </w:r>
        <w:r>
          <w:fldChar w:fldCharType="begin"/>
        </w:r>
        <w:r>
          <w:instrText xml:space="preserve"> PAGEREF _Toc26744 \h </w:instrText>
        </w:r>
        <w:r>
          <w:fldChar w:fldCharType="separate"/>
        </w:r>
        <w:r>
          <w:t>31</w:t>
        </w:r>
        <w:r>
          <w:fldChar w:fldCharType="end"/>
        </w:r>
      </w:hyperlink>
    </w:p>
    <w:p w:rsidR="00024A67" w14:paraId="792C30B1" w14:textId="77777777">
      <w:pPr>
        <w:pStyle w:val="TOC1"/>
        <w:tabs>
          <w:tab w:val="right" w:leader="dot" w:pos="8306"/>
        </w:tabs>
      </w:pPr>
      <w:hyperlink w:anchor="_Toc13816" w:history="1">
        <w:r>
          <w:rPr>
            <w:rFonts w:ascii="仿宋" w:eastAsia="仿宋" w:hAnsi="仿宋" w:cs="仿宋" w:hint="eastAsia"/>
          </w:rPr>
          <w:t>七、油性漆项目规划进度</w:t>
        </w:r>
        <w:r>
          <w:tab/>
        </w:r>
        <w:r>
          <w:fldChar w:fldCharType="begin"/>
        </w:r>
        <w:r>
          <w:instrText xml:space="preserve"> PAGEREF _Toc13816 \h </w:instrText>
        </w:r>
        <w:r>
          <w:fldChar w:fldCharType="separate"/>
        </w:r>
        <w:r>
          <w:t>31</w:t>
        </w:r>
        <w:r>
          <w:fldChar w:fldCharType="end"/>
        </w:r>
      </w:hyperlink>
    </w:p>
    <w:p w:rsidR="00024A67" w14:paraId="2F54F634" w14:textId="77777777">
      <w:pPr>
        <w:pStyle w:val="TOC2"/>
        <w:tabs>
          <w:tab w:val="right" w:leader="dot" w:pos="8306"/>
        </w:tabs>
      </w:pPr>
      <w:hyperlink w:anchor="_Toc1218" w:history="1">
        <w:r>
          <w:rPr>
            <w:rFonts w:ascii="仿宋" w:eastAsia="仿宋" w:hAnsi="仿宋" w:cs="仿宋" w:hint="eastAsia"/>
          </w:rPr>
          <w:t>（一）油性漆项目进度安排</w:t>
        </w:r>
        <w:r>
          <w:tab/>
        </w:r>
        <w:r>
          <w:fldChar w:fldCharType="begin"/>
        </w:r>
        <w:r>
          <w:instrText xml:space="preserve"> PAGEREF _Toc1218 \h </w:instrText>
        </w:r>
        <w:r>
          <w:fldChar w:fldCharType="separate"/>
        </w:r>
        <w:r>
          <w:t>31</w:t>
        </w:r>
        <w:r>
          <w:fldChar w:fldCharType="end"/>
        </w:r>
      </w:hyperlink>
    </w:p>
    <w:p w:rsidR="00024A67" w14:paraId="69760520" w14:textId="77777777">
      <w:pPr>
        <w:pStyle w:val="TOC2"/>
        <w:tabs>
          <w:tab w:val="right" w:leader="dot" w:pos="8306"/>
        </w:tabs>
      </w:pPr>
      <w:hyperlink w:anchor="_Toc1459" w:history="1">
        <w:r>
          <w:rPr>
            <w:rFonts w:ascii="仿宋" w:eastAsia="仿宋" w:hAnsi="仿宋" w:cs="仿宋" w:hint="eastAsia"/>
          </w:rPr>
          <w:t>（二）油性漆项目实施保障措施</w:t>
        </w:r>
        <w:r>
          <w:tab/>
        </w:r>
        <w:r>
          <w:fldChar w:fldCharType="begin"/>
        </w:r>
        <w:r>
          <w:instrText xml:space="preserve"> PAGEREF _Toc1459 \h </w:instrText>
        </w:r>
        <w:r>
          <w:fldChar w:fldCharType="separate"/>
        </w:r>
        <w:r>
          <w:t>31</w:t>
        </w:r>
        <w:r>
          <w:fldChar w:fldCharType="end"/>
        </w:r>
      </w:hyperlink>
    </w:p>
    <w:p w:rsidR="00024A67" w14:paraId="6FAF8D77" w14:textId="77777777">
      <w:pPr>
        <w:pStyle w:val="TOC1"/>
        <w:tabs>
          <w:tab w:val="right" w:leader="dot" w:pos="8306"/>
        </w:tabs>
      </w:pPr>
      <w:hyperlink w:anchor="_Toc16739" w:history="1">
        <w:r>
          <w:rPr>
            <w:rFonts w:ascii="仿宋" w:eastAsia="仿宋" w:hAnsi="仿宋" w:cs="仿宋" w:hint="eastAsia"/>
          </w:rPr>
          <w:t>八、组织架构分析</w:t>
        </w:r>
        <w:r>
          <w:tab/>
        </w:r>
        <w:r>
          <w:fldChar w:fldCharType="begin"/>
        </w:r>
        <w:r>
          <w:instrText xml:space="preserve"> PAGEREF _Toc16739 \h </w:instrText>
        </w:r>
        <w:r>
          <w:fldChar w:fldCharType="separate"/>
        </w:r>
        <w:r>
          <w:t>32</w:t>
        </w:r>
        <w:r>
          <w:fldChar w:fldCharType="end"/>
        </w:r>
      </w:hyperlink>
    </w:p>
    <w:p w:rsidR="00024A67" w14:paraId="3CD2FD33" w14:textId="77777777">
      <w:pPr>
        <w:pStyle w:val="TOC2"/>
        <w:tabs>
          <w:tab w:val="right" w:leader="dot" w:pos="8306"/>
        </w:tabs>
      </w:pPr>
      <w:hyperlink w:anchor="_Toc32632" w:history="1">
        <w:r>
          <w:rPr>
            <w:rFonts w:ascii="仿宋" w:eastAsia="仿宋" w:hAnsi="仿宋" w:cs="仿宋" w:hint="eastAsia"/>
          </w:rPr>
          <w:t>（一）人力资源配置</w:t>
        </w:r>
        <w:r>
          <w:tab/>
        </w:r>
        <w:r>
          <w:fldChar w:fldCharType="begin"/>
        </w:r>
        <w:r>
          <w:instrText xml:space="preserve"> PAGEREF _Toc32632 \h </w:instrText>
        </w:r>
        <w:r>
          <w:fldChar w:fldCharType="separate"/>
        </w:r>
        <w:r>
          <w:t>32</w:t>
        </w:r>
        <w:r>
          <w:fldChar w:fldCharType="end"/>
        </w:r>
      </w:hyperlink>
    </w:p>
    <w:p w:rsidR="00024A67" w14:paraId="054867D2" w14:textId="77777777">
      <w:pPr>
        <w:pStyle w:val="TOC2"/>
        <w:tabs>
          <w:tab w:val="right" w:leader="dot" w:pos="8306"/>
        </w:tabs>
      </w:pPr>
      <w:hyperlink w:anchor="_Toc11192" w:history="1">
        <w:r>
          <w:rPr>
            <w:rFonts w:ascii="仿宋" w:eastAsia="仿宋" w:hAnsi="仿宋" w:cs="仿宋" w:hint="eastAsia"/>
          </w:rPr>
          <w:t>（二）员工技能培训</w:t>
        </w:r>
        <w:r>
          <w:tab/>
        </w:r>
        <w:r>
          <w:fldChar w:fldCharType="begin"/>
        </w:r>
        <w:r>
          <w:instrText xml:space="preserve"> PAGEREF _Toc11192 \h </w:instrText>
        </w:r>
        <w:r>
          <w:fldChar w:fldCharType="separate"/>
        </w:r>
        <w:r>
          <w:t>33</w:t>
        </w:r>
        <w:r>
          <w:fldChar w:fldCharType="end"/>
        </w:r>
      </w:hyperlink>
    </w:p>
    <w:p w:rsidR="00024A67" w14:paraId="45C3920B"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53" w:history="1">
        <w:r>
          <w:rPr>
            <w:rFonts w:ascii="仿宋" w:eastAsia="仿宋" w:hAnsi="仿宋" w:cs="仿宋" w:hint="eastAsia"/>
          </w:rPr>
          <w:t>九、环境保护分析</w:t>
        </w:r>
        <w:r>
          <w:tab/>
        </w:r>
        <w:r>
          <w:fldChar w:fldCharType="begin"/>
        </w:r>
        <w:r>
          <w:instrText xml:space="preserve"> PAGEREF _Toc1453 \h </w:instrText>
        </w:r>
        <w:r>
          <w:fldChar w:fldCharType="separate"/>
        </w:r>
        <w:r>
          <w:t>35</w:t>
        </w:r>
        <w:r>
          <w:fldChar w:fldCharType="end"/>
        </w:r>
      </w:hyperlink>
    </w:p>
    <w:p w:rsidR="00024A67" w14:paraId="7AC69705" w14:textId="77777777">
      <w:pPr>
        <w:pStyle w:val="TOC2"/>
        <w:tabs>
          <w:tab w:val="right" w:leader="dot" w:pos="8306"/>
        </w:tabs>
      </w:pPr>
      <w:hyperlink w:anchor="_Toc25891" w:history="1">
        <w:r>
          <w:rPr>
            <w:rFonts w:ascii="仿宋" w:eastAsia="仿宋" w:hAnsi="仿宋" w:cs="仿宋" w:hint="eastAsia"/>
          </w:rPr>
          <w:t>（一）环境保护综述</w:t>
        </w:r>
        <w:r>
          <w:tab/>
        </w:r>
        <w:r>
          <w:fldChar w:fldCharType="begin"/>
        </w:r>
        <w:r>
          <w:instrText xml:space="preserve"> PAGEREF _Toc25891 \h </w:instrText>
        </w:r>
        <w:r>
          <w:fldChar w:fldCharType="separate"/>
        </w:r>
        <w:r>
          <w:t>35</w:t>
        </w:r>
        <w:r>
          <w:fldChar w:fldCharType="end"/>
        </w:r>
      </w:hyperlink>
    </w:p>
    <w:p w:rsidR="00024A67" w14:paraId="2F9C91A7" w14:textId="77777777">
      <w:pPr>
        <w:pStyle w:val="TOC2"/>
        <w:tabs>
          <w:tab w:val="right" w:leader="dot" w:pos="8306"/>
        </w:tabs>
      </w:pPr>
      <w:hyperlink w:anchor="_Toc8818" w:history="1">
        <w:r>
          <w:rPr>
            <w:rFonts w:ascii="仿宋" w:eastAsia="仿宋" w:hAnsi="仿宋" w:cs="仿宋" w:hint="eastAsia"/>
          </w:rPr>
          <w:t>（二）施工期环境影响分析</w:t>
        </w:r>
        <w:r>
          <w:tab/>
        </w:r>
        <w:r>
          <w:fldChar w:fldCharType="begin"/>
        </w:r>
        <w:r>
          <w:instrText xml:space="preserve"> PAGEREF _Toc8818 \h </w:instrText>
        </w:r>
        <w:r>
          <w:fldChar w:fldCharType="separate"/>
        </w:r>
        <w:r>
          <w:t>35</w:t>
        </w:r>
        <w:r>
          <w:fldChar w:fldCharType="end"/>
        </w:r>
      </w:hyperlink>
    </w:p>
    <w:p w:rsidR="00024A67" w14:paraId="248C90CE" w14:textId="77777777">
      <w:pPr>
        <w:pStyle w:val="TOC2"/>
        <w:tabs>
          <w:tab w:val="right" w:leader="dot" w:pos="8306"/>
        </w:tabs>
      </w:pPr>
      <w:hyperlink w:anchor="_Toc11363" w:history="1">
        <w:r>
          <w:rPr>
            <w:rFonts w:ascii="仿宋" w:eastAsia="仿宋" w:hAnsi="仿宋" w:cs="仿宋" w:hint="eastAsia"/>
          </w:rPr>
          <w:t>（三）营运期环境影响分析</w:t>
        </w:r>
        <w:r>
          <w:tab/>
        </w:r>
        <w:r>
          <w:fldChar w:fldCharType="begin"/>
        </w:r>
        <w:r>
          <w:instrText xml:space="preserve"> PAGEREF _Toc11363 \h </w:instrText>
        </w:r>
        <w:r>
          <w:fldChar w:fldCharType="separate"/>
        </w:r>
        <w:r>
          <w:t>38</w:t>
        </w:r>
        <w:r>
          <w:fldChar w:fldCharType="end"/>
        </w:r>
      </w:hyperlink>
    </w:p>
    <w:p w:rsidR="00024A67" w14:paraId="3F9C0035" w14:textId="77777777">
      <w:pPr>
        <w:pStyle w:val="TOC2"/>
        <w:tabs>
          <w:tab w:val="right" w:leader="dot" w:pos="8306"/>
        </w:tabs>
      </w:pPr>
      <w:hyperlink w:anchor="_Toc2595" w:history="1">
        <w:r>
          <w:rPr>
            <w:rFonts w:ascii="仿宋" w:eastAsia="仿宋" w:hAnsi="仿宋" w:cs="仿宋" w:hint="eastAsia"/>
          </w:rPr>
          <w:t>（四</w:t>
        </w:r>
        <w:r>
          <w:rPr>
            <w:rFonts w:ascii="仿宋" w:eastAsia="仿宋" w:hAnsi="仿宋" w:cs="仿宋" w:hint="eastAsia"/>
          </w:rPr>
          <w:t>）综合评价</w:t>
        </w:r>
        <w:r>
          <w:tab/>
        </w:r>
        <w:r>
          <w:fldChar w:fldCharType="begin"/>
        </w:r>
        <w:r>
          <w:instrText xml:space="preserve"> PAGEREF _Toc2595 \h </w:instrText>
        </w:r>
        <w:r>
          <w:fldChar w:fldCharType="separate"/>
        </w:r>
        <w:r>
          <w:t>39</w:t>
        </w:r>
        <w:r>
          <w:fldChar w:fldCharType="end"/>
        </w:r>
      </w:hyperlink>
    </w:p>
    <w:p w:rsidR="00024A67" w14:paraId="5EC0D522" w14:textId="77777777">
      <w:pPr>
        <w:pStyle w:val="TOC1"/>
        <w:tabs>
          <w:tab w:val="right" w:leader="dot" w:pos="8306"/>
        </w:tabs>
      </w:pPr>
      <w:hyperlink w:anchor="_Toc31384" w:history="1">
        <w:r>
          <w:rPr>
            <w:rFonts w:ascii="仿宋" w:eastAsia="仿宋" w:hAnsi="仿宋" w:cs="仿宋" w:hint="eastAsia"/>
          </w:rPr>
          <w:t>十、劳动安全评价</w:t>
        </w:r>
        <w:r>
          <w:tab/>
        </w:r>
        <w:r>
          <w:fldChar w:fldCharType="begin"/>
        </w:r>
        <w:r>
          <w:instrText xml:space="preserve"> PAGEREF _Toc31384 \h </w:instrText>
        </w:r>
        <w:r>
          <w:fldChar w:fldCharType="separate"/>
        </w:r>
        <w:r>
          <w:t>40</w:t>
        </w:r>
        <w:r>
          <w:fldChar w:fldCharType="end"/>
        </w:r>
      </w:hyperlink>
    </w:p>
    <w:p w:rsidR="00024A67" w14:paraId="26BD5810" w14:textId="77777777">
      <w:pPr>
        <w:pStyle w:val="TOC2"/>
        <w:tabs>
          <w:tab w:val="right" w:leader="dot" w:pos="8306"/>
        </w:tabs>
      </w:pPr>
      <w:hyperlink w:anchor="_Toc22223" w:history="1">
        <w:r>
          <w:rPr>
            <w:rFonts w:ascii="仿宋" w:eastAsia="仿宋" w:hAnsi="仿宋" w:cs="仿宋" w:hint="eastAsia"/>
          </w:rPr>
          <w:t>（一）设计依据</w:t>
        </w:r>
        <w:r>
          <w:tab/>
        </w:r>
        <w:r>
          <w:fldChar w:fldCharType="begin"/>
        </w:r>
        <w:r>
          <w:instrText xml:space="preserve"> PAGEREF _Toc22223 \h </w:instrText>
        </w:r>
        <w:r>
          <w:fldChar w:fldCharType="separate"/>
        </w:r>
        <w:r>
          <w:t>40</w:t>
        </w:r>
        <w:r>
          <w:fldChar w:fldCharType="end"/>
        </w:r>
      </w:hyperlink>
    </w:p>
    <w:p w:rsidR="00024A67" w14:paraId="48E82811" w14:textId="77777777">
      <w:pPr>
        <w:pStyle w:val="TOC2"/>
        <w:tabs>
          <w:tab w:val="right" w:leader="dot" w:pos="8306"/>
        </w:tabs>
      </w:pPr>
      <w:hyperlink w:anchor="_Toc6486" w:history="1">
        <w:r>
          <w:rPr>
            <w:rFonts w:ascii="仿宋" w:eastAsia="仿宋" w:hAnsi="仿宋" w:cs="仿宋" w:hint="eastAsia"/>
          </w:rPr>
          <w:t>（二）主要防范措施</w:t>
        </w:r>
        <w:r>
          <w:tab/>
        </w:r>
        <w:r>
          <w:fldChar w:fldCharType="begin"/>
        </w:r>
        <w:r>
          <w:instrText xml:space="preserve"> PAGEREF _Toc6486 \h </w:instrText>
        </w:r>
        <w:r>
          <w:fldChar w:fldCharType="separate"/>
        </w:r>
        <w:r>
          <w:t>42</w:t>
        </w:r>
        <w:r>
          <w:fldChar w:fldCharType="end"/>
        </w:r>
      </w:hyperlink>
    </w:p>
    <w:p w:rsidR="00024A67" w14:paraId="0D55EE3E" w14:textId="77777777">
      <w:pPr>
        <w:pStyle w:val="TOC2"/>
        <w:tabs>
          <w:tab w:val="right" w:leader="dot" w:pos="8306"/>
        </w:tabs>
      </w:pPr>
      <w:hyperlink w:anchor="_Toc27761" w:history="1">
        <w:r>
          <w:rPr>
            <w:rFonts w:ascii="仿宋" w:eastAsia="仿宋" w:hAnsi="仿宋" w:cs="仿宋" w:hint="eastAsia"/>
          </w:rPr>
          <w:t>（三）劳动安全预期效果评价</w:t>
        </w:r>
        <w:r>
          <w:tab/>
        </w:r>
        <w:r>
          <w:fldChar w:fldCharType="begin"/>
        </w:r>
        <w:r>
          <w:instrText xml:space="preserve"> PAGEREF _Toc27761 \h </w:instrText>
        </w:r>
        <w:r>
          <w:fldChar w:fldCharType="separate"/>
        </w:r>
        <w:r>
          <w:t>44</w:t>
        </w:r>
        <w:r>
          <w:fldChar w:fldCharType="end"/>
        </w:r>
      </w:hyperlink>
    </w:p>
    <w:p w:rsidR="00024A67" w14:paraId="34A180BD" w14:textId="77777777">
      <w:pPr>
        <w:pStyle w:val="TOC1"/>
        <w:tabs>
          <w:tab w:val="right" w:leader="dot" w:pos="8306"/>
        </w:tabs>
      </w:pPr>
      <w:hyperlink w:anchor="_Toc637" w:history="1">
        <w:r>
          <w:rPr>
            <w:rFonts w:ascii="仿宋" w:eastAsia="仿宋" w:hAnsi="仿宋" w:cs="仿宋" w:hint="eastAsia"/>
          </w:rPr>
          <w:t>十一、油性漆项目工程方案</w:t>
        </w:r>
        <w:r>
          <w:tab/>
        </w:r>
        <w:r>
          <w:fldChar w:fldCharType="begin"/>
        </w:r>
        <w:r>
          <w:instrText xml:space="preserve"> PAGEREF _Toc637 \h </w:instrText>
        </w:r>
        <w:r>
          <w:fldChar w:fldCharType="separate"/>
        </w:r>
        <w:r>
          <w:t>45</w:t>
        </w:r>
        <w:r>
          <w:fldChar w:fldCharType="end"/>
        </w:r>
      </w:hyperlink>
    </w:p>
    <w:p w:rsidR="00024A67" w14:paraId="32D49FB0" w14:textId="77777777">
      <w:pPr>
        <w:pStyle w:val="TOC2"/>
        <w:tabs>
          <w:tab w:val="right" w:leader="dot" w:pos="8306"/>
        </w:tabs>
      </w:pPr>
      <w:hyperlink w:anchor="_Toc13299" w:history="1">
        <w:r>
          <w:rPr>
            <w:rFonts w:ascii="仿宋" w:eastAsia="仿宋" w:hAnsi="仿宋" w:cs="仿宋" w:hint="eastAsia"/>
          </w:rPr>
          <w:t>（一）建筑工程设计原则</w:t>
        </w:r>
        <w:r>
          <w:tab/>
        </w:r>
        <w:r>
          <w:fldChar w:fldCharType="begin"/>
        </w:r>
        <w:r>
          <w:instrText xml:space="preserve"> PAGEREF _Toc13299 \h </w:instrText>
        </w:r>
        <w:r>
          <w:fldChar w:fldCharType="separate"/>
        </w:r>
        <w:r>
          <w:t>45</w:t>
        </w:r>
        <w:r>
          <w:fldChar w:fldCharType="end"/>
        </w:r>
      </w:hyperlink>
    </w:p>
    <w:p w:rsidR="00024A67" w14:paraId="21FEF24A" w14:textId="77777777">
      <w:pPr>
        <w:pStyle w:val="TOC2"/>
        <w:tabs>
          <w:tab w:val="right" w:leader="dot" w:pos="8306"/>
        </w:tabs>
      </w:pPr>
      <w:hyperlink w:anchor="_Toc8113" w:history="1">
        <w:r>
          <w:rPr>
            <w:rFonts w:ascii="仿宋" w:eastAsia="仿宋" w:hAnsi="仿宋" w:cs="仿宋" w:hint="eastAsia"/>
          </w:rPr>
          <w:t>（二）土建工程设计年限及安全等级</w:t>
        </w:r>
        <w:r>
          <w:tab/>
        </w:r>
        <w:r>
          <w:fldChar w:fldCharType="begin"/>
        </w:r>
        <w:r>
          <w:instrText xml:space="preserve"> PAGEREF _Toc8113 \h </w:instrText>
        </w:r>
        <w:r>
          <w:fldChar w:fldCharType="separate"/>
        </w:r>
        <w:r>
          <w:t>45</w:t>
        </w:r>
        <w:r>
          <w:fldChar w:fldCharType="end"/>
        </w:r>
      </w:hyperlink>
    </w:p>
    <w:p w:rsidR="00024A67" w14:paraId="4CA1C212" w14:textId="77777777">
      <w:pPr>
        <w:pStyle w:val="TOC2"/>
        <w:tabs>
          <w:tab w:val="right" w:leader="dot" w:pos="8306"/>
        </w:tabs>
      </w:pPr>
      <w:hyperlink w:anchor="_Toc2881" w:history="1">
        <w:r>
          <w:rPr>
            <w:rFonts w:ascii="仿宋" w:eastAsia="仿宋" w:hAnsi="仿宋" w:cs="仿宋" w:hint="eastAsia"/>
          </w:rPr>
          <w:t>（三）建筑工程设计总体要求</w:t>
        </w:r>
        <w:r>
          <w:tab/>
        </w:r>
        <w:r>
          <w:fldChar w:fldCharType="begin"/>
        </w:r>
        <w:r>
          <w:instrText xml:space="preserve"> PAGEREF _Toc2881 \h </w:instrText>
        </w:r>
        <w:r>
          <w:fldChar w:fldCharType="separate"/>
        </w:r>
        <w:r>
          <w:t>46</w:t>
        </w:r>
        <w:r>
          <w:fldChar w:fldCharType="end"/>
        </w:r>
      </w:hyperlink>
    </w:p>
    <w:p w:rsidR="00024A67" w14:paraId="749F076D" w14:textId="77777777">
      <w:pPr>
        <w:pStyle w:val="TOC2"/>
        <w:tabs>
          <w:tab w:val="right" w:leader="dot" w:pos="8306"/>
        </w:tabs>
      </w:pPr>
      <w:hyperlink w:anchor="_Toc28324" w:history="1">
        <w:r>
          <w:rPr>
            <w:rFonts w:ascii="仿宋" w:eastAsia="仿宋" w:hAnsi="仿宋" w:cs="仿宋" w:hint="eastAsia"/>
          </w:rPr>
          <w:t>（四）土建工程建设指标</w:t>
        </w:r>
        <w:r>
          <w:tab/>
        </w:r>
        <w:r>
          <w:fldChar w:fldCharType="begin"/>
        </w:r>
        <w:r>
          <w:instrText xml:space="preserve"> PAGEREF _Toc28324 \h </w:instrText>
        </w:r>
        <w:r>
          <w:fldChar w:fldCharType="separate"/>
        </w:r>
        <w:r>
          <w:t>47</w:t>
        </w:r>
        <w:r>
          <w:fldChar w:fldCharType="end"/>
        </w:r>
      </w:hyperlink>
    </w:p>
    <w:p w:rsidR="00024A67" w14:paraId="13ECC71A" w14:textId="77777777">
      <w:pPr>
        <w:pStyle w:val="TOC1"/>
        <w:tabs>
          <w:tab w:val="right" w:leader="dot" w:pos="8306"/>
        </w:tabs>
      </w:pPr>
      <w:hyperlink w:anchor="_Toc31475" w:history="1">
        <w:r>
          <w:rPr>
            <w:rFonts w:ascii="仿宋" w:eastAsia="仿宋" w:hAnsi="仿宋" w:cs="仿宋" w:hint="eastAsia"/>
          </w:rPr>
          <w:t>十二、油性漆项目工艺及设备分析</w:t>
        </w:r>
        <w:r>
          <w:tab/>
        </w:r>
        <w:r>
          <w:fldChar w:fldCharType="begin"/>
        </w:r>
        <w:r>
          <w:instrText xml:space="preserve"> PAGEREF _Toc31475 \h </w:instrText>
        </w:r>
        <w:r>
          <w:fldChar w:fldCharType="separate"/>
        </w:r>
        <w:r>
          <w:t>47</w:t>
        </w:r>
        <w:r>
          <w:fldChar w:fldCharType="end"/>
        </w:r>
      </w:hyperlink>
    </w:p>
    <w:p w:rsidR="00024A67" w14:paraId="7D9EF680" w14:textId="77777777">
      <w:pPr>
        <w:pStyle w:val="TOC2"/>
        <w:tabs>
          <w:tab w:val="right" w:leader="dot" w:pos="8306"/>
        </w:tabs>
      </w:pPr>
      <w:hyperlink w:anchor="_Toc30861" w:history="1">
        <w:r>
          <w:rPr>
            <w:rFonts w:ascii="仿宋" w:eastAsia="仿宋" w:hAnsi="仿宋" w:cs="仿宋" w:hint="eastAsia"/>
          </w:rPr>
          <w:t>（一）技术管理特点</w:t>
        </w:r>
        <w:r>
          <w:tab/>
        </w:r>
        <w:r>
          <w:fldChar w:fldCharType="begin"/>
        </w:r>
        <w:r>
          <w:instrText xml:space="preserve"> PAGEREF _Toc30861 \h </w:instrText>
        </w:r>
        <w:r>
          <w:fldChar w:fldCharType="separate"/>
        </w:r>
        <w:r>
          <w:t>47</w:t>
        </w:r>
        <w:r>
          <w:fldChar w:fldCharType="end"/>
        </w:r>
      </w:hyperlink>
    </w:p>
    <w:p w:rsidR="00024A67" w14:paraId="56638655" w14:textId="77777777">
      <w:pPr>
        <w:pStyle w:val="TOC2"/>
        <w:tabs>
          <w:tab w:val="right" w:leader="dot" w:pos="8306"/>
        </w:tabs>
      </w:pPr>
      <w:hyperlink w:anchor="_Toc1629" w:history="1">
        <w:r>
          <w:rPr>
            <w:rFonts w:ascii="仿宋" w:eastAsia="仿宋" w:hAnsi="仿宋" w:cs="仿宋" w:hint="eastAsia"/>
          </w:rPr>
          <w:t>（二）油性漆项目工艺技术设计方案</w:t>
        </w:r>
        <w:r>
          <w:tab/>
        </w:r>
        <w:r>
          <w:fldChar w:fldCharType="begin"/>
        </w:r>
        <w:r>
          <w:instrText xml:space="preserve"> PAGEREF _Toc1629 \h </w:instrText>
        </w:r>
        <w:r>
          <w:fldChar w:fldCharType="separate"/>
        </w:r>
        <w:r>
          <w:t>48</w:t>
        </w:r>
        <w:r>
          <w:fldChar w:fldCharType="end"/>
        </w:r>
      </w:hyperlink>
    </w:p>
    <w:p w:rsidR="00024A67" w14:paraId="43255235" w14:textId="77777777">
      <w:pPr>
        <w:pStyle w:val="TOC2"/>
        <w:tabs>
          <w:tab w:val="right" w:leader="dot" w:pos="8306"/>
        </w:tabs>
      </w:pPr>
      <w:hyperlink w:anchor="_Toc16003" w:history="1">
        <w:r>
          <w:rPr>
            <w:rFonts w:ascii="仿宋" w:eastAsia="仿宋" w:hAnsi="仿宋" w:cs="仿宋" w:hint="eastAsia"/>
          </w:rPr>
          <w:t>（三）设备选型方案</w:t>
        </w:r>
        <w:r>
          <w:tab/>
        </w:r>
        <w:r>
          <w:fldChar w:fldCharType="begin"/>
        </w:r>
        <w:r>
          <w:instrText xml:space="preserve"> PAGEREF _Toc16003 \h </w:instrText>
        </w:r>
        <w:r>
          <w:fldChar w:fldCharType="separate"/>
        </w:r>
        <w:r>
          <w:t>49</w:t>
        </w:r>
        <w:r>
          <w:fldChar w:fldCharType="end"/>
        </w:r>
      </w:hyperlink>
    </w:p>
    <w:p w:rsidR="00024A67" w14:paraId="09CF813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24A67" w14:paraId="58E7B7B1" w14:textId="77777777">
      <w:pPr>
        <w:pStyle w:val="Heading1"/>
        <w:jc w:val="center"/>
        <w:rPr>
          <w:rFonts w:ascii="仿宋" w:eastAsia="仿宋" w:hAnsi="仿宋" w:cs="仿宋"/>
        </w:rPr>
      </w:pPr>
      <w:bookmarkStart w:id="0" w:name="_Toc15480"/>
      <w:r>
        <w:rPr>
          <w:rFonts w:ascii="仿宋" w:eastAsia="仿宋" w:hAnsi="仿宋" w:cs="仿宋" w:hint="eastAsia"/>
        </w:rPr>
        <w:t>前言</w:t>
      </w:r>
      <w:bookmarkEnd w:id="0"/>
    </w:p>
    <w:p w:rsidR="00024A67" w14:paraId="4C7EDF56"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w:t>
      </w:r>
      <w:r>
        <w:rPr>
          <w:rFonts w:ascii="仿宋" w:eastAsia="仿宋" w:hAnsi="仿宋" w:cs="仿宋" w:hint="eastAsia"/>
          <w:sz w:val="28"/>
        </w:rPr>
        <w:t>内容，从而更好地把握投资机会和风险管理。</w:t>
      </w:r>
    </w:p>
    <w:p w:rsidR="00024A67" w14:paraId="3A4ABE82" w14:textId="77777777">
      <w:pPr>
        <w:pStyle w:val="Heading1"/>
        <w:ind w:firstLine="560" w:firstLineChars="200"/>
        <w:rPr>
          <w:rFonts w:ascii="仿宋" w:eastAsia="仿宋" w:hAnsi="仿宋" w:cs="仿宋"/>
          <w:sz w:val="28"/>
        </w:rPr>
      </w:pPr>
      <w:bookmarkStart w:id="1" w:name="_Toc18211"/>
      <w:r>
        <w:rPr>
          <w:rFonts w:ascii="仿宋" w:eastAsia="仿宋" w:hAnsi="仿宋" w:cs="仿宋" w:hint="eastAsia"/>
          <w:sz w:val="28"/>
        </w:rPr>
        <w:t>一、产品方案与建设规划</w:t>
      </w:r>
      <w:bookmarkEnd w:id="1"/>
    </w:p>
    <w:p w:rsidR="00024A67" w14:paraId="607B5A04" w14:textId="77777777">
      <w:pPr>
        <w:pStyle w:val="Heading2"/>
        <w:rPr>
          <w:rFonts w:ascii="仿宋" w:eastAsia="仿宋" w:hAnsi="仿宋" w:cs="仿宋"/>
        </w:rPr>
      </w:pPr>
      <w:bookmarkStart w:id="2" w:name="_Toc4896"/>
      <w:r>
        <w:rPr>
          <w:rFonts w:ascii="仿宋" w:eastAsia="仿宋" w:hAnsi="仿宋" w:cs="仿宋" w:hint="eastAsia"/>
        </w:rPr>
        <w:t>（一）油性漆项目场地规模</w:t>
      </w:r>
      <w:bookmarkEnd w:id="2"/>
    </w:p>
    <w:p w:rsidR="00024A67" w14:paraId="77392EA8" w14:textId="77777777">
      <w:pPr>
        <w:ind w:firstLine="560" w:firstLineChars="200"/>
        <w:rPr>
          <w:rFonts w:ascii="仿宋" w:eastAsia="仿宋" w:hAnsi="仿宋" w:cs="仿宋"/>
          <w:sz w:val="28"/>
        </w:rPr>
      </w:pPr>
      <w:r>
        <w:rPr>
          <w:rFonts w:ascii="仿宋" w:eastAsia="仿宋" w:hAnsi="仿宋" w:cs="仿宋" w:hint="eastAsia"/>
          <w:sz w:val="28"/>
        </w:rPr>
        <w:t>油性漆项目的总占地面积为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24A67" w14:paraId="67BFCFC0" w14:textId="77777777">
      <w:pPr>
        <w:pStyle w:val="Heading2"/>
        <w:ind w:firstLine="560" w:firstLineChars="200"/>
        <w:rPr>
          <w:rFonts w:ascii="仿宋" w:eastAsia="仿宋" w:hAnsi="仿宋" w:cs="仿宋"/>
          <w:sz w:val="28"/>
        </w:rPr>
      </w:pPr>
      <w:bookmarkStart w:id="3" w:name="_Toc22748"/>
      <w:r>
        <w:rPr>
          <w:rFonts w:ascii="仿宋" w:eastAsia="仿宋" w:hAnsi="仿宋" w:cs="仿宋" w:hint="eastAsia"/>
          <w:sz w:val="28"/>
        </w:rPr>
        <w:t>（二）产能规模</w:t>
      </w:r>
      <w:bookmarkEnd w:id="3"/>
    </w:p>
    <w:p w:rsidR="00024A67" w14:paraId="4491E82B"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根据对国内外市场的深入调研和油性漆项目实施能力分析，我们制定了建设规模，旨在实现年产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024A67" w14:paraId="2C84974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预计在油性漆</w:t>
      </w:r>
      <w:r>
        <w:rPr>
          <w:rFonts w:ascii="仿宋" w:eastAsia="仿宋" w:hAnsi="仿宋" w:cs="仿宋" w:hint="eastAsia"/>
          <w:sz w:val="28"/>
        </w:rPr>
        <w:t>项目达产后，公司的年营业收入将达到</w:t>
      </w:r>
      <w:r>
        <w:rPr>
          <w:rFonts w:ascii="仿宋" w:eastAsia="仿宋" w:hAnsi="仿宋" w:cs="仿宋" w:hint="eastAsia"/>
          <w:sz w:val="28"/>
        </w:rPr>
        <w:t>XXX</w:t>
      </w:r>
    </w:p>
    <w:p w:rsidR="00024A67"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油性漆项目的实施还将带来显著的就业机会和社会效益，为当地经济发展和社会稳定做出积极贡献。</w:t>
      </w:r>
    </w:p>
    <w:p w:rsidR="00024A67" w14:paraId="75AC80F1" w14:textId="77777777">
      <w:pPr>
        <w:pStyle w:val="Heading2"/>
        <w:ind w:firstLine="560" w:firstLineChars="200"/>
        <w:rPr>
          <w:rFonts w:ascii="仿宋" w:eastAsia="仿宋" w:hAnsi="仿宋" w:cs="仿宋"/>
          <w:sz w:val="28"/>
        </w:rPr>
      </w:pPr>
      <w:bookmarkStart w:id="4" w:name="_Toc389"/>
      <w:r>
        <w:rPr>
          <w:rFonts w:ascii="仿宋" w:eastAsia="仿宋" w:hAnsi="仿宋" w:cs="仿宋" w:hint="eastAsia"/>
          <w:sz w:val="28"/>
        </w:rPr>
        <w:t>（三）产品规划方案及生产纲领</w:t>
      </w:r>
      <w:bookmarkEnd w:id="4"/>
    </w:p>
    <w:p w:rsidR="00024A67" w14:paraId="75DB8AF1" w14:textId="77777777">
      <w:pPr>
        <w:ind w:firstLine="560" w:firstLineChars="200"/>
        <w:rPr>
          <w:rFonts w:ascii="仿宋" w:eastAsia="仿宋" w:hAnsi="仿宋" w:cs="仿宋"/>
          <w:sz w:val="28"/>
        </w:rPr>
      </w:pPr>
      <w:r>
        <w:rPr>
          <w:rFonts w:ascii="仿宋" w:eastAsia="仿宋" w:hAnsi="仿宋" w:cs="仿宋" w:hint="eastAsia"/>
          <w:sz w:val="28"/>
        </w:rPr>
        <w:t>本期油性漆项目的产品策略是在全面综合考虑多个要素的基础上制定的，包括国家和地方产业发展政策、市场需求情况、资源供应情况、企业资金筹措能力、生产工艺技术水平的先进程度、油性漆项目经济效益以及投资风险性等因素。</w:t>
      </w:r>
      <w:r>
        <w:rPr>
          <w:rFonts w:ascii="仿宋" w:eastAsia="仿宋" w:hAnsi="仿宋" w:cs="仿宋" w:hint="eastAsia"/>
          <w:sz w:val="28"/>
        </w:rPr>
        <w:t>油性漆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油性漆项目的经济可行性。</w:t>
      </w:r>
    </w:p>
    <w:p w:rsidR="00024A67" w14:paraId="026E4740" w14:textId="77777777">
      <w:pPr>
        <w:pStyle w:val="Heading1"/>
        <w:ind w:firstLine="560" w:firstLineChars="200"/>
        <w:rPr>
          <w:rFonts w:ascii="仿宋" w:eastAsia="仿宋" w:hAnsi="仿宋" w:cs="仿宋"/>
          <w:sz w:val="28"/>
        </w:rPr>
      </w:pPr>
      <w:bookmarkStart w:id="5" w:name="_Toc29985"/>
      <w:r>
        <w:rPr>
          <w:rFonts w:ascii="仿宋" w:eastAsia="仿宋" w:hAnsi="仿宋" w:cs="仿宋" w:hint="eastAsia"/>
          <w:sz w:val="28"/>
        </w:rPr>
        <w:t>二、技术方案</w:t>
      </w:r>
      <w:bookmarkEnd w:id="5"/>
    </w:p>
    <w:p w:rsidR="00024A67" w14:paraId="5BB013ED" w14:textId="77777777">
      <w:pPr>
        <w:pStyle w:val="Heading2"/>
        <w:rPr>
          <w:rFonts w:ascii="仿宋" w:eastAsia="仿宋" w:hAnsi="仿宋" w:cs="仿宋"/>
        </w:rPr>
      </w:pPr>
      <w:bookmarkStart w:id="6" w:name="_Toc32754"/>
      <w:r>
        <w:rPr>
          <w:rFonts w:ascii="仿宋" w:eastAsia="仿宋" w:hAnsi="仿宋" w:cs="仿宋" w:hint="eastAsia"/>
        </w:rPr>
        <w:t>（一）企业技术研发分析</w:t>
      </w:r>
      <w:bookmarkEnd w:id="6"/>
    </w:p>
    <w:p w:rsidR="00024A67" w14:paraId="0CF9555A"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024A67" w14:paraId="544C178A"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024A67" w14:paraId="062FEBAB" w14:textId="41A69D1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024A67" w14:textId="41A69D10">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024A67" w14:paraId="7770AD20" w14:textId="6479183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024A67" w14:paraId="38AE92B2" w14:textId="23D1DB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024A67" w14:paraId="1C3E8A10" w14:textId="72BA52B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024A67" w14:paraId="264341A9"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024A67" w14:paraId="7D3AAC8F"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024A67" w14:paraId="4EFAE4AE" w14:textId="77777777">
      <w:pPr>
        <w:pStyle w:val="Heading2"/>
        <w:ind w:firstLine="560" w:firstLineChars="200"/>
        <w:rPr>
          <w:rFonts w:ascii="仿宋" w:eastAsia="仿宋" w:hAnsi="仿宋" w:cs="仿宋"/>
          <w:sz w:val="28"/>
        </w:rPr>
      </w:pPr>
      <w:bookmarkStart w:id="7" w:name="_Toc25409"/>
      <w:r>
        <w:rPr>
          <w:rFonts w:ascii="仿宋" w:eastAsia="仿宋" w:hAnsi="仿宋" w:cs="仿宋" w:hint="eastAsia"/>
          <w:sz w:val="28"/>
        </w:rPr>
        <w:t>（二）油性漆项目技术工艺分析</w:t>
      </w:r>
      <w:bookmarkEnd w:id="7"/>
    </w:p>
    <w:p w:rsidR="00024A67" w14:paraId="0A23D56F" w14:textId="71041A4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024A67" w14:paraId="1BBFBE38"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024A67" w14:paraId="25F13B58" w14:textId="23D4EAC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w:t>
      </w:r>
      <w:r>
        <w:rPr>
          <w:rFonts w:ascii="仿宋" w:eastAsia="仿宋" w:hAnsi="仿宋" w:cs="仿宋" w:hint="eastAsia"/>
          <w:sz w:val="28"/>
        </w:rPr>
        <w:t>进的工艺技术方案，以确保产品在质量、效率和可持续性方面处于领先地位。这将有助于提高竞争力，满足市场需求。</w:t>
      </w:r>
    </w:p>
    <w:p w:rsidR="00024A67" w14:paraId="327E6002" w14:textId="4A4CED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024A67" w14:paraId="3535F9AE" w14:textId="4D7DEC2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024A67" w14:paraId="72B85097" w14:textId="2D385B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w:t>
      </w:r>
      <w:r>
        <w:rPr>
          <w:rFonts w:ascii="仿宋" w:eastAsia="仿宋" w:hAnsi="仿宋" w:cs="仿宋" w:hint="eastAsia"/>
          <w:sz w:val="28"/>
        </w:rPr>
        <w:t>需求的不断演变。这将有助于及时调整生产策略和产品组合。</w:t>
      </w:r>
    </w:p>
    <w:p w:rsidR="00024A67" w14:paraId="23F89C88" w14:textId="6611E4F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024A67" w14:paraId="1399C1A2"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024A67" w14:paraId="0CA62E7C" w14:textId="3784DAC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024A67" w14:paraId="5E51FB39" w14:textId="0F33812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024A67" w14:textId="0F338126">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024A67" w14:paraId="0A1FB20C" w14:textId="5EAB6A4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024A67" w14:paraId="7CFE1EE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024A67" w14:paraId="3BF41B4C" w14:textId="711864A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024A67" w14:paraId="1EC7FFDD"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024A67" w14:paraId="79AF7F2C" w14:textId="2A3E775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024A67" w14:paraId="5CAEBC89" w14:textId="4B183CA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024A67" w14:paraId="3683AFDB" w14:textId="37C30E6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024A67" w14:paraId="74FE4776" w14:textId="4B82439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024A67" w14:paraId="5A087114"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024A67" w14:paraId="10E6E5CF" w14:textId="77777777">
      <w:pPr>
        <w:pStyle w:val="Heading2"/>
        <w:ind w:firstLine="560" w:firstLineChars="200"/>
        <w:rPr>
          <w:rFonts w:ascii="仿宋" w:eastAsia="仿宋" w:hAnsi="仿宋" w:cs="仿宋"/>
          <w:sz w:val="28"/>
        </w:rPr>
      </w:pPr>
      <w:bookmarkStart w:id="8" w:name="_Toc20483"/>
      <w:r>
        <w:rPr>
          <w:rFonts w:ascii="仿宋" w:eastAsia="仿宋" w:hAnsi="仿宋" w:cs="仿宋" w:hint="eastAsia"/>
          <w:sz w:val="28"/>
        </w:rPr>
        <w:t>（三）油性漆项目技术流程</w:t>
      </w:r>
      <w:bookmarkEnd w:id="8"/>
    </w:p>
    <w:p w:rsidR="00024A67" w14:paraId="050AEC0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油性漆项目技术流程</w:t>
      </w:r>
    </w:p>
    <w:p w:rsidR="00024A67" w14:paraId="0F0C7F84" w14:textId="77777777">
      <w:pPr>
        <w:ind w:firstLine="560" w:firstLineChars="200"/>
        <w:rPr>
          <w:rFonts w:ascii="仿宋" w:eastAsia="仿宋" w:hAnsi="仿宋" w:cs="仿宋"/>
          <w:sz w:val="28"/>
        </w:rPr>
      </w:pPr>
      <w:r>
        <w:rPr>
          <w:rFonts w:ascii="仿宋" w:eastAsia="仿宋" w:hAnsi="仿宋" w:cs="仿宋" w:hint="eastAsia"/>
          <w:sz w:val="28"/>
        </w:rPr>
        <w:t>油性漆项目的技术流程是确保产品质量和生产效率的核心部分。以下是油性漆项目技术流程的主要步骤：</w:t>
      </w:r>
    </w:p>
    <w:p w:rsidR="00024A67" w14:paraId="6D849150" w14:textId="19F6056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油性漆项目开始于原辅材料的采购和检验。我们将与可靠的供应商合作，确保原材料的质量符合标准。在接收原辅材料后，将进行详细的检验，包括外观、性能和化学成分，以确保其合格。</w:t>
      </w:r>
    </w:p>
    <w:p w:rsidR="00024A67" w14:paraId="11C7AA45" w14:textId="44252E3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w:t>
      </w:r>
      <w:r>
        <w:rPr>
          <w:rFonts w:ascii="仿宋" w:eastAsia="仿宋" w:hAnsi="仿宋" w:cs="仿宋" w:hint="eastAsia"/>
          <w:sz w:val="28"/>
        </w:rPr>
        <w:t>照工艺流程的要求进行生产。这包括混合、加热、冷却、成型和其他必要的工艺步骤。</w:t>
      </w:r>
    </w:p>
    <w:p w:rsidR="00024A67" w14:paraId="33DBC473" w14:textId="55F72A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024A67" w14:paraId="110C5023" w14:textId="38ED72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024A67" w14:paraId="206B18D2" w14:textId="28E2BF0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024A67" w14:paraId="47A3FC6B" w14:textId="1F7A2B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024A67" w14:paraId="79175D53" w14:textId="44451AB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024A67" w14:paraId="10642BCC" w14:textId="1B80559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024A67" w14:paraId="6DF0E149" w14:textId="77777777">
      <w:pPr>
        <w:ind w:firstLine="560" w:firstLineChars="200"/>
        <w:rPr>
          <w:rFonts w:ascii="仿宋" w:eastAsia="仿宋" w:hAnsi="仿宋" w:cs="仿宋"/>
          <w:sz w:val="28"/>
        </w:rPr>
      </w:pPr>
      <w:r>
        <w:rPr>
          <w:rFonts w:ascii="仿宋" w:eastAsia="仿宋" w:hAnsi="仿宋" w:cs="仿宋" w:hint="eastAsia"/>
          <w:sz w:val="28"/>
        </w:rPr>
        <w:t>这些步骤构成了油性漆项目的技术流程，是确保产品质量、生产效率和客户满意度的关键。通过严格执行每个步骤，我们将提供高质量的产品，满足客户的需求，取得市场竞争</w:t>
      </w:r>
      <w:r>
        <w:rPr>
          <w:rFonts w:ascii="仿宋" w:eastAsia="仿宋" w:hAnsi="仿宋" w:cs="仿宋" w:hint="eastAsia"/>
          <w:sz w:val="28"/>
        </w:rPr>
        <w:t>优势。</w:t>
      </w:r>
    </w:p>
    <w:p w:rsidR="00024A67" w14:paraId="4CFFA5DB" w14:textId="77777777">
      <w:pPr>
        <w:pStyle w:val="Heading2"/>
        <w:ind w:firstLine="560" w:firstLineChars="200"/>
        <w:rPr>
          <w:rFonts w:ascii="仿宋" w:eastAsia="仿宋" w:hAnsi="仿宋" w:cs="仿宋"/>
          <w:sz w:val="28"/>
        </w:rPr>
      </w:pPr>
      <w:bookmarkStart w:id="9" w:name="_Toc8154"/>
      <w:r>
        <w:rPr>
          <w:rFonts w:ascii="仿宋" w:eastAsia="仿宋" w:hAnsi="仿宋" w:cs="仿宋" w:hint="eastAsia"/>
          <w:sz w:val="28"/>
        </w:rPr>
        <w:t>（四）设备选型方案</w:t>
      </w:r>
      <w:bookmarkEnd w:id="9"/>
    </w:p>
    <w:p w:rsidR="00024A67" w14:paraId="068A919D"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024A67" w14:paraId="0D00D95A"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024A67" w14:paraId="749F16B4" w14:textId="26476E0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024A67" w14:paraId="1636DC66" w14:textId="0329258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w:t>
      </w:r>
      <w:r>
        <w:rPr>
          <w:rFonts w:ascii="仿宋" w:eastAsia="仿宋" w:hAnsi="仿宋" w:cs="仿宋" w:hint="eastAsia"/>
          <w:sz w:val="28"/>
        </w:rPr>
        <w:t>和维护。</w:t>
      </w:r>
    </w:p>
    <w:p w:rsidR="00024A67" w14:paraId="51B1E2D6" w14:textId="5848241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024A67" w14:paraId="305804E8" w14:textId="26836E5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024A67" w14:paraId="3BC117F7"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024A67" w14:paraId="79C136D8"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024A67" w14:paraId="0461EDB0" w14:textId="77777777">
      <w:pPr>
        <w:pStyle w:val="Heading1"/>
        <w:ind w:firstLine="560" w:firstLineChars="200"/>
        <w:rPr>
          <w:rFonts w:ascii="仿宋" w:eastAsia="仿宋" w:hAnsi="仿宋" w:cs="仿宋"/>
          <w:sz w:val="28"/>
        </w:rPr>
      </w:pPr>
      <w:bookmarkStart w:id="10" w:name="_Toc8045"/>
      <w:r>
        <w:rPr>
          <w:rFonts w:ascii="仿宋" w:eastAsia="仿宋" w:hAnsi="仿宋" w:cs="仿宋" w:hint="eastAsia"/>
          <w:sz w:val="28"/>
        </w:rPr>
        <w:t>三、建筑工程方案</w:t>
      </w:r>
      <w:bookmarkEnd w:id="10"/>
    </w:p>
    <w:p w:rsidR="00024A67" w14:paraId="3BE83E19" w14:textId="77777777">
      <w:pPr>
        <w:pStyle w:val="Heading2"/>
        <w:rPr>
          <w:rFonts w:ascii="仿宋" w:eastAsia="仿宋" w:hAnsi="仿宋" w:cs="仿宋"/>
        </w:rPr>
      </w:pPr>
      <w:bookmarkStart w:id="11" w:name="_Toc32542"/>
      <w:r>
        <w:rPr>
          <w:rFonts w:ascii="仿宋" w:eastAsia="仿宋" w:hAnsi="仿宋" w:cs="仿宋" w:hint="eastAsia"/>
        </w:rPr>
        <w:t>（一）油性漆</w:t>
      </w:r>
      <w:r>
        <w:rPr>
          <w:rFonts w:ascii="仿宋" w:eastAsia="仿宋" w:hAnsi="仿宋" w:cs="仿宋" w:hint="eastAsia"/>
        </w:rPr>
        <w:t>项目工程设计总体要求</w:t>
      </w:r>
      <w:bookmarkEnd w:id="11"/>
    </w:p>
    <w:p w:rsidR="00024A67" w14:paraId="57A311A8" w14:textId="1B2C4A8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024A67" w14:paraId="25E94C4C" w14:textId="481BA3E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总图布置必须符合可行性原则，确保工程的可实施性和经济性。同时，总图布置应合理，充分考虑地理、地质、气象、生态等多方面因素，以确保油性漆项目的持续稳定运行。</w:t>
      </w:r>
    </w:p>
    <w:p w:rsidR="00024A67" w14:paraId="0220D987" w14:textId="128A5E1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024A67" w14:paraId="4145C252" w14:textId="38877DD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024A67" w14:paraId="2C3C9910" w14:textId="4755E4A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024A67" w14:paraId="2BC8BA0E" w14:textId="2A9FA9E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024A67" w14:textId="2A9FA9E2">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024A67" w14:paraId="4E966A40" w14:textId="578865D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总图布置需要考虑当地社区和相关利益相关者的意见和需求，以确保油性漆项目不会引发不必要的争议和抵制。</w:t>
      </w:r>
    </w:p>
    <w:p w:rsidR="00024A67" w14:paraId="7B76F7CE" w14:textId="26B7481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总图布置应尊重当地的文化和历史遗产，确保油性漆项目与周围环境和社区相协调。这有助于提高油性漆项目的社会接受度。</w:t>
      </w:r>
    </w:p>
    <w:p w:rsidR="00024A67" w14:paraId="1E0DA2E2" w14:textId="605463A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024A67" w14:paraId="0C2E741F" w14:textId="0CA54DC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总体规划应考虑油性漆项目的各个方面，包括土地利用、基础设施、建筑布局、生态保护、资源利用、社会影响等多个层面，确保规划是全面的。</w:t>
      </w:r>
    </w:p>
    <w:p w:rsidR="00024A67" w14:paraId="6D298FB1" w14:textId="4C04887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总体规划应基于可持续发展原则，促使油性漆项目在经济、社会和环境方面都具有长期可持续性。这包括资源的合理利用、环境的保护和社会的和谐发展。</w:t>
      </w:r>
    </w:p>
    <w:p w:rsidR="00024A67" w14:paraId="6E7A6F9C" w14:textId="1AC00F5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w:t>
      </w:r>
      <w:r>
        <w:rPr>
          <w:rFonts w:ascii="仿宋" w:eastAsia="仿宋" w:hAnsi="仿宋" w:cs="仿宋" w:hint="eastAsia"/>
          <w:sz w:val="28"/>
        </w:rPr>
        <w:t>系，确保各个部分相互配合，共同实现油性漆项目的目标。这包括建筑与基础设施、生态保护与资源利用等方面的协调。</w:t>
      </w:r>
    </w:p>
    <w:p w:rsidR="00024A67" w14:paraId="6A18ACAE" w14:textId="7168492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024A67" w14:paraId="4FA57689" w14:textId="4C2BE61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总体规划鼓励创新，包括在设计、建筑材料和技术上的创新。这有助于提高油性漆项目的效率和可持续性。</w:t>
      </w:r>
    </w:p>
    <w:p w:rsidR="00024A67" w14:paraId="19C1521E" w14:textId="2110E62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https://d.book118.com/448123013014006033</w:t>
        </w:r>
      </w:hyperlink>
    </w:p>
    <w:p w:rsidR="00024A6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paraId="1906E88B"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A67" w14:textId="77777777">
    <w:pPr>
      <w:pStyle w:val="Header"/>
      <w:jc w:val="center"/>
      <w:rPr>
        <w:rFonts w:ascii="仿宋" w:eastAsia="仿宋" w:hAnsi="仿宋" w:cs="仿宋"/>
      </w:rPr>
    </w:pPr>
    <w:r>
      <w:rPr>
        <w:rFonts w:ascii="仿宋" w:eastAsia="仿宋" w:hAnsi="仿宋" w:cs="仿宋" w:hint="eastAsia"/>
      </w:rPr>
      <w:t>油性漆相关行业投资方案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530FDC"/>
    <w:rsid w:val="00024A67"/>
    <w:rsid w:val="005C58C3"/>
    <w:rsid w:val="2C530F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0210820"/>
  <w15:docId w15:val="{31F671A1-272A-4BC6-9E32-A875C2683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48123013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3961</Words>
  <Characters>22578</Characters>
  <Application>Microsoft Office Word</Application>
  <DocSecurity>0</DocSecurity>
  <Lines>188</Lines>
  <Paragraphs>52</Paragraphs>
  <ScaleCrop>false</ScaleCrop>
  <Company/>
  <LinksUpToDate>false</LinksUpToDate>
  <CharactersWithSpaces>26487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2023-12-03T02:43:00Z</dcterms:created>
  <dcterms:modified xsi:type="dcterms:W3CDTF">2024-01-01T13:04:00Z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A4B09C7FD2C84CF58FE332A06DED6B01_11</vt:lpwstr>
  </property>
  <property fmtid="{D5CDD505-2E9C-101B-9397-08002B2CF9AE}" pid="3" name="KSOProductBuildVer">
    <vt:lpwstr>2052-12.1.0.15712</vt:lpwstr>
  </property>
</Properties>
</file>