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pageBreakBefore w:val="0"/>
        <w:kinsoku/>
        <w:overflowPunct/>
        <w:topLinePunct w:val="0"/>
        <w:bidi w:val="0"/>
        <w:spacing w:before="157" w:after="157" w:line="360" w:lineRule="exact"/>
        <w:rPr>
          <w:szCs w:val="36"/>
        </w:rPr>
      </w:pPr>
      <w:r>
        <w:rPr>
          <w:szCs w:val="36"/>
        </w:rPr>
        <w:t>摘  要</w:t>
      </w:r>
    </w:p>
    <w:p>
      <w:pPr>
        <w:pageBreakBefore w:val="0"/>
        <w:kinsoku/>
        <w:overflowPunct/>
        <w:topLinePunct w:val="0"/>
        <w:bidi w:val="0"/>
        <w:spacing w:line="360" w:lineRule="exact"/>
        <w:ind w:firstLine="480" w:firstLineChars="200"/>
        <w:rPr>
          <w:rFonts w:ascii="Times New Roman" w:hAnsi="Times New Roman"/>
          <w:sz w:val="24"/>
        </w:rPr>
      </w:pPr>
      <w:r>
        <w:rPr>
          <w:rFonts w:ascii="Times New Roman" w:hAnsi="宋体"/>
          <w:sz w:val="24"/>
        </w:rPr>
        <w:t>本次的</w:t>
      </w:r>
      <w:r>
        <w:rPr>
          <w:rFonts w:ascii="Times New Roman" w:hAnsi="宋体" w:hint="eastAsia"/>
          <w:sz w:val="24"/>
          <w:lang w:val="en-US" w:eastAsia="zh-CN"/>
        </w:rPr>
        <w:t>毕业</w:t>
      </w:r>
      <w:r>
        <w:rPr>
          <w:rFonts w:ascii="Times New Roman" w:hAnsi="宋体"/>
          <w:sz w:val="24"/>
        </w:rPr>
        <w:t>设计</w:t>
      </w:r>
      <w:r>
        <w:rPr>
          <w:rFonts w:ascii="Times New Roman" w:hAnsi="宋体" w:hint="eastAsia"/>
          <w:sz w:val="24"/>
          <w:lang w:val="en-US" w:eastAsia="zh-CN"/>
        </w:rPr>
        <w:t>中所研究的是地处湖北省孝感</w:t>
      </w:r>
      <w:r>
        <w:rPr>
          <w:rFonts w:ascii="Times New Roman" w:hAnsi="宋体"/>
          <w:sz w:val="24"/>
        </w:rPr>
        <w:t>市</w:t>
      </w:r>
      <w:r>
        <w:rPr>
          <w:rFonts w:ascii="Times New Roman" w:hAnsi="宋体" w:hint="eastAsia"/>
          <w:sz w:val="24"/>
          <w:lang w:val="en-US" w:eastAsia="zh-CN"/>
        </w:rPr>
        <w:t>的某办楼建筑</w:t>
      </w:r>
      <w:r>
        <w:rPr>
          <w:rFonts w:ascii="Times New Roman" w:hAnsi="宋体"/>
          <w:sz w:val="24"/>
        </w:rPr>
        <w:t>。</w:t>
      </w:r>
    </w:p>
    <w:p>
      <w:pPr>
        <w:pageBreakBefore w:val="0"/>
        <w:kinsoku/>
        <w:overflowPunct/>
        <w:topLinePunct w:val="0"/>
        <w:bidi w:val="0"/>
        <w:spacing w:line="360" w:lineRule="exact"/>
        <w:ind w:firstLine="480" w:firstLineChars="200"/>
        <w:rPr>
          <w:rFonts w:ascii="Times New Roman" w:hAnsi="Times New Roman" w:hint="eastAsia"/>
          <w:sz w:val="24"/>
        </w:rPr>
      </w:pPr>
      <w:r>
        <w:rPr>
          <w:rFonts w:ascii="Times New Roman" w:hAnsi="宋体" w:hint="eastAsia"/>
          <w:sz w:val="24"/>
          <w:lang w:val="en-US" w:eastAsia="zh-CN"/>
        </w:rPr>
        <w:t>该建筑主要用途用于办公，在建筑行业的发展中，此类建筑的设计也积极响应国家低能减排的号召，从设计伊始就将低碳生活的理念贯彻到其中。因此，本次我为该办公楼设计空调系统时，更应注意这点。该建筑</w:t>
      </w:r>
      <w:r>
        <w:rPr>
          <w:rFonts w:ascii="Times New Roman" w:hAnsi="Times New Roman" w:hint="eastAsia"/>
          <w:sz w:val="24"/>
          <w:lang w:val="en-US" w:eastAsia="zh-CN"/>
        </w:rPr>
        <w:t>地处</w:t>
      </w:r>
      <w:r>
        <w:rPr>
          <w:rFonts w:ascii="Times New Roman" w:hAnsi="Times New Roman"/>
          <w:sz w:val="24"/>
        </w:rPr>
        <w:t>东经</w:t>
      </w:r>
      <w:r>
        <w:rPr>
          <w:rFonts w:ascii="Times New Roman" w:hAnsi="Times New Roman" w:hint="eastAsia"/>
          <w:sz w:val="24"/>
          <w:lang w:val="en-US" w:eastAsia="zh-CN"/>
        </w:rPr>
        <w:t>113.54</w:t>
      </w:r>
      <w:r>
        <w:rPr>
          <w:rFonts w:ascii="Times New Roman" w:hAnsi="Times New Roman"/>
          <w:sz w:val="24"/>
        </w:rPr>
        <w:t>度</w:t>
      </w:r>
      <w:r>
        <w:rPr>
          <w:rFonts w:ascii="Times New Roman" w:hAnsi="Times New Roman" w:hint="eastAsia"/>
          <w:sz w:val="24"/>
          <w:lang w:eastAsia="zh-CN"/>
        </w:rPr>
        <w:t>，</w:t>
      </w:r>
      <w:r>
        <w:rPr>
          <w:rFonts w:ascii="Times New Roman" w:hAnsi="Times New Roman"/>
          <w:sz w:val="24"/>
        </w:rPr>
        <w:t>北纬</w:t>
      </w:r>
      <w:r>
        <w:rPr>
          <w:rFonts w:ascii="Times New Roman" w:hAnsi="Times New Roman" w:hint="eastAsia"/>
          <w:sz w:val="24"/>
          <w:lang w:val="en-US" w:eastAsia="zh-CN"/>
        </w:rPr>
        <w:t>30.56</w:t>
      </w:r>
      <w:r>
        <w:rPr>
          <w:rFonts w:ascii="Times New Roman" w:hAnsi="Times New Roman"/>
          <w:sz w:val="24"/>
        </w:rPr>
        <w:t>度</w:t>
      </w:r>
      <w:r>
        <w:rPr>
          <w:rFonts w:ascii="Times New Roman" w:hAnsi="Times New Roman" w:hint="eastAsia"/>
          <w:sz w:val="24"/>
          <w:lang w:eastAsia="zh-CN"/>
        </w:rPr>
        <w:t>，</w:t>
      </w:r>
      <w:r>
        <w:rPr>
          <w:rFonts w:ascii="Times New Roman" w:hAnsi="Times New Roman" w:hint="eastAsia"/>
          <w:sz w:val="24"/>
          <w:lang w:val="en-US" w:eastAsia="zh-CN"/>
        </w:rPr>
        <w:t>空调</w:t>
      </w:r>
      <w:r>
        <w:rPr>
          <w:rFonts w:ascii="Times New Roman" w:hAnsi="宋体" w:hint="eastAsia"/>
          <w:sz w:val="24"/>
          <w:lang w:val="en-US" w:eastAsia="zh-CN"/>
        </w:rPr>
        <w:t>面积为8740</w:t>
      </w:r>
      <w:r>
        <w:rPr>
          <w:rFonts w:ascii="Times New Roman" w:hAnsi="Times New Roman"/>
          <w:sz w:val="24"/>
        </w:rPr>
        <w:t>m²</w:t>
      </w:r>
      <w:r>
        <w:rPr>
          <w:rFonts w:ascii="Times New Roman" w:hAnsi="Times New Roman" w:hint="eastAsia"/>
          <w:sz w:val="24"/>
          <w:lang w:eastAsia="zh-CN"/>
        </w:rPr>
        <w:t>。</w:t>
      </w:r>
    </w:p>
    <w:p>
      <w:pPr>
        <w:pageBreakBefore w:val="0"/>
        <w:kinsoku/>
        <w:overflowPunct/>
        <w:topLinePunct w:val="0"/>
        <w:bidi w:val="0"/>
        <w:spacing w:line="360" w:lineRule="exact"/>
        <w:ind w:firstLine="480" w:firstLineChars="200"/>
        <w:rPr>
          <w:rFonts w:ascii="Times New Roman" w:hAnsi="Times New Roman"/>
          <w:sz w:val="24"/>
        </w:rPr>
      </w:pPr>
      <w:r>
        <w:rPr>
          <w:rFonts w:ascii="Times New Roman" w:hAnsi="Times New Roman" w:hint="eastAsia"/>
          <w:sz w:val="24"/>
          <w:lang w:val="en-US" w:eastAsia="zh-CN"/>
        </w:rPr>
        <w:t>设计之初，应对建筑物的冷负荷做详细计算。此次设计应用了冷负荷系数法，并按照暖通空调设计手册上所给的公式，对空调区域逐时冷负荷做了详细计算，最终确定总冷负荷为1020</w:t>
      </w:r>
      <w:r>
        <w:rPr>
          <w:rFonts w:ascii="Times New Roman" w:hAnsi="Times New Roman"/>
          <w:sz w:val="24"/>
        </w:rPr>
        <w:t>kW，</w:t>
      </w:r>
      <w:r>
        <w:rPr>
          <w:rFonts w:ascii="Times New Roman" w:hAnsi="Times New Roman" w:hint="eastAsia"/>
          <w:sz w:val="24"/>
          <w:lang w:val="en-US" w:eastAsia="zh-CN"/>
        </w:rPr>
        <w:t>考虑到设备老化等各种因素，选取数值为1.2的余量系数，修正后得到最终的冷负荷为</w:t>
      </w:r>
      <w:r>
        <w:rPr>
          <w:rFonts w:ascii="Times New Roman" w:hAnsi="Times New Roman"/>
          <w:sz w:val="24"/>
        </w:rPr>
        <w:t>1</w:t>
      </w:r>
      <w:r>
        <w:rPr>
          <w:rFonts w:ascii="Times New Roman" w:hAnsi="Times New Roman" w:hint="eastAsia"/>
          <w:sz w:val="24"/>
          <w:lang w:val="en-US" w:eastAsia="zh-CN"/>
        </w:rPr>
        <w:t>224</w:t>
      </w:r>
      <w:r>
        <w:rPr>
          <w:rFonts w:ascii="Times New Roman" w:hAnsi="Times New Roman"/>
          <w:sz w:val="24"/>
        </w:rPr>
        <w:t>kW</w:t>
      </w:r>
      <w:r>
        <w:rPr>
          <w:rFonts w:ascii="Times New Roman" w:hAnsi="Times New Roman" w:hint="eastAsia"/>
          <w:sz w:val="24"/>
          <w:lang w:eastAsia="zh-CN"/>
        </w:rPr>
        <w:t>，</w:t>
      </w:r>
      <w:r>
        <w:rPr>
          <w:rFonts w:ascii="Times New Roman" w:hAnsi="Times New Roman"/>
          <w:sz w:val="24"/>
        </w:rPr>
        <w:t>冷指标1</w:t>
      </w:r>
      <w:r>
        <w:rPr>
          <w:rFonts w:ascii="Times New Roman" w:hAnsi="Times New Roman" w:hint="eastAsia"/>
          <w:sz w:val="24"/>
          <w:lang w:val="en-US" w:eastAsia="zh-CN"/>
        </w:rPr>
        <w:t>40</w:t>
      </w:r>
      <w:r>
        <w:rPr>
          <w:rFonts w:ascii="Times New Roman" w:hAnsi="Times New Roman"/>
          <w:sz w:val="24"/>
        </w:rPr>
        <w:t xml:space="preserve"> W/m</w:t>
      </w:r>
      <w:r>
        <w:rPr>
          <w:rFonts w:ascii="Times New Roman" w:hAnsi="Times New Roman"/>
          <w:sz w:val="24"/>
          <w:vertAlign w:val="superscript"/>
        </w:rPr>
        <w:t>2</w:t>
      </w:r>
      <w:r>
        <w:rPr>
          <w:rFonts w:ascii="Times New Roman" w:hAnsi="Times New Roman"/>
          <w:sz w:val="24"/>
        </w:rPr>
        <w:t>。</w:t>
      </w:r>
    </w:p>
    <w:p>
      <w:pPr>
        <w:pageBreakBefore w:val="0"/>
        <w:kinsoku/>
        <w:overflowPunct/>
        <w:topLinePunct w:val="0"/>
        <w:bidi w:val="0"/>
        <w:spacing w:line="360" w:lineRule="exact"/>
        <w:ind w:firstLine="480" w:firstLineChars="200"/>
        <w:rPr>
          <w:rFonts w:ascii="Times New Roman" w:hAnsi="Times New Roman" w:hint="eastAsia"/>
          <w:sz w:val="24"/>
        </w:rPr>
      </w:pPr>
      <w:r>
        <w:rPr>
          <w:rFonts w:ascii="Times New Roman" w:hAnsi="Times New Roman" w:hint="eastAsia"/>
          <w:sz w:val="24"/>
          <w:lang w:val="en-US" w:eastAsia="zh-CN"/>
        </w:rPr>
        <w:t>选取合适的冷源时，本次设计从孝感市的地理位置以及气候环境进行初步排除，最后把目光落在了冷水机组与多联机上。做经济性分析时，按15年使用年限求得冷水机组年消费27.63万元，多联机消费</w:t>
      </w:r>
      <w:r>
        <w:rPr>
          <w:rFonts w:ascii="Times New Roman" w:hAnsi="Times New Roman" w:hint="eastAsia"/>
          <w:color w:val="000000"/>
          <w:sz w:val="24"/>
          <w:lang w:val="en-US" w:eastAsia="zh-CN"/>
        </w:rPr>
        <w:t>29.81</w:t>
      </w:r>
      <w:r>
        <w:rPr>
          <w:rFonts w:ascii="Times New Roman" w:hAnsi="Times New Roman" w:hint="eastAsia"/>
          <w:sz w:val="24"/>
          <w:lang w:val="en-US" w:eastAsia="zh-CN"/>
        </w:rPr>
        <w:t>万元；但是多联机与冷水机组相比，具有许多优秀的性能，因而在此选择多联机作为冷源。</w:t>
      </w:r>
    </w:p>
    <w:p>
      <w:pPr>
        <w:pageBreakBefore w:val="0"/>
        <w:kinsoku/>
        <w:overflowPunct/>
        <w:topLinePunct w:val="0"/>
        <w:bidi w:val="0"/>
        <w:spacing w:line="360" w:lineRule="exact"/>
        <w:ind w:firstLine="480" w:firstLineChars="200"/>
        <w:rPr>
          <w:rFonts w:ascii="Times New Roman" w:hAnsi="Times New Roman" w:hint="eastAsia"/>
          <w:sz w:val="24"/>
        </w:rPr>
      </w:pPr>
      <w:r>
        <w:rPr>
          <w:rFonts w:ascii="Times New Roman" w:hAnsi="Times New Roman" w:hint="eastAsia"/>
          <w:sz w:val="24"/>
          <w:lang w:val="en-US" w:eastAsia="zh-CN"/>
        </w:rPr>
        <w:t>选取机型时，首先根据冷负荷指标，算出单个空调区域的冷负荷，在确定室内机，最后将室内机与室外机按1.1~1.3进行匹配，确定室外机。</w:t>
      </w:r>
    </w:p>
    <w:p>
      <w:pPr>
        <w:pageBreakBefore w:val="0"/>
        <w:kinsoku/>
        <w:overflowPunct/>
        <w:topLinePunct w:val="0"/>
        <w:bidi w:val="0"/>
        <w:spacing w:line="360" w:lineRule="exact"/>
        <w:ind w:firstLine="480" w:firstLineChars="200"/>
        <w:rPr>
          <w:rFonts w:ascii="Times New Roman" w:hAnsi="Times New Roman" w:hint="default"/>
          <w:sz w:val="24"/>
        </w:rPr>
      </w:pPr>
      <w:r>
        <w:rPr>
          <w:rFonts w:ascii="Times New Roman" w:hAnsi="Times New Roman" w:hint="eastAsia"/>
          <w:sz w:val="24"/>
          <w:lang w:val="en-US" w:eastAsia="zh-CN"/>
        </w:rPr>
        <w:t>多联机系统（VRV系统）也存在着新风的问题，因此，新风系统的设计也是本次设计必不可少的环节。而本建筑多以办公室为主，因此，最后确定使用全热交换器来解决新风问题。</w:t>
      </w:r>
    </w:p>
    <w:p>
      <w:pPr>
        <w:pageBreakBefore w:val="0"/>
        <w:kinsoku/>
        <w:overflowPunct/>
        <w:topLinePunct w:val="0"/>
        <w:bidi w:val="0"/>
        <w:spacing w:line="360" w:lineRule="exact"/>
        <w:ind w:firstLine="480" w:firstLineChars="200"/>
        <w:rPr>
          <w:rFonts w:ascii="Times New Roman" w:hAnsi="Times New Roman"/>
          <w:sz w:val="24"/>
        </w:rPr>
      </w:pPr>
      <w:r>
        <w:rPr>
          <w:rFonts w:ascii="Times New Roman" w:hAnsi="宋体"/>
          <w:sz w:val="24"/>
        </w:rPr>
        <w:t>在最终的制图阶段，</w:t>
      </w:r>
      <w:r>
        <w:rPr>
          <w:rFonts w:ascii="Times New Roman" w:hAnsi="宋体" w:hint="eastAsia"/>
          <w:sz w:val="24"/>
          <w:lang w:val="en-US" w:eastAsia="zh-CN"/>
        </w:rPr>
        <w:t>此次设计</w:t>
      </w:r>
      <w:r>
        <w:rPr>
          <w:rFonts w:ascii="Times New Roman" w:hAnsi="宋体"/>
          <w:sz w:val="24"/>
        </w:rPr>
        <w:t>采用了天正软件进行辅助画图，使得效率极大提高。</w:t>
      </w:r>
      <w:r>
        <w:rPr>
          <w:rFonts w:ascii="Times New Roman" w:hAnsi="宋体" w:hint="eastAsia"/>
          <w:sz w:val="24"/>
          <w:lang w:val="en-US" w:eastAsia="zh-CN"/>
        </w:rPr>
        <w:t>并且</w:t>
      </w:r>
      <w:r>
        <w:rPr>
          <w:rFonts w:ascii="Times New Roman" w:hAnsi="Times New Roman"/>
          <w:sz w:val="24"/>
        </w:rPr>
        <w:t>以节能与舒适为核心目标，充分结合建筑实际情况和工程地点气象条件等情况，参照相关的规范来使设计更为准确，能运用到实际当中，致力打造绿色节能建筑。</w:t>
      </w:r>
    </w:p>
    <w:p>
      <w:pPr>
        <w:pageBreakBefore w:val="0"/>
        <w:kinsoku/>
        <w:overflowPunct/>
        <w:topLinePunct w:val="0"/>
        <w:bidi w:val="0"/>
        <w:spacing w:line="360" w:lineRule="exact"/>
        <w:ind w:firstLine="480" w:firstLineChars="200"/>
        <w:rPr>
          <w:rFonts w:ascii="Times New Roman" w:hAnsi="Times New Roman"/>
          <w:sz w:val="24"/>
        </w:rPr>
      </w:pPr>
    </w:p>
    <w:p>
      <w:pPr>
        <w:pageBreakBefore w:val="0"/>
        <w:kinsoku/>
        <w:overflowPunct/>
        <w:topLinePunct w:val="0"/>
        <w:bidi w:val="0"/>
        <w:spacing w:line="360" w:lineRule="exact"/>
        <w:ind w:firstLine="480" w:firstLineChars="200"/>
        <w:rPr>
          <w:rFonts w:ascii="Times New Roman" w:hAnsi="Times New Roman"/>
          <w:sz w:val="24"/>
        </w:rPr>
      </w:pPr>
    </w:p>
    <w:p>
      <w:pPr>
        <w:pageBreakBefore w:val="0"/>
        <w:kinsoku/>
        <w:overflowPunct/>
        <w:topLinePunct w:val="0"/>
        <w:bidi w:val="0"/>
        <w:spacing w:before="157" w:beforeLines="50" w:after="157" w:afterLines="50" w:line="360" w:lineRule="exact"/>
        <w:rPr>
          <w:rFonts w:ascii="Times New Roman" w:eastAsia="黑体" w:hAnsi="Times New Roman"/>
          <w:b/>
          <w:bCs/>
          <w:sz w:val="28"/>
          <w:szCs w:val="28"/>
        </w:rPr>
        <w:sectPr>
          <w:footerReference w:type="even" r:id="rId5"/>
          <w:footerReference w:type="default" r:id="rId6"/>
          <w:pgSz w:w="11906" w:h="16838"/>
          <w:pgMar w:top="1984" w:right="1701" w:bottom="1984" w:left="1984" w:header="1701" w:footer="1701" w:gutter="0"/>
          <w:pgBorders>
            <w:top w:val="none" w:sz="0" w:space="0" w:color="auto"/>
            <w:left w:val="none" w:sz="0" w:space="0" w:color="auto"/>
            <w:bottom w:val="none" w:sz="0" w:space="0" w:color="auto"/>
            <w:right w:val="none" w:sz="0" w:space="0" w:color="auto"/>
          </w:pgBorders>
          <w:pgNumType w:fmt="upperRoman" w:start="1"/>
          <w:cols w:num="1" w:space="720"/>
          <w:docGrid w:type="lines" w:linePitch="314" w:charSpace="0"/>
        </w:sectPr>
      </w:pPr>
      <w:r>
        <w:rPr>
          <w:rFonts w:ascii="Times New Roman" w:eastAsia="黑体" w:hAnsi="Times New Roman"/>
          <w:sz w:val="24"/>
        </w:rPr>
        <w:t>关键词：</w:t>
      </w:r>
      <w:r>
        <w:rPr>
          <w:rFonts w:ascii="Times New Roman" w:eastAsia="黑体" w:hAnsi="Times New Roman" w:hint="eastAsia"/>
          <w:sz w:val="24"/>
          <w:lang w:val="en-US" w:eastAsia="zh-CN"/>
        </w:rPr>
        <w:t>冷</w:t>
      </w:r>
      <w:r>
        <w:rPr>
          <w:rFonts w:ascii="Times New Roman" w:eastAsia="黑体" w:hAnsi="Times New Roman"/>
          <w:sz w:val="24"/>
        </w:rPr>
        <w:t>负荷计算；冷源方案分析；</w:t>
      </w:r>
      <w:r>
        <w:rPr>
          <w:rFonts w:ascii="Times New Roman" w:eastAsia="黑体" w:hAnsi="Times New Roman" w:hint="eastAsia"/>
          <w:sz w:val="24"/>
          <w:lang w:val="en-US" w:eastAsia="zh-CN"/>
        </w:rPr>
        <w:t>多联机</w:t>
      </w:r>
      <w:r>
        <w:rPr>
          <w:rFonts w:ascii="Times New Roman" w:eastAsia="黑体" w:hAnsi="Times New Roman"/>
          <w:sz w:val="24"/>
        </w:rPr>
        <w:t>；</w:t>
      </w:r>
      <w:r>
        <w:rPr>
          <w:rFonts w:ascii="Times New Roman" w:eastAsia="黑体" w:hAnsi="Times New Roman" w:hint="eastAsia"/>
          <w:sz w:val="24"/>
          <w:lang w:val="en-US" w:eastAsia="zh-CN"/>
        </w:rPr>
        <w:t>VRV系统</w:t>
      </w:r>
    </w:p>
    <w:p>
      <w:pPr>
        <w:pageBreakBefore w:val="0"/>
        <w:kinsoku/>
        <w:overflowPunct/>
        <w:topLinePunct w:val="0"/>
        <w:bidi w:val="0"/>
        <w:spacing w:line="360" w:lineRule="exact"/>
        <w:rPr>
          <w:rFonts w:ascii="Times New Roman" w:hAnsi="Times New Roman"/>
          <w:sz w:val="28"/>
          <w:szCs w:val="28"/>
          <w:u w:val="single"/>
        </w:rPr>
      </w:pPr>
      <w:r>
        <w:rPr>
          <w:rFonts w:ascii="Times New Roman" w:eastAsia="黑体" w:hAnsi="Times New Roman"/>
          <w:b/>
          <w:bCs/>
          <w:sz w:val="28"/>
          <w:szCs w:val="28"/>
        </w:rPr>
        <w:t>Title：</w:t>
      </w:r>
      <w:bookmarkStart w:id="0" w:name="_GoBack"/>
      <w:r>
        <w:rPr>
          <w:rFonts w:ascii="Times New Roman" w:eastAsia="黑体" w:hAnsi="Times New Roman"/>
          <w:bCs/>
          <w:sz w:val="28"/>
          <w:szCs w:val="28"/>
          <w:u w:val="single"/>
        </w:rPr>
        <w:t>Design of Air Conditioning Engineering for an Office Building in Xiaogan City</w:t>
      </w:r>
      <w:bookmarkEnd w:id="0"/>
    </w:p>
    <w:p>
      <w:pPr>
        <w:pStyle w:val="Heading1"/>
        <w:pageBreakBefore w:val="0"/>
        <w:kinsoku/>
        <w:overflowPunct/>
        <w:topLinePunct w:val="0"/>
        <w:bidi w:val="0"/>
        <w:spacing w:before="157" w:after="157" w:line="360" w:lineRule="exact"/>
        <w:rPr>
          <w:b/>
          <w:szCs w:val="36"/>
        </w:rPr>
      </w:pPr>
      <w:bookmarkStart w:id="1" w:name="_Toc14539"/>
      <w:bookmarkStart w:id="2" w:name="_Toc13127"/>
      <w:r>
        <w:rPr>
          <w:b/>
          <w:szCs w:val="36"/>
        </w:rPr>
        <w:t>Abstract</w:t>
      </w:r>
      <w:bookmarkEnd w:id="1"/>
    </w:p>
    <w:p>
      <w:pPr>
        <w:pageBreakBefore w:val="0"/>
        <w:tabs>
          <w:tab w:val="left" w:pos="2324"/>
        </w:tabs>
        <w:kinsoku/>
        <w:overflowPunct/>
        <w:topLinePunct w:val="0"/>
        <w:bidi w:val="0"/>
        <w:spacing w:line="360" w:lineRule="exact"/>
        <w:ind w:firstLine="480" w:firstLineChars="200"/>
        <w:jc w:val="left"/>
        <w:rPr>
          <w:rFonts w:ascii="Times New Roman" w:hAnsi="Times New Roman" w:hint="eastAsia"/>
          <w:sz w:val="24"/>
        </w:rPr>
      </w:pPr>
      <w:r>
        <w:rPr>
          <w:rFonts w:ascii="Times New Roman" w:hAnsi="Times New Roman" w:hint="eastAsia"/>
          <w:sz w:val="24"/>
        </w:rPr>
        <w:t xml:space="preserve">The graduation design of this study is </w:t>
      </w:r>
      <w:r>
        <w:rPr>
          <w:rFonts w:ascii="Times New Roman" w:hAnsi="Times New Roman" w:hint="eastAsia"/>
          <w:sz w:val="24"/>
          <w:lang w:val="en-US" w:eastAsia="zh-CN"/>
        </w:rPr>
        <w:t xml:space="preserve">a building that </w:t>
      </w:r>
      <w:r>
        <w:rPr>
          <w:rFonts w:ascii="Times New Roman" w:hAnsi="Times New Roman" w:hint="eastAsia"/>
          <w:sz w:val="24"/>
        </w:rPr>
        <w:t>located in Xiaogan City, Hubei Province.</w:t>
      </w:r>
    </w:p>
    <w:p>
      <w:pPr>
        <w:pageBreakBefore w:val="0"/>
        <w:tabs>
          <w:tab w:val="left" w:pos="2324"/>
        </w:tabs>
        <w:kinsoku/>
        <w:overflowPunct/>
        <w:topLinePunct w:val="0"/>
        <w:bidi w:val="0"/>
        <w:spacing w:line="360" w:lineRule="exact"/>
        <w:ind w:firstLine="480" w:firstLineChars="200"/>
        <w:jc w:val="left"/>
        <w:rPr>
          <w:rFonts w:ascii="Times New Roman" w:hAnsi="Times New Roman" w:hint="eastAsia"/>
          <w:sz w:val="24"/>
        </w:rPr>
      </w:pPr>
      <w:r>
        <w:rPr>
          <w:rFonts w:ascii="Times New Roman" w:hAnsi="Times New Roman" w:hint="eastAsia"/>
          <w:sz w:val="24"/>
        </w:rPr>
        <w:t>The main purpose of the building is for office use. In the development of the construction industry, the design of such buildings has also responded positively to the call of the country for low-energy emission reduction. From the beginning of the design, the concept of low-carbon life has been implemented. Therefore, when I design the air-conditioning system for this office building, I should pay more attention to this point.</w:t>
      </w:r>
    </w:p>
    <w:p>
      <w:pPr>
        <w:pageBreakBefore w:val="0"/>
        <w:tabs>
          <w:tab w:val="left" w:pos="2324"/>
        </w:tabs>
        <w:kinsoku/>
        <w:overflowPunct/>
        <w:topLinePunct w:val="0"/>
        <w:bidi w:val="0"/>
        <w:spacing w:line="360" w:lineRule="exact"/>
        <w:ind w:firstLine="480" w:firstLineChars="200"/>
        <w:jc w:val="left"/>
        <w:rPr>
          <w:rFonts w:ascii="Times New Roman" w:hAnsi="Times New Roman" w:hint="eastAsia"/>
          <w:sz w:val="24"/>
        </w:rPr>
      </w:pPr>
      <w:r>
        <w:rPr>
          <w:rFonts w:ascii="Times New Roman" w:hAnsi="Times New Roman" w:hint="eastAsia"/>
          <w:sz w:val="24"/>
        </w:rPr>
        <w:t>In the design of modern buildings, comfort has become a term that has attracted much attention and has long attracted designers. As a professional student of Jianhuan, I also sincerely hope that through the knowledge learned in four years, I will seriously complete this graduation design and make a modest contribution to the topic of indoor energy utilization in Chinese architecture. Through this course, the knowledge of Jianhuan specialty is integrated, and it is initially applied to practice. The overall design of the indoor environment of the entire building is very difficult, but it is in line with our urgent needs.</w:t>
      </w:r>
    </w:p>
    <w:p>
      <w:pPr>
        <w:pageBreakBefore w:val="0"/>
        <w:tabs>
          <w:tab w:val="left" w:pos="2324"/>
        </w:tabs>
        <w:kinsoku/>
        <w:overflowPunct/>
        <w:topLinePunct w:val="0"/>
        <w:bidi w:val="0"/>
        <w:spacing w:line="360" w:lineRule="exact"/>
        <w:ind w:firstLine="480" w:firstLineChars="200"/>
        <w:jc w:val="left"/>
        <w:rPr>
          <w:rFonts w:ascii="Times New Roman" w:hAnsi="Times New Roman" w:hint="eastAsia"/>
          <w:sz w:val="24"/>
        </w:rPr>
      </w:pPr>
      <w:r>
        <w:rPr>
          <w:rFonts w:ascii="Times New Roman" w:hAnsi="Times New Roman" w:hint="eastAsia"/>
          <w:sz w:val="24"/>
        </w:rPr>
        <w:t>In the final drawing stage, I used the Tianzheng software to assist in drawing, which greatly improved the efficiency. Taking energy conservation and comfort as our core goals, we fully use the actual conditions of the building and the meteorological conditions of the project site, and refer to relevant specifications to make the design more accurate and can be used in practice, and strive to build green energy-saving buildings.</w:t>
      </w:r>
    </w:p>
    <w:p>
      <w:pPr>
        <w:pageBreakBefore w:val="0"/>
        <w:tabs>
          <w:tab w:val="left" w:pos="2324"/>
        </w:tabs>
        <w:kinsoku/>
        <w:overflowPunct/>
        <w:topLinePunct w:val="0"/>
        <w:bidi w:val="0"/>
        <w:spacing w:line="360" w:lineRule="exact"/>
        <w:ind w:firstLine="480" w:firstLineChars="200"/>
        <w:jc w:val="left"/>
        <w:rPr>
          <w:rFonts w:ascii="Times New Roman" w:hAnsi="Times New Roman" w:hint="eastAsia"/>
          <w:sz w:val="24"/>
        </w:rPr>
      </w:pPr>
    </w:p>
    <w:p>
      <w:pPr>
        <w:pageBreakBefore w:val="0"/>
        <w:tabs>
          <w:tab w:val="left" w:pos="2324"/>
        </w:tabs>
        <w:kinsoku/>
        <w:overflowPunct/>
        <w:topLinePunct w:val="0"/>
        <w:bidi w:val="0"/>
        <w:spacing w:line="360" w:lineRule="exact"/>
        <w:ind w:firstLine="480" w:firstLineChars="200"/>
        <w:jc w:val="left"/>
        <w:rPr>
          <w:rFonts w:ascii="Times New Roman" w:hAnsi="Times New Roman" w:hint="eastAsia"/>
          <w:sz w:val="24"/>
        </w:rPr>
      </w:pPr>
    </w:p>
    <w:p>
      <w:pPr>
        <w:pageBreakBefore w:val="0"/>
        <w:tabs>
          <w:tab w:val="left" w:pos="2324"/>
        </w:tabs>
        <w:kinsoku/>
        <w:overflowPunct/>
        <w:topLinePunct w:val="0"/>
        <w:bidi w:val="0"/>
        <w:spacing w:line="360" w:lineRule="exact"/>
        <w:ind w:firstLine="480" w:firstLineChars="200"/>
        <w:jc w:val="left"/>
        <w:sectPr>
          <w:headerReference w:type="default" r:id="rId7"/>
          <w:footerReference w:type="even" r:id="rId8"/>
          <w:footerReference w:type="default" r:id="rId9"/>
          <w:pgSz w:w="11906" w:h="16838"/>
          <w:pgMar w:top="1984" w:right="1701" w:bottom="1984" w:left="1984" w:header="1701" w:footer="1701" w:gutter="0"/>
          <w:pgBorders>
            <w:top w:val="none" w:sz="0" w:space="0" w:color="auto"/>
            <w:left w:val="none" w:sz="0" w:space="0" w:color="auto"/>
            <w:bottom w:val="none" w:sz="0" w:space="0" w:color="auto"/>
            <w:right w:val="none" w:sz="0" w:space="0" w:color="auto"/>
          </w:pgBorders>
          <w:pgNumType w:fmt="upperRoman" w:start="2"/>
          <w:cols w:num="1" w:space="720"/>
          <w:docGrid w:type="lines" w:linePitch="314" w:charSpace="0"/>
        </w:sectPr>
      </w:pPr>
      <w:r>
        <w:rPr>
          <w:rFonts w:ascii="Times New Roman" w:hAnsi="Times New Roman" w:hint="eastAsia"/>
          <w:b/>
          <w:bCs/>
          <w:sz w:val="24"/>
        </w:rPr>
        <w:t>Key words: cold load calculation; Analysis of cold source schemes; Multiple links; VRV system</w:t>
      </w:r>
    </w:p>
    <w:bookmarkEnd w:id="2"/>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https://d.book118.com/448130020134006042</w:t>
        </w:r>
      </w:hyperlink>
    </w:p>
    <w:p/>
    <w:sectPr>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1701" w:footer="1701" w:gutter="0"/>
      <w:pgBorders>
        <w:top w:val="none" w:sz="0" w:space="0" w:color="auto"/>
        <w:left w:val="none" w:sz="0" w:space="0" w:color="auto"/>
        <w:bottom w:val="none" w:sz="0" w:space="0" w:color="auto"/>
        <w:right w:val="none" w:sz="0" w:space="0" w:color="auto"/>
      </w:pgBorders>
      <w:pgNumType w:fmt="upperRoman" w:start="3"/>
      <w:cols w:num="1" w:space="720"/>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posOffset>2581275</wp:posOffset>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r>
                            <w:rPr>
                              <w:rFonts w:hint="eastAsia"/>
                            </w:rPr>
                            <w:t xml:space="preserve"> -</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0" type="#_x0000_t202" style="width:2in;height:2in;margin-top:0;margin-left:203.25pt;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r>
                      <w:rPr>
                        <w:rFonts w:hint="eastAsia"/>
                      </w:rPr>
                      <w:t xml:space="preserve"> -</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11"/>
        <w:tab w:val="clear" w:pos="4153"/>
        <w:tab w:val="clear" w:pos="8306"/>
      </w:tabs>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180" w:firstLineChars="100"/>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r>
                            <w:rPr>
                              <w:rFonts w:hint="eastAsia"/>
                            </w:rPr>
                            <w:t xml:space="preserve"> -</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ind w:firstLine="180" w:firstLineChars="100"/>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r>
                      <w:rPr>
                        <w:rFonts w:hint="eastAsia"/>
                      </w:rPr>
                      <w:t xml:space="preserve"> -</w:t>
                    </w:r>
                  </w:p>
                </w:txbxContent>
              </v:textbox>
              <w10:wrap anchorx="margin"/>
            </v:shape>
          </w:pict>
        </mc:Fallback>
      </mc:AlternateContent>
    </w:r>
    <w:r>
      <w:rPr>
        <w:rFonts w:hint="eastAsia"/>
      </w:rPr>
      <w:t xml:space="preserve">                                       </w:t>
    </w: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posOffset>2581275</wp:posOffset>
              </wp:positionH>
              <wp:positionV relativeFrom="paragraph">
                <wp:posOffset>0</wp:posOffset>
              </wp:positionV>
              <wp:extent cx="1828800" cy="1828800"/>
              <wp:effectExtent l="0" t="0" r="0" b="0"/>
              <wp:wrapNone/>
              <wp:docPr id="578859292"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r>
                            <w:rPr>
                              <w:rFonts w:hint="eastAsia"/>
                            </w:rPr>
                            <w:t xml:space="preserve"> -</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2" type="#_x0000_t202" style="width:2in;height:2in;margin-top:0;margin-left:203.25pt;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r>
                      <w:rPr>
                        <w:rFonts w:hint="eastAsia"/>
                      </w:rPr>
                      <w:t xml:space="preserve"> -</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11"/>
        <w:tab w:val="clear" w:pos="4153"/>
        <w:tab w:val="clear" w:pos="8306"/>
      </w:tabs>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4883171"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180" w:firstLineChars="100"/>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r>
                            <w:rPr>
                              <w:rFonts w:hint="eastAsia"/>
                            </w:rPr>
                            <w:t xml:space="preserve"> -</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ind w:firstLine="180" w:firstLineChars="100"/>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r>
                      <w:rPr>
                        <w:rFonts w:hint="eastAsia"/>
                      </w:rPr>
                      <w:t xml:space="preserve"> -</w:t>
                    </w:r>
                  </w:p>
                </w:txbxContent>
              </v:textbox>
              <w10:wrap anchorx="margin"/>
            </v:shape>
          </w:pict>
        </mc:Fallback>
      </mc:AlternateContent>
    </w:r>
    <w:r>
      <w:rPr>
        <w:rFonts w:hint="eastAsia"/>
      </w:rPr>
      <w:t xml:space="preserve">                                       </w:t>
    </w:r>
    <w:r>
      <w:rPr>
        <w:rFonts w:hint="eastAsia"/>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VIII</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5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VIII</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11"/>
        <w:tab w:val="clear" w:pos="4153"/>
        <w:tab w:val="clear" w:pos="8306"/>
      </w:tabs>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w:t>
                    </w:r>
                    <w:r>
                      <w:rPr>
                        <w:rFonts w:hint="eastAsia"/>
                        <w:lang w:eastAsia="zh-CN"/>
                      </w:rPr>
                      <w:fldChar w:fldCharType="end"/>
                    </w:r>
                  </w:p>
                </w:txbxContent>
              </v:textbox>
              <w10:wrap anchorx="margin"/>
            </v:shape>
          </w:pict>
        </mc:Fallback>
      </mc:AlternateContent>
    </w:r>
    <w:r>
      <w:rPr>
        <w:rFonts w:hint="eastAsia"/>
      </w:rPr>
      <w:t xml:space="preserve">                                       </w:t>
    </w:r>
    <w:r>
      <w:rPr>
        <w:rFonts w:hint="eastAsia"/>
      </w:rPr>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eastAsia="宋体" w:hint="default"/>
        <w:lang w:val="en-US" w:eastAsia="zh-CN"/>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III</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III</w:t>
                    </w:r>
                    <w:r>
                      <w:rPr>
                        <w:rFonts w:hint="eastAsia"/>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rPr>
        <w:rFonts w:cs="宋体"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MediumGap" w:sz="18" w:space="1" w:color="auto"/>
      </w:pBdr>
      <w:rPr>
        <w:rFonts w:eastAsia="宋体" w:hint="default"/>
        <w:lang w:val="en-US" w:eastAsia="zh-CN"/>
      </w:rPr>
    </w:pPr>
    <w:r>
      <w:rPr>
        <w:rFonts w:eastAsia="宋体" w:hint="eastAsia"/>
        <w:lang w:val="en-US" w:eastAsia="zh-CN"/>
      </w:rPr>
      <w:t>东北电力大学毕业设计</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rPr>
        <w:rFonts w:eastAsia="宋体" w:cs="宋体" w:hint="default"/>
        <w:lang w:val="en-US" w:eastAsia="zh-CN"/>
      </w:rPr>
    </w:pPr>
    <w:r>
      <w:rPr>
        <w:rFonts w:eastAsia="宋体" w:cs="宋体" w:hint="eastAsia"/>
        <w:lang w:val="en-US" w:eastAsia="zh-CN"/>
      </w:rPr>
      <w:t>目录</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MediumGap" w:sz="18" w:space="1" w:color="auto"/>
      </w:pBdr>
      <w:tabs>
        <w:tab w:val="left" w:pos="2281"/>
        <w:tab w:val="center" w:pos="4213"/>
      </w:tabs>
      <w:jc w:val="left"/>
      <w:rPr>
        <w:rFonts w:eastAsia="宋体" w:hint="default"/>
        <w:sz w:val="21"/>
        <w:szCs w:val="21"/>
        <w:lang w:val="en-US" w:eastAsia="zh-CN"/>
      </w:rPr>
    </w:pPr>
    <w:r>
      <w:rPr>
        <w:rFonts w:hint="eastAsia"/>
        <w:sz w:val="21"/>
        <w:szCs w:val="21"/>
        <w:lang w:val="en-US" w:eastAsia="zh-CN"/>
      </w:rPr>
      <w:tab/>
    </w:r>
    <w:r>
      <w:rPr>
        <w:rFonts w:hint="eastAsia"/>
        <w:sz w:val="21"/>
        <w:szCs w:val="21"/>
        <w:lang w:val="en-US" w:eastAsia="zh-CN"/>
      </w:rPr>
      <w:tab/>
    </w:r>
    <w:r>
      <w:rPr>
        <w:rFonts w:hint="eastAsia"/>
        <w:sz w:val="21"/>
        <w:szCs w:val="21"/>
        <w:lang w:val="en-US" w:eastAsia="zh-CN"/>
      </w:rPr>
      <w:t>目录</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FE21B13"/>
    <w:multiLevelType w:val="multilevel"/>
    <w:tmpl w:val="5FE21B13"/>
    <w:lvl w:ilvl="0">
      <w:start w:val="1"/>
      <w:numFmt w:val="decimal"/>
      <w:lvlText w:val="(%1)"/>
      <w:lvlJc w:val="left"/>
      <w:pPr>
        <w:tabs>
          <w:tab w:val="left" w:pos="360"/>
        </w:tabs>
        <w:ind w:left="360" w:hanging="360"/>
      </w:pPr>
      <w:rPr>
        <w:rFonts w:ascii="Times New Roman" w:hAnsi="Times New Roman" w:cs="Times New Roman" w:hint="default"/>
        <w:sz w:val="24"/>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
    <w:nsid w:val="65B346F9"/>
    <w:multiLevelType w:val="multilevel"/>
    <w:tmpl w:val="65B346F9"/>
    <w:lvl w:ilvl="0">
      <w:start w:val="1"/>
      <w:numFmt w:val="decimal"/>
      <w:lvlText w:val="%1)"/>
      <w:lvlJc w:val="left"/>
      <w:pPr>
        <w:tabs>
          <w:tab w:val="left" w:pos="420"/>
        </w:tabs>
        <w:ind w:left="420" w:hanging="420"/>
      </w:pPr>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854C6"/>
    <w:rsid w:val="617272FA"/>
    <w:rsid w:val="6D5854C6"/>
    <w:rsid w:val="7D62545D"/>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keepNext/>
      <w:keepLines/>
      <w:spacing w:before="50" w:beforeLines="50" w:beforeAutospacing="0" w:after="50" w:afterLines="50" w:afterAutospacing="0" w:line="240" w:lineRule="auto"/>
      <w:jc w:val="center"/>
      <w:outlineLvl w:val="0"/>
    </w:pPr>
    <w:rPr>
      <w:rFonts w:ascii="Times New Roman" w:eastAsia="黑体" w:hAnsi="Times New Roman"/>
      <w:kern w:val="44"/>
      <w:sz w:val="36"/>
      <w:szCs w:val="20"/>
    </w:rPr>
  </w:style>
  <w:style w:type="paragraph" w:styleId="Heading2">
    <w:name w:val="heading 2"/>
    <w:basedOn w:val="Normal"/>
    <w:next w:val="Normal"/>
    <w:qFormat/>
    <w:pPr>
      <w:keepNext/>
      <w:keepLines/>
      <w:spacing w:before="50" w:beforeLines="50" w:beforeAutospacing="0" w:after="50" w:afterLines="50" w:afterAutospacing="0" w:line="240" w:lineRule="auto"/>
      <w:outlineLvl w:val="1"/>
    </w:pPr>
    <w:rPr>
      <w:rFonts w:ascii="Arial" w:eastAsia="黑体" w:hAnsi="Arial"/>
      <w:kern w:val="0"/>
      <w:sz w:val="30"/>
      <w:szCs w:val="20"/>
    </w:rPr>
  </w:style>
  <w:style w:type="paragraph" w:styleId="Heading3">
    <w:name w:val="heading 3"/>
    <w:basedOn w:val="Normal"/>
    <w:next w:val="Normal"/>
    <w:qFormat/>
    <w:pPr>
      <w:keepNext/>
      <w:keepLines/>
      <w:spacing w:before="50" w:beforeLines="50" w:beforeAutospacing="0" w:after="50" w:afterLines="50" w:afterAutospacing="0" w:line="240" w:lineRule="auto"/>
      <w:jc w:val="left"/>
      <w:outlineLvl w:val="2"/>
    </w:pPr>
    <w:rPr>
      <w:rFonts w:eastAsia="黑体"/>
      <w:sz w:val="28"/>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BodyTextIndent">
    <w:name w:val="Body Text Indent"/>
    <w:basedOn w:val="Normal"/>
    <w:qFormat/>
    <w:pPr>
      <w:spacing w:line="360" w:lineRule="exact"/>
      <w:ind w:left="538" w:hanging="538" w:hangingChars="192"/>
    </w:pPr>
    <w:rPr>
      <w:sz w:val="28"/>
    </w:rPr>
  </w:style>
  <w:style w:type="paragraph" w:styleId="TOC3">
    <w:name w:val="toc 3"/>
    <w:basedOn w:val="Normal"/>
    <w:next w:val="Normal"/>
    <w:pPr>
      <w:ind w:left="840" w:leftChars="400"/>
    </w:p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tyle>
  <w:style w:type="paragraph" w:styleId="TOC2">
    <w:name w:val="toc 2"/>
    <w:basedOn w:val="Normal"/>
    <w:next w:val="Normal"/>
    <w:pPr>
      <w:ind w:left="420" w:leftChars="200"/>
    </w:pPr>
  </w:style>
  <w:style w:type="paragraph" w:styleId="NormalWeb">
    <w:name w:val="Normal (Web)"/>
    <w:basedOn w:val="Normal"/>
    <w:uiPriority w:val="99"/>
    <w:qFormat/>
    <w:pPr>
      <w:spacing w:before="100" w:beforeAutospacing="1" w:after="10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48130020134006042" TargetMode="External" /><Relationship Id="rId11" Type="http://schemas.openxmlformats.org/officeDocument/2006/relationships/header" Target="header2.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1.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Draven dose</dc:creator>
  <cp:lastModifiedBy>张老师</cp:lastModifiedBy>
  <cp:revision>1</cp:revision>
  <dcterms:created xsi:type="dcterms:W3CDTF">2018-06-18T12:37:00Z</dcterms:created>
  <dcterms:modified xsi:type="dcterms:W3CDTF">2023-11-01T12:55:37Z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17060324DEFE45B89B89BEC974F87F2E_12</vt:lpwstr>
  </property>
  <property fmtid="{D5CDD505-2E9C-101B-9397-08002B2CF9AE}" pid="3" name="KSOProductBuildVer">
    <vt:lpwstr>2052-12.1.0.15712</vt:lpwstr>
  </property>
</Properties>
</file>