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8" w:history="1">
        <w:r>
          <w:rPr>
            <w:rFonts w:ascii="仿宋" w:eastAsia="仿宋" w:hAnsi="仿宋" w:cs="仿宋" w:hint="eastAsia"/>
            <w:lang w:eastAsia="zh-CN"/>
          </w:rPr>
          <w:t>概论</w:t>
        </w:r>
        <w:r>
          <w:tab/>
        </w:r>
        <w:r>
          <w:fldChar w:fldCharType="begin"/>
        </w:r>
        <w:r>
          <w:instrText xml:space="preserve"> PAGEREF _Toc5368 \h </w:instrText>
        </w:r>
        <w:r>
          <w:fldChar w:fldCharType="separate"/>
        </w:r>
        <w:r>
          <w:t>3</w:t>
        </w:r>
        <w:r>
          <w:fldChar w:fldCharType="end"/>
        </w:r>
      </w:hyperlink>
    </w:p>
    <w:p>
      <w:pPr>
        <w:pStyle w:val="TOC1"/>
        <w:tabs>
          <w:tab w:val="right" w:leader="dot" w:pos="8306"/>
        </w:tabs>
      </w:pPr>
      <w:hyperlink w:anchor="_Toc27680" w:history="1">
        <w:r>
          <w:rPr>
            <w:rFonts w:ascii="仿宋" w:eastAsia="仿宋" w:hAnsi="仿宋" w:cs="仿宋" w:hint="eastAsia"/>
            <w:lang w:eastAsia="zh-CN"/>
          </w:rPr>
          <w:t>一、工艺说明</w:t>
        </w:r>
        <w:r>
          <w:tab/>
        </w:r>
        <w:r>
          <w:fldChar w:fldCharType="begin"/>
        </w:r>
        <w:r>
          <w:instrText xml:space="preserve"> PAGEREF _Toc27680 \h </w:instrText>
        </w:r>
        <w:r>
          <w:fldChar w:fldCharType="separate"/>
        </w:r>
        <w:r>
          <w:t>3</w:t>
        </w:r>
        <w:r>
          <w:fldChar w:fldCharType="end"/>
        </w:r>
      </w:hyperlink>
    </w:p>
    <w:p>
      <w:pPr>
        <w:pStyle w:val="TOC2"/>
        <w:tabs>
          <w:tab w:val="right" w:leader="dot" w:pos="8306"/>
        </w:tabs>
      </w:pPr>
      <w:hyperlink w:anchor="_Toc27694" w:history="1">
        <w:r>
          <w:rPr>
            <w:rFonts w:ascii="仿宋" w:eastAsia="仿宋" w:hAnsi="仿宋" w:cs="仿宋" w:hint="eastAsia"/>
            <w:lang w:eastAsia="zh-CN"/>
          </w:rPr>
          <w:t>(一)、技术管理特点</w:t>
        </w:r>
        <w:r>
          <w:tab/>
        </w:r>
        <w:r>
          <w:fldChar w:fldCharType="begin"/>
        </w:r>
        <w:r>
          <w:instrText xml:space="preserve"> PAGEREF _Toc27694 \h </w:instrText>
        </w:r>
        <w:r>
          <w:fldChar w:fldCharType="separate"/>
        </w:r>
        <w:r>
          <w:t>3</w:t>
        </w:r>
        <w:r>
          <w:fldChar w:fldCharType="end"/>
        </w:r>
      </w:hyperlink>
    </w:p>
    <w:p>
      <w:pPr>
        <w:pStyle w:val="TOC2"/>
        <w:tabs>
          <w:tab w:val="right" w:leader="dot" w:pos="8306"/>
        </w:tabs>
      </w:pPr>
      <w:hyperlink w:anchor="_Toc31527" w:history="1">
        <w:r>
          <w:rPr>
            <w:rFonts w:ascii="仿宋" w:eastAsia="仿宋" w:hAnsi="仿宋" w:cs="仿宋" w:hint="eastAsia"/>
            <w:lang w:eastAsia="zh-CN"/>
          </w:rPr>
          <w:t>(二)、眼镜项目工艺技术设计方案</w:t>
        </w:r>
        <w:r>
          <w:tab/>
        </w:r>
        <w:r>
          <w:fldChar w:fldCharType="begin"/>
        </w:r>
        <w:r>
          <w:instrText xml:space="preserve"> PAGEREF _Toc31527 \h </w:instrText>
        </w:r>
        <w:r>
          <w:fldChar w:fldCharType="separate"/>
        </w:r>
        <w:r>
          <w:t>4</w:t>
        </w:r>
        <w:r>
          <w:fldChar w:fldCharType="end"/>
        </w:r>
      </w:hyperlink>
    </w:p>
    <w:p>
      <w:pPr>
        <w:pStyle w:val="TOC2"/>
        <w:tabs>
          <w:tab w:val="right" w:leader="dot" w:pos="8306"/>
        </w:tabs>
      </w:pPr>
      <w:hyperlink w:anchor="_Toc449" w:history="1">
        <w:r>
          <w:rPr>
            <w:rFonts w:ascii="仿宋" w:eastAsia="仿宋" w:hAnsi="仿宋" w:cs="仿宋" w:hint="eastAsia"/>
            <w:lang w:eastAsia="zh-CN"/>
          </w:rPr>
          <w:t>(三)、设备选型方案</w:t>
        </w:r>
        <w:r>
          <w:tab/>
        </w:r>
        <w:r>
          <w:fldChar w:fldCharType="begin"/>
        </w:r>
        <w:r>
          <w:instrText xml:space="preserve"> PAGEREF _Toc449 \h </w:instrText>
        </w:r>
        <w:r>
          <w:fldChar w:fldCharType="separate"/>
        </w:r>
        <w:r>
          <w:t>5</w:t>
        </w:r>
        <w:r>
          <w:fldChar w:fldCharType="end"/>
        </w:r>
      </w:hyperlink>
    </w:p>
    <w:p>
      <w:pPr>
        <w:pStyle w:val="TOC1"/>
        <w:tabs>
          <w:tab w:val="right" w:leader="dot" w:pos="8306"/>
        </w:tabs>
      </w:pPr>
      <w:hyperlink w:anchor="_Toc28818" w:history="1">
        <w:r>
          <w:rPr>
            <w:rFonts w:ascii="仿宋" w:eastAsia="仿宋" w:hAnsi="仿宋" w:cs="仿宋" w:hint="eastAsia"/>
            <w:lang w:eastAsia="zh-CN"/>
          </w:rPr>
          <w:t>二、产品规划分析</w:t>
        </w:r>
        <w:r>
          <w:tab/>
        </w:r>
        <w:r>
          <w:fldChar w:fldCharType="begin"/>
        </w:r>
        <w:r>
          <w:instrText xml:space="preserve"> PAGEREF _Toc28818 \h </w:instrText>
        </w:r>
        <w:r>
          <w:fldChar w:fldCharType="separate"/>
        </w:r>
        <w:r>
          <w:t>7</w:t>
        </w:r>
        <w:r>
          <w:fldChar w:fldCharType="end"/>
        </w:r>
      </w:hyperlink>
    </w:p>
    <w:p>
      <w:pPr>
        <w:pStyle w:val="TOC2"/>
        <w:tabs>
          <w:tab w:val="right" w:leader="dot" w:pos="8306"/>
        </w:tabs>
      </w:pPr>
      <w:hyperlink w:anchor="_Toc1200" w:history="1">
        <w:r>
          <w:rPr>
            <w:rFonts w:ascii="仿宋" w:eastAsia="仿宋" w:hAnsi="仿宋" w:cs="仿宋" w:hint="eastAsia"/>
            <w:lang w:eastAsia="zh-CN"/>
          </w:rPr>
          <w:t>(一)、产品规划</w:t>
        </w:r>
        <w:r>
          <w:tab/>
        </w:r>
        <w:r>
          <w:fldChar w:fldCharType="begin"/>
        </w:r>
        <w:r>
          <w:instrText xml:space="preserve"> PAGEREF _Toc1200 \h </w:instrText>
        </w:r>
        <w:r>
          <w:fldChar w:fldCharType="separate"/>
        </w:r>
        <w:r>
          <w:t>7</w:t>
        </w:r>
        <w:r>
          <w:fldChar w:fldCharType="end"/>
        </w:r>
      </w:hyperlink>
    </w:p>
    <w:p>
      <w:pPr>
        <w:pStyle w:val="TOC2"/>
        <w:tabs>
          <w:tab w:val="right" w:leader="dot" w:pos="8306"/>
        </w:tabs>
      </w:pPr>
      <w:hyperlink w:anchor="_Toc11600" w:history="1">
        <w:r>
          <w:rPr>
            <w:rFonts w:ascii="仿宋" w:eastAsia="仿宋" w:hAnsi="仿宋" w:cs="仿宋" w:hint="eastAsia"/>
            <w:lang w:eastAsia="zh-CN"/>
          </w:rPr>
          <w:t>(二)、建设规模</w:t>
        </w:r>
        <w:r>
          <w:tab/>
        </w:r>
        <w:r>
          <w:fldChar w:fldCharType="begin"/>
        </w:r>
        <w:r>
          <w:instrText xml:space="preserve"> PAGEREF _Toc11600 \h </w:instrText>
        </w:r>
        <w:r>
          <w:fldChar w:fldCharType="separate"/>
        </w:r>
        <w:r>
          <w:t>7</w:t>
        </w:r>
        <w:r>
          <w:fldChar w:fldCharType="end"/>
        </w:r>
      </w:hyperlink>
    </w:p>
    <w:p>
      <w:pPr>
        <w:pStyle w:val="TOC1"/>
        <w:tabs>
          <w:tab w:val="right" w:leader="dot" w:pos="8306"/>
        </w:tabs>
      </w:pPr>
      <w:hyperlink w:anchor="_Toc12402" w:history="1">
        <w:r>
          <w:rPr>
            <w:rFonts w:ascii="仿宋" w:eastAsia="仿宋" w:hAnsi="仿宋" w:cs="仿宋" w:hint="eastAsia"/>
            <w:lang w:eastAsia="zh-CN"/>
          </w:rPr>
          <w:t>三、眼镜项目可持续发展</w:t>
        </w:r>
        <w:r>
          <w:tab/>
        </w:r>
        <w:r>
          <w:fldChar w:fldCharType="begin"/>
        </w:r>
        <w:r>
          <w:instrText xml:space="preserve"> PAGEREF _Toc12402 \h </w:instrText>
        </w:r>
        <w:r>
          <w:fldChar w:fldCharType="separate"/>
        </w:r>
        <w:r>
          <w:t>9</w:t>
        </w:r>
        <w:r>
          <w:fldChar w:fldCharType="end"/>
        </w:r>
      </w:hyperlink>
    </w:p>
    <w:p>
      <w:pPr>
        <w:pStyle w:val="TOC2"/>
        <w:tabs>
          <w:tab w:val="right" w:leader="dot" w:pos="8306"/>
        </w:tabs>
      </w:pPr>
      <w:hyperlink w:anchor="_Toc27705" w:history="1">
        <w:r>
          <w:rPr>
            <w:rFonts w:ascii="仿宋" w:eastAsia="仿宋" w:hAnsi="仿宋" w:cs="仿宋" w:hint="eastAsia"/>
            <w:lang w:eastAsia="zh-CN"/>
          </w:rPr>
          <w:t>(一)、可持续战略与实践</w:t>
        </w:r>
        <w:r>
          <w:tab/>
        </w:r>
        <w:r>
          <w:fldChar w:fldCharType="begin"/>
        </w:r>
        <w:r>
          <w:instrText xml:space="preserve"> PAGEREF _Toc27705 \h </w:instrText>
        </w:r>
        <w:r>
          <w:fldChar w:fldCharType="separate"/>
        </w:r>
        <w:r>
          <w:t>9</w:t>
        </w:r>
        <w:r>
          <w:fldChar w:fldCharType="end"/>
        </w:r>
      </w:hyperlink>
    </w:p>
    <w:p>
      <w:pPr>
        <w:pStyle w:val="TOC2"/>
        <w:tabs>
          <w:tab w:val="right" w:leader="dot" w:pos="8306"/>
        </w:tabs>
      </w:pPr>
      <w:hyperlink w:anchor="_Toc29904" w:history="1">
        <w:r>
          <w:rPr>
            <w:rFonts w:ascii="仿宋" w:eastAsia="仿宋" w:hAnsi="仿宋" w:cs="仿宋" w:hint="eastAsia"/>
            <w:lang w:eastAsia="zh-CN"/>
          </w:rPr>
          <w:t>(二)、环保与社会责任</w:t>
        </w:r>
        <w:r>
          <w:tab/>
        </w:r>
        <w:r>
          <w:fldChar w:fldCharType="begin"/>
        </w:r>
        <w:r>
          <w:instrText xml:space="preserve"> PAGEREF _Toc29904 \h </w:instrText>
        </w:r>
        <w:r>
          <w:fldChar w:fldCharType="separate"/>
        </w:r>
        <w:r>
          <w:t>9</w:t>
        </w:r>
        <w:r>
          <w:fldChar w:fldCharType="end"/>
        </w:r>
      </w:hyperlink>
    </w:p>
    <w:p>
      <w:pPr>
        <w:pStyle w:val="TOC1"/>
        <w:tabs>
          <w:tab w:val="right" w:leader="dot" w:pos="8306"/>
        </w:tabs>
      </w:pPr>
      <w:hyperlink w:anchor="_Toc17655" w:history="1">
        <w:r>
          <w:rPr>
            <w:rFonts w:ascii="仿宋" w:eastAsia="仿宋" w:hAnsi="仿宋" w:cs="仿宋" w:hint="eastAsia"/>
            <w:lang w:eastAsia="zh-CN"/>
          </w:rPr>
          <w:t>四、眼镜项目文档管理</w:t>
        </w:r>
        <w:r>
          <w:tab/>
        </w:r>
        <w:r>
          <w:fldChar w:fldCharType="begin"/>
        </w:r>
        <w:r>
          <w:instrText xml:space="preserve"> PAGEREF _Toc17655 \h </w:instrText>
        </w:r>
        <w:r>
          <w:fldChar w:fldCharType="separate"/>
        </w:r>
        <w:r>
          <w:t>10</w:t>
        </w:r>
        <w:r>
          <w:fldChar w:fldCharType="end"/>
        </w:r>
      </w:hyperlink>
    </w:p>
    <w:p>
      <w:pPr>
        <w:pStyle w:val="TOC2"/>
        <w:tabs>
          <w:tab w:val="right" w:leader="dot" w:pos="8306"/>
        </w:tabs>
      </w:pPr>
      <w:hyperlink w:anchor="_Toc32171" w:history="1">
        <w:r>
          <w:rPr>
            <w:rFonts w:ascii="仿宋" w:eastAsia="仿宋" w:hAnsi="仿宋" w:cs="仿宋" w:hint="eastAsia"/>
            <w:lang w:eastAsia="zh-CN"/>
          </w:rPr>
          <w:t>(一)、文档编制与审查</w:t>
        </w:r>
        <w:r>
          <w:tab/>
        </w:r>
        <w:r>
          <w:fldChar w:fldCharType="begin"/>
        </w:r>
        <w:r>
          <w:instrText xml:space="preserve"> PAGEREF _Toc32171 \h </w:instrText>
        </w:r>
        <w:r>
          <w:fldChar w:fldCharType="separate"/>
        </w:r>
        <w:r>
          <w:t>10</w:t>
        </w:r>
        <w:r>
          <w:fldChar w:fldCharType="end"/>
        </w:r>
      </w:hyperlink>
    </w:p>
    <w:p>
      <w:pPr>
        <w:pStyle w:val="TOC2"/>
        <w:tabs>
          <w:tab w:val="right" w:leader="dot" w:pos="8306"/>
        </w:tabs>
      </w:pPr>
      <w:hyperlink w:anchor="_Toc25414" w:history="1">
        <w:r>
          <w:rPr>
            <w:rFonts w:ascii="仿宋" w:eastAsia="仿宋" w:hAnsi="仿宋" w:cs="仿宋" w:hint="eastAsia"/>
            <w:lang w:eastAsia="zh-CN"/>
          </w:rPr>
          <w:t>(二)、文档发布与分发</w:t>
        </w:r>
        <w:r>
          <w:tab/>
        </w:r>
        <w:r>
          <w:fldChar w:fldCharType="begin"/>
        </w:r>
        <w:r>
          <w:instrText xml:space="preserve"> PAGEREF _Toc25414 \h </w:instrText>
        </w:r>
        <w:r>
          <w:fldChar w:fldCharType="separate"/>
        </w:r>
        <w:r>
          <w:t>11</w:t>
        </w:r>
        <w:r>
          <w:fldChar w:fldCharType="end"/>
        </w:r>
      </w:hyperlink>
    </w:p>
    <w:p>
      <w:pPr>
        <w:pStyle w:val="TOC2"/>
        <w:tabs>
          <w:tab w:val="right" w:leader="dot" w:pos="8306"/>
        </w:tabs>
      </w:pPr>
      <w:hyperlink w:anchor="_Toc8646" w:history="1">
        <w:r>
          <w:rPr>
            <w:rFonts w:ascii="仿宋" w:eastAsia="仿宋" w:hAnsi="仿宋" w:cs="仿宋" w:hint="eastAsia"/>
            <w:lang w:eastAsia="zh-CN"/>
          </w:rPr>
          <w:t>(三)、文档存档与归档</w:t>
        </w:r>
        <w:r>
          <w:tab/>
        </w:r>
        <w:r>
          <w:fldChar w:fldCharType="begin"/>
        </w:r>
        <w:r>
          <w:instrText xml:space="preserve"> PAGEREF _Toc8646 \h </w:instrText>
        </w:r>
        <w:r>
          <w:fldChar w:fldCharType="separate"/>
        </w:r>
        <w:r>
          <w:t>12</w:t>
        </w:r>
        <w:r>
          <w:fldChar w:fldCharType="end"/>
        </w:r>
      </w:hyperlink>
    </w:p>
    <w:p>
      <w:pPr>
        <w:pStyle w:val="TOC1"/>
        <w:tabs>
          <w:tab w:val="right" w:leader="dot" w:pos="8306"/>
        </w:tabs>
      </w:pPr>
      <w:hyperlink w:anchor="_Toc32000" w:history="1">
        <w:r>
          <w:rPr>
            <w:rFonts w:ascii="仿宋" w:eastAsia="仿宋" w:hAnsi="仿宋" w:cs="仿宋" w:hint="eastAsia"/>
            <w:lang w:eastAsia="zh-CN"/>
          </w:rPr>
          <w:t>五、市场分析、调研</w:t>
        </w:r>
        <w:r>
          <w:tab/>
        </w:r>
        <w:r>
          <w:fldChar w:fldCharType="begin"/>
        </w:r>
        <w:r>
          <w:instrText xml:space="preserve"> PAGEREF _Toc32000 \h </w:instrText>
        </w:r>
        <w:r>
          <w:fldChar w:fldCharType="separate"/>
        </w:r>
        <w:r>
          <w:t>14</w:t>
        </w:r>
        <w:r>
          <w:fldChar w:fldCharType="end"/>
        </w:r>
      </w:hyperlink>
    </w:p>
    <w:p>
      <w:pPr>
        <w:pStyle w:val="TOC2"/>
        <w:tabs>
          <w:tab w:val="right" w:leader="dot" w:pos="8306"/>
        </w:tabs>
      </w:pPr>
      <w:hyperlink w:anchor="_Toc14607" w:history="1">
        <w:r>
          <w:rPr>
            <w:rFonts w:ascii="仿宋" w:eastAsia="仿宋" w:hAnsi="仿宋" w:cs="仿宋" w:hint="eastAsia"/>
            <w:lang w:eastAsia="zh-CN"/>
          </w:rPr>
          <w:t>(一)、眼镜行业分析</w:t>
        </w:r>
        <w:r>
          <w:tab/>
        </w:r>
        <w:r>
          <w:fldChar w:fldCharType="begin"/>
        </w:r>
        <w:r>
          <w:instrText xml:space="preserve"> PAGEREF _Toc14607 \h </w:instrText>
        </w:r>
        <w:r>
          <w:fldChar w:fldCharType="separate"/>
        </w:r>
        <w:r>
          <w:t>14</w:t>
        </w:r>
        <w:r>
          <w:fldChar w:fldCharType="end"/>
        </w:r>
      </w:hyperlink>
    </w:p>
    <w:p>
      <w:pPr>
        <w:pStyle w:val="TOC2"/>
        <w:tabs>
          <w:tab w:val="right" w:leader="dot" w:pos="8306"/>
        </w:tabs>
      </w:pPr>
      <w:hyperlink w:anchor="_Toc9691" w:history="1">
        <w:r>
          <w:rPr>
            <w:rFonts w:ascii="仿宋" w:eastAsia="仿宋" w:hAnsi="仿宋" w:cs="仿宋" w:hint="eastAsia"/>
            <w:lang w:eastAsia="zh-CN"/>
          </w:rPr>
          <w:t>(二)、眼镜市场分析预测</w:t>
        </w:r>
        <w:r>
          <w:tab/>
        </w:r>
        <w:r>
          <w:fldChar w:fldCharType="begin"/>
        </w:r>
        <w:r>
          <w:instrText xml:space="preserve"> PAGEREF _Toc9691 \h </w:instrText>
        </w:r>
        <w:r>
          <w:fldChar w:fldCharType="separate"/>
        </w:r>
        <w:r>
          <w:t>14</w:t>
        </w:r>
        <w:r>
          <w:fldChar w:fldCharType="end"/>
        </w:r>
      </w:hyperlink>
    </w:p>
    <w:p>
      <w:pPr>
        <w:pStyle w:val="TOC1"/>
        <w:tabs>
          <w:tab w:val="right" w:leader="dot" w:pos="8306"/>
        </w:tabs>
      </w:pPr>
      <w:hyperlink w:anchor="_Toc7675" w:history="1">
        <w:r>
          <w:rPr>
            <w:rFonts w:ascii="仿宋" w:eastAsia="仿宋" w:hAnsi="仿宋" w:cs="仿宋" w:hint="eastAsia"/>
            <w:lang w:eastAsia="zh-CN"/>
          </w:rPr>
          <w:t>六、眼镜项目危机管理</w:t>
        </w:r>
        <w:r>
          <w:tab/>
        </w:r>
        <w:r>
          <w:fldChar w:fldCharType="begin"/>
        </w:r>
        <w:r>
          <w:instrText xml:space="preserve"> PAGEREF _Toc7675 \h </w:instrText>
        </w:r>
        <w:r>
          <w:fldChar w:fldCharType="separate"/>
        </w:r>
        <w:r>
          <w:t>15</w:t>
        </w:r>
        <w:r>
          <w:fldChar w:fldCharType="end"/>
        </w:r>
      </w:hyperlink>
    </w:p>
    <w:p>
      <w:pPr>
        <w:pStyle w:val="TOC2"/>
        <w:tabs>
          <w:tab w:val="right" w:leader="dot" w:pos="8306"/>
        </w:tabs>
      </w:pPr>
      <w:hyperlink w:anchor="_Toc21952" w:history="1">
        <w:r>
          <w:rPr>
            <w:rFonts w:ascii="仿宋" w:eastAsia="仿宋" w:hAnsi="仿宋" w:cs="仿宋" w:hint="eastAsia"/>
            <w:lang w:eastAsia="zh-CN"/>
          </w:rPr>
          <w:t>(一)、危机预警与识别</w:t>
        </w:r>
        <w:r>
          <w:tab/>
        </w:r>
        <w:r>
          <w:fldChar w:fldCharType="begin"/>
        </w:r>
        <w:r>
          <w:instrText xml:space="preserve"> PAGEREF _Toc21952 \h </w:instrText>
        </w:r>
        <w:r>
          <w:fldChar w:fldCharType="separate"/>
        </w:r>
        <w:r>
          <w:t>15</w:t>
        </w:r>
        <w:r>
          <w:fldChar w:fldCharType="end"/>
        </w:r>
      </w:hyperlink>
    </w:p>
    <w:p>
      <w:pPr>
        <w:pStyle w:val="TOC2"/>
        <w:tabs>
          <w:tab w:val="right" w:leader="dot" w:pos="8306"/>
        </w:tabs>
      </w:pPr>
      <w:hyperlink w:anchor="_Toc31470" w:history="1">
        <w:r>
          <w:rPr>
            <w:rFonts w:ascii="仿宋" w:eastAsia="仿宋" w:hAnsi="仿宋" w:cs="仿宋" w:hint="eastAsia"/>
            <w:lang w:eastAsia="zh-CN"/>
          </w:rPr>
          <w:t>(二)、危机应对与恢复</w:t>
        </w:r>
        <w:r>
          <w:tab/>
        </w:r>
        <w:r>
          <w:fldChar w:fldCharType="begin"/>
        </w:r>
        <w:r>
          <w:instrText xml:space="preserve"> PAGEREF _Toc31470 \h </w:instrText>
        </w:r>
        <w:r>
          <w:fldChar w:fldCharType="separate"/>
        </w:r>
        <w:r>
          <w:t>16</w:t>
        </w:r>
        <w:r>
          <w:fldChar w:fldCharType="end"/>
        </w:r>
      </w:hyperlink>
    </w:p>
    <w:p>
      <w:pPr>
        <w:pStyle w:val="TOC1"/>
        <w:tabs>
          <w:tab w:val="right" w:leader="dot" w:pos="8306"/>
        </w:tabs>
      </w:pPr>
      <w:hyperlink w:anchor="_Toc24352" w:history="1">
        <w:r>
          <w:rPr>
            <w:rFonts w:ascii="仿宋" w:eastAsia="仿宋" w:hAnsi="仿宋" w:cs="仿宋" w:hint="eastAsia"/>
            <w:lang w:eastAsia="zh-CN"/>
          </w:rPr>
          <w:t>七、眼镜项目技术管理</w:t>
        </w:r>
        <w:r>
          <w:tab/>
        </w:r>
        <w:r>
          <w:fldChar w:fldCharType="begin"/>
        </w:r>
        <w:r>
          <w:instrText xml:space="preserve"> PAGEREF _Toc24352 \h </w:instrText>
        </w:r>
        <w:r>
          <w:fldChar w:fldCharType="separate"/>
        </w:r>
        <w:r>
          <w:t>18</w:t>
        </w:r>
        <w:r>
          <w:fldChar w:fldCharType="end"/>
        </w:r>
      </w:hyperlink>
    </w:p>
    <w:p>
      <w:pPr>
        <w:pStyle w:val="TOC2"/>
        <w:tabs>
          <w:tab w:val="right" w:leader="dot" w:pos="8306"/>
        </w:tabs>
      </w:pPr>
      <w:hyperlink w:anchor="_Toc19404" w:history="1">
        <w:r>
          <w:rPr>
            <w:rFonts w:ascii="仿宋" w:eastAsia="仿宋" w:hAnsi="仿宋" w:cs="仿宋" w:hint="eastAsia"/>
            <w:lang w:eastAsia="zh-CN"/>
          </w:rPr>
          <w:t>(一)、技术方案选用方向</w:t>
        </w:r>
        <w:r>
          <w:tab/>
        </w:r>
        <w:r>
          <w:fldChar w:fldCharType="begin"/>
        </w:r>
        <w:r>
          <w:instrText xml:space="preserve"> PAGEREF _Toc19404 \h </w:instrText>
        </w:r>
        <w:r>
          <w:fldChar w:fldCharType="separate"/>
        </w:r>
        <w:r>
          <w:t>18</w:t>
        </w:r>
        <w:r>
          <w:fldChar w:fldCharType="end"/>
        </w:r>
      </w:hyperlink>
    </w:p>
    <w:p>
      <w:pPr>
        <w:pStyle w:val="TOC2"/>
        <w:tabs>
          <w:tab w:val="right" w:leader="dot" w:pos="8306"/>
        </w:tabs>
      </w:pPr>
      <w:hyperlink w:anchor="_Toc15541" w:history="1">
        <w:r>
          <w:rPr>
            <w:rFonts w:ascii="仿宋" w:eastAsia="仿宋" w:hAnsi="仿宋" w:cs="仿宋" w:hint="eastAsia"/>
            <w:lang w:eastAsia="zh-CN"/>
          </w:rPr>
          <w:t>(二)、工艺技术方案选用原则</w:t>
        </w:r>
        <w:r>
          <w:tab/>
        </w:r>
        <w:r>
          <w:fldChar w:fldCharType="begin"/>
        </w:r>
        <w:r>
          <w:instrText xml:space="preserve"> PAGEREF _Toc15541 \h </w:instrText>
        </w:r>
        <w:r>
          <w:fldChar w:fldCharType="separate"/>
        </w:r>
        <w:r>
          <w:t>19</w:t>
        </w:r>
        <w:r>
          <w:fldChar w:fldCharType="end"/>
        </w:r>
      </w:hyperlink>
    </w:p>
    <w:p>
      <w:pPr>
        <w:pStyle w:val="TOC2"/>
        <w:tabs>
          <w:tab w:val="right" w:leader="dot" w:pos="8306"/>
        </w:tabs>
      </w:pPr>
      <w:hyperlink w:anchor="_Toc32034" w:history="1">
        <w:r>
          <w:rPr>
            <w:rFonts w:ascii="仿宋" w:eastAsia="仿宋" w:hAnsi="仿宋" w:cs="仿宋" w:hint="eastAsia"/>
            <w:lang w:eastAsia="zh-CN"/>
          </w:rPr>
          <w:t>(三)、工艺技术方案要求</w:t>
        </w:r>
        <w:r>
          <w:tab/>
        </w:r>
        <w:r>
          <w:fldChar w:fldCharType="begin"/>
        </w:r>
        <w:r>
          <w:instrText xml:space="preserve"> PAGEREF _Toc32034 \h </w:instrText>
        </w:r>
        <w:r>
          <w:fldChar w:fldCharType="separate"/>
        </w:r>
        <w:r>
          <w:t>21</w:t>
        </w:r>
        <w:r>
          <w:fldChar w:fldCharType="end"/>
        </w:r>
      </w:hyperlink>
    </w:p>
    <w:p>
      <w:pPr>
        <w:pStyle w:val="TOC1"/>
        <w:tabs>
          <w:tab w:val="right" w:leader="dot" w:pos="8306"/>
        </w:tabs>
      </w:pPr>
      <w:hyperlink w:anchor="_Toc6803" w:history="1">
        <w:r>
          <w:rPr>
            <w:rFonts w:ascii="仿宋" w:eastAsia="仿宋" w:hAnsi="仿宋" w:cs="仿宋" w:hint="eastAsia"/>
            <w:lang w:eastAsia="zh-CN"/>
          </w:rPr>
          <w:t>八、眼镜项目人力资源管理</w:t>
        </w:r>
        <w:r>
          <w:tab/>
        </w:r>
        <w:r>
          <w:fldChar w:fldCharType="begin"/>
        </w:r>
        <w:r>
          <w:instrText xml:space="preserve"> PAGEREF _Toc6803 \h </w:instrText>
        </w:r>
        <w:r>
          <w:fldChar w:fldCharType="separate"/>
        </w:r>
        <w:r>
          <w:t>24</w:t>
        </w:r>
        <w:r>
          <w:fldChar w:fldCharType="end"/>
        </w:r>
      </w:hyperlink>
    </w:p>
    <w:p>
      <w:pPr>
        <w:pStyle w:val="TOC2"/>
        <w:tabs>
          <w:tab w:val="right" w:leader="dot" w:pos="8306"/>
        </w:tabs>
      </w:pPr>
      <w:hyperlink w:anchor="_Toc7562" w:history="1">
        <w:r>
          <w:rPr>
            <w:rFonts w:ascii="仿宋" w:eastAsia="仿宋" w:hAnsi="仿宋" w:cs="仿宋" w:hint="eastAsia"/>
            <w:lang w:eastAsia="zh-CN"/>
          </w:rPr>
          <w:t>(一)、建立健全的预算管理制度</w:t>
        </w:r>
        <w:r>
          <w:tab/>
        </w:r>
        <w:r>
          <w:fldChar w:fldCharType="begin"/>
        </w:r>
        <w:r>
          <w:instrText xml:space="preserve"> PAGEREF _Toc7562 \h </w:instrText>
        </w:r>
        <w:r>
          <w:fldChar w:fldCharType="separate"/>
        </w:r>
        <w:r>
          <w:t>24</w:t>
        </w:r>
        <w:r>
          <w:fldChar w:fldCharType="end"/>
        </w:r>
      </w:hyperlink>
    </w:p>
    <w:p>
      <w:pPr>
        <w:pStyle w:val="TOC2"/>
        <w:tabs>
          <w:tab w:val="right" w:leader="dot" w:pos="8306"/>
        </w:tabs>
      </w:pPr>
      <w:hyperlink w:anchor="_Toc23668" w:history="1">
        <w:r>
          <w:rPr>
            <w:rFonts w:ascii="仿宋" w:eastAsia="仿宋" w:hAnsi="仿宋" w:cs="仿宋" w:hint="eastAsia"/>
            <w:lang w:eastAsia="zh-CN"/>
          </w:rPr>
          <w:t>(二)、加强资金流动监控</w:t>
        </w:r>
        <w:r>
          <w:tab/>
        </w:r>
        <w:r>
          <w:fldChar w:fldCharType="begin"/>
        </w:r>
        <w:r>
          <w:instrText xml:space="preserve"> PAGEREF _Toc23668 \h </w:instrText>
        </w:r>
        <w:r>
          <w:fldChar w:fldCharType="separate"/>
        </w:r>
        <w:r>
          <w:t>25</w:t>
        </w:r>
        <w:r>
          <w:fldChar w:fldCharType="end"/>
        </w:r>
      </w:hyperlink>
    </w:p>
    <w:p>
      <w:pPr>
        <w:pStyle w:val="TOC2"/>
        <w:tabs>
          <w:tab w:val="right" w:leader="dot" w:pos="8306"/>
        </w:tabs>
      </w:pPr>
      <w:hyperlink w:anchor="_Toc31542" w:history="1">
        <w:r>
          <w:rPr>
            <w:rFonts w:ascii="仿宋" w:eastAsia="仿宋" w:hAnsi="仿宋" w:cs="仿宋" w:hint="eastAsia"/>
            <w:lang w:eastAsia="zh-CN"/>
          </w:rPr>
          <w:t>(三)、制定完善的风险控制机制</w:t>
        </w:r>
        <w:r>
          <w:tab/>
        </w:r>
        <w:r>
          <w:fldChar w:fldCharType="begin"/>
        </w:r>
        <w:r>
          <w:instrText xml:space="preserve"> PAGEREF _Toc31542 \h </w:instrText>
        </w:r>
        <w:r>
          <w:fldChar w:fldCharType="separate"/>
        </w:r>
        <w:r>
          <w:t>26</w:t>
        </w:r>
        <w:r>
          <w:fldChar w:fldCharType="end"/>
        </w:r>
      </w:hyperlink>
    </w:p>
    <w:p>
      <w:pPr>
        <w:pStyle w:val="TOC2"/>
        <w:tabs>
          <w:tab w:val="right" w:leader="dot" w:pos="8306"/>
        </w:tabs>
      </w:pPr>
      <w:hyperlink w:anchor="_Toc13215" w:history="1">
        <w:r>
          <w:rPr>
            <w:rFonts w:ascii="仿宋" w:eastAsia="仿宋" w:hAnsi="仿宋" w:cs="仿宋" w:hint="eastAsia"/>
            <w:lang w:eastAsia="zh-CN"/>
          </w:rPr>
          <w:t>(四)、优化成本管理</w:t>
        </w:r>
        <w:r>
          <w:tab/>
        </w:r>
        <w:r>
          <w:fldChar w:fldCharType="begin"/>
        </w:r>
        <w:r>
          <w:instrText xml:space="preserve"> PAGEREF _Toc13215 \h </w:instrText>
        </w:r>
        <w:r>
          <w:fldChar w:fldCharType="separate"/>
        </w:r>
        <w:r>
          <w:t>28</w:t>
        </w:r>
        <w:r>
          <w:fldChar w:fldCharType="end"/>
        </w:r>
      </w:hyperlink>
    </w:p>
    <w:p>
      <w:pPr>
        <w:pStyle w:val="TOC1"/>
        <w:tabs>
          <w:tab w:val="right" w:leader="dot" w:pos="8306"/>
        </w:tabs>
      </w:pPr>
      <w:hyperlink w:anchor="_Toc5829" w:history="1">
        <w:r>
          <w:rPr>
            <w:rFonts w:ascii="仿宋" w:eastAsia="仿宋" w:hAnsi="仿宋" w:cs="仿宋" w:hint="eastAsia"/>
            <w:lang w:eastAsia="zh-CN"/>
          </w:rPr>
          <w:t>九、眼镜项目风险管理</w:t>
        </w:r>
        <w:r>
          <w:tab/>
        </w:r>
        <w:r>
          <w:fldChar w:fldCharType="begin"/>
        </w:r>
        <w:r>
          <w:instrText xml:space="preserve"> PAGEREF _Toc5829 \h </w:instrText>
        </w:r>
        <w:r>
          <w:fldChar w:fldCharType="separate"/>
        </w:r>
        <w:r>
          <w:t>29</w:t>
        </w:r>
        <w:r>
          <w:fldChar w:fldCharType="end"/>
        </w:r>
      </w:hyperlink>
    </w:p>
    <w:p>
      <w:pPr>
        <w:pStyle w:val="TOC2"/>
        <w:tabs>
          <w:tab w:val="right" w:leader="dot" w:pos="8306"/>
        </w:tabs>
      </w:pPr>
      <w:hyperlink w:anchor="_Toc10466" w:history="1">
        <w:r>
          <w:rPr>
            <w:rFonts w:ascii="仿宋" w:eastAsia="仿宋" w:hAnsi="仿宋" w:cs="仿宋" w:hint="eastAsia"/>
            <w:lang w:eastAsia="zh-CN"/>
          </w:rPr>
          <w:t>(一)、风险识别与评估</w:t>
        </w:r>
        <w:r>
          <w:tab/>
        </w:r>
        <w:r>
          <w:fldChar w:fldCharType="begin"/>
        </w:r>
        <w:r>
          <w:instrText xml:space="preserve"> PAGEREF _Toc10466 \h </w:instrText>
        </w:r>
        <w:r>
          <w:fldChar w:fldCharType="separate"/>
        </w:r>
        <w:r>
          <w:t>29</w:t>
        </w:r>
        <w:r>
          <w:fldChar w:fldCharType="end"/>
        </w:r>
      </w:hyperlink>
    </w:p>
    <w:p>
      <w:pPr>
        <w:pStyle w:val="TOC2"/>
        <w:tabs>
          <w:tab w:val="right" w:leader="dot" w:pos="8306"/>
        </w:tabs>
      </w:pPr>
      <w:hyperlink w:anchor="_Toc24014" w:history="1">
        <w:r>
          <w:rPr>
            <w:rFonts w:ascii="仿宋" w:eastAsia="仿宋" w:hAnsi="仿宋" w:cs="仿宋" w:hint="eastAsia"/>
            <w:lang w:eastAsia="zh-CN"/>
          </w:rPr>
          <w:t>(二)、风险应对策略</w:t>
        </w:r>
        <w:r>
          <w:tab/>
        </w:r>
        <w:r>
          <w:fldChar w:fldCharType="begin"/>
        </w:r>
        <w:r>
          <w:instrText xml:space="preserve"> PAGEREF _Toc24014 \h </w:instrText>
        </w:r>
        <w:r>
          <w:fldChar w:fldCharType="separate"/>
        </w:r>
        <w:r>
          <w:t>30</w:t>
        </w:r>
        <w:r>
          <w:fldChar w:fldCharType="end"/>
        </w:r>
      </w:hyperlink>
    </w:p>
    <w:p>
      <w:pPr>
        <w:pStyle w:val="TOC2"/>
        <w:tabs>
          <w:tab w:val="right" w:leader="dot" w:pos="8306"/>
        </w:tabs>
      </w:pPr>
      <w:hyperlink w:anchor="_Toc25457" w:history="1">
        <w:r>
          <w:rPr>
            <w:rFonts w:ascii="仿宋" w:eastAsia="仿宋" w:hAnsi="仿宋" w:cs="仿宋" w:hint="eastAsia"/>
            <w:lang w:eastAsia="zh-CN"/>
          </w:rPr>
          <w:t>(三)、风险监控与控制</w:t>
        </w:r>
        <w:r>
          <w:tab/>
        </w:r>
        <w:r>
          <w:fldChar w:fldCharType="begin"/>
        </w:r>
        <w:r>
          <w:instrText xml:space="preserve"> PAGEREF _Toc25457 \h </w:instrText>
        </w:r>
        <w:r>
          <w:fldChar w:fldCharType="separate"/>
        </w:r>
        <w:r>
          <w:t>32</w:t>
        </w:r>
        <w:r>
          <w:fldChar w:fldCharType="end"/>
        </w:r>
      </w:hyperlink>
    </w:p>
    <w:p>
      <w:pPr>
        <w:pStyle w:val="TOC1"/>
        <w:tabs>
          <w:tab w:val="right" w:leader="dot" w:pos="8306"/>
        </w:tabs>
      </w:pPr>
      <w:hyperlink w:anchor="_Toc29386" w:history="1">
        <w:r>
          <w:rPr>
            <w:rFonts w:ascii="仿宋" w:eastAsia="仿宋" w:hAnsi="仿宋" w:cs="仿宋" w:hint="eastAsia"/>
            <w:lang w:eastAsia="zh-CN"/>
          </w:rPr>
          <w:t>十、眼镜项目创新与研发</w:t>
        </w:r>
        <w:r>
          <w:tab/>
        </w:r>
        <w:r>
          <w:fldChar w:fldCharType="begin"/>
        </w:r>
        <w:r>
          <w:instrText xml:space="preserve"> PAGEREF _Toc29386 \h </w:instrText>
        </w:r>
        <w:r>
          <w:fldChar w:fldCharType="separate"/>
        </w:r>
        <w:r>
          <w:t>33</w:t>
        </w:r>
        <w:r>
          <w:fldChar w:fldCharType="end"/>
        </w:r>
      </w:hyperlink>
    </w:p>
    <w:p>
      <w:pPr>
        <w:pStyle w:val="TOC2"/>
        <w:tabs>
          <w:tab w:val="right" w:leader="dot" w:pos="8306"/>
        </w:tabs>
      </w:pPr>
      <w:hyperlink w:anchor="_Toc31655" w:history="1">
        <w:r>
          <w:rPr>
            <w:rFonts w:ascii="仿宋" w:eastAsia="仿宋" w:hAnsi="仿宋" w:cs="仿宋" w:hint="eastAsia"/>
            <w:lang w:eastAsia="zh-CN"/>
          </w:rPr>
          <w:t>(一)、创新策略与方向</w:t>
        </w:r>
        <w:r>
          <w:tab/>
        </w:r>
        <w:r>
          <w:fldChar w:fldCharType="begin"/>
        </w:r>
        <w:r>
          <w:instrText xml:space="preserve"> PAGEREF _Toc31655 \h </w:instrText>
        </w:r>
        <w:r>
          <w:fldChar w:fldCharType="separate"/>
        </w:r>
        <w:r>
          <w:t>33</w:t>
        </w:r>
        <w:r>
          <w:fldChar w:fldCharType="end"/>
        </w:r>
      </w:hyperlink>
    </w:p>
    <w:p>
      <w:pPr>
        <w:pStyle w:val="TOC2"/>
        <w:tabs>
          <w:tab w:val="right" w:leader="dot" w:pos="8306"/>
        </w:tabs>
      </w:pPr>
      <w:hyperlink w:anchor="_Toc13634" w:history="1">
        <w:r>
          <w:rPr>
            <w:rFonts w:ascii="仿宋" w:eastAsia="仿宋" w:hAnsi="仿宋" w:cs="仿宋" w:hint="eastAsia"/>
            <w:lang w:eastAsia="zh-CN"/>
          </w:rPr>
          <w:t>(二)、研发规划与投入</w:t>
        </w:r>
        <w:r>
          <w:tab/>
        </w:r>
        <w:r>
          <w:fldChar w:fldCharType="begin"/>
        </w:r>
        <w:r>
          <w:instrText xml:space="preserve"> PAGEREF _Toc13634 \h </w:instrText>
        </w:r>
        <w:r>
          <w:fldChar w:fldCharType="separate"/>
        </w:r>
        <w:r>
          <w:t>34</w:t>
        </w:r>
        <w:r>
          <w:fldChar w:fldCharType="end"/>
        </w:r>
      </w:hyperlink>
    </w:p>
    <w:p>
      <w:pPr>
        <w:pStyle w:val="TOC1"/>
        <w:tabs>
          <w:tab w:val="right" w:leader="dot" w:pos="8306"/>
        </w:tabs>
      </w:pPr>
      <w:hyperlink w:anchor="_Toc24839" w:history="1">
        <w:r>
          <w:rPr>
            <w:rFonts w:ascii="仿宋" w:eastAsia="仿宋" w:hAnsi="仿宋" w:cs="仿宋" w:hint="eastAsia"/>
            <w:lang w:eastAsia="zh-CN"/>
          </w:rPr>
          <w:t>十一、眼镜项目经营效益</w:t>
        </w:r>
        <w:r>
          <w:tab/>
        </w:r>
        <w:r>
          <w:fldChar w:fldCharType="begin"/>
        </w:r>
        <w:r>
          <w:instrText xml:space="preserve"> PAGEREF _Toc24839 \h </w:instrText>
        </w:r>
        <w:r>
          <w:fldChar w:fldCharType="separate"/>
        </w:r>
        <w:r>
          <w:t>36</w:t>
        </w:r>
        <w:r>
          <w:fldChar w:fldCharType="end"/>
        </w:r>
      </w:hyperlink>
    </w:p>
    <w:p>
      <w:pPr>
        <w:pStyle w:val="TOC2"/>
        <w:tabs>
          <w:tab w:val="right" w:leader="dot" w:pos="8306"/>
        </w:tabs>
      </w:pPr>
      <w:hyperlink w:anchor="_Toc5226" w:history="1">
        <w:r>
          <w:rPr>
            <w:rFonts w:ascii="仿宋" w:eastAsia="仿宋" w:hAnsi="仿宋" w:cs="仿宋" w:hint="eastAsia"/>
            <w:lang w:eastAsia="zh-CN"/>
          </w:rPr>
          <w:t>(一)、经济评价财务测算</w:t>
        </w:r>
        <w:r>
          <w:tab/>
        </w:r>
        <w:r>
          <w:fldChar w:fldCharType="begin"/>
        </w:r>
        <w:r>
          <w:instrText xml:space="preserve"> PAGEREF _Toc5226 \h </w:instrText>
        </w:r>
        <w:r>
          <w:fldChar w:fldCharType="separate"/>
        </w:r>
        <w:r>
          <w:t>36</w:t>
        </w:r>
        <w:r>
          <w:fldChar w:fldCharType="end"/>
        </w:r>
      </w:hyperlink>
    </w:p>
    <w:p>
      <w:pPr>
        <w:pStyle w:val="TOC2"/>
        <w:tabs>
          <w:tab w:val="right" w:leader="dot" w:pos="8306"/>
        </w:tabs>
      </w:pPr>
      <w:hyperlink w:anchor="_Toc21728" w:history="1">
        <w:r>
          <w:rPr>
            <w:rFonts w:ascii="仿宋" w:eastAsia="仿宋" w:hAnsi="仿宋" w:cs="仿宋" w:hint="eastAsia"/>
            <w:lang w:eastAsia="zh-CN"/>
          </w:rPr>
          <w:t>(二)、眼镜项目盈利能力分析</w:t>
        </w:r>
        <w:r>
          <w:tab/>
        </w:r>
        <w:r>
          <w:fldChar w:fldCharType="begin"/>
        </w:r>
        <w:r>
          <w:instrText xml:space="preserve"> PAGEREF _Toc21728 \h </w:instrText>
        </w:r>
        <w:r>
          <w:fldChar w:fldCharType="separate"/>
        </w:r>
        <w:r>
          <w:t>37</w:t>
        </w:r>
        <w:r>
          <w:fldChar w:fldCharType="end"/>
        </w:r>
      </w:hyperlink>
    </w:p>
    <w:p>
      <w:pPr>
        <w:pStyle w:val="TOC1"/>
        <w:tabs>
          <w:tab w:val="right" w:leader="dot" w:pos="8306"/>
        </w:tabs>
      </w:pPr>
      <w:hyperlink w:anchor="_Toc18317" w:history="1">
        <w:r>
          <w:rPr>
            <w:rFonts w:ascii="仿宋" w:eastAsia="仿宋" w:hAnsi="仿宋" w:cs="仿宋" w:hint="eastAsia"/>
            <w:lang w:eastAsia="zh-CN"/>
          </w:rPr>
          <w:t>十二、眼镜项目环境影响分析</w:t>
        </w:r>
        <w:r>
          <w:tab/>
        </w:r>
        <w:r>
          <w:fldChar w:fldCharType="begin"/>
        </w:r>
        <w:r>
          <w:instrText xml:space="preserve"> PAGEREF _Toc18317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3" w:history="1">
        <w:r>
          <w:rPr>
            <w:rFonts w:ascii="仿宋" w:eastAsia="仿宋" w:hAnsi="仿宋" w:cs="仿宋" w:hint="eastAsia"/>
            <w:lang w:eastAsia="zh-CN"/>
          </w:rPr>
          <w:t>(一)、建设区域环境质量现状</w:t>
        </w:r>
        <w:r>
          <w:tab/>
        </w:r>
        <w:r>
          <w:fldChar w:fldCharType="begin"/>
        </w:r>
        <w:r>
          <w:instrText xml:space="preserve"> PAGEREF _Toc18313 \h </w:instrText>
        </w:r>
        <w:r>
          <w:fldChar w:fldCharType="separate"/>
        </w:r>
        <w:r>
          <w:t>38</w:t>
        </w:r>
        <w:r>
          <w:fldChar w:fldCharType="end"/>
        </w:r>
      </w:hyperlink>
    </w:p>
    <w:p>
      <w:pPr>
        <w:pStyle w:val="TOC2"/>
        <w:tabs>
          <w:tab w:val="right" w:leader="dot" w:pos="8306"/>
        </w:tabs>
      </w:pPr>
      <w:hyperlink w:anchor="_Toc8957" w:history="1">
        <w:r>
          <w:rPr>
            <w:rFonts w:ascii="仿宋" w:eastAsia="仿宋" w:hAnsi="仿宋" w:cs="仿宋" w:hint="eastAsia"/>
            <w:lang w:eastAsia="zh-CN"/>
          </w:rPr>
          <w:t>(二)、建设期环境保护</w:t>
        </w:r>
        <w:r>
          <w:tab/>
        </w:r>
        <w:r>
          <w:fldChar w:fldCharType="begin"/>
        </w:r>
        <w:r>
          <w:instrText xml:space="preserve"> PAGEREF _Toc8957 \h </w:instrText>
        </w:r>
        <w:r>
          <w:fldChar w:fldCharType="separate"/>
        </w:r>
        <w:r>
          <w:t>39</w:t>
        </w:r>
        <w:r>
          <w:fldChar w:fldCharType="end"/>
        </w:r>
      </w:hyperlink>
    </w:p>
    <w:p>
      <w:pPr>
        <w:pStyle w:val="TOC2"/>
        <w:tabs>
          <w:tab w:val="right" w:leader="dot" w:pos="8306"/>
        </w:tabs>
      </w:pPr>
      <w:hyperlink w:anchor="_Toc5140" w:history="1">
        <w:r>
          <w:rPr>
            <w:rFonts w:ascii="仿宋" w:eastAsia="仿宋" w:hAnsi="仿宋" w:cs="仿宋" w:hint="eastAsia"/>
            <w:lang w:eastAsia="zh-CN"/>
          </w:rPr>
          <w:t>(三)、运营期环境保护</w:t>
        </w:r>
        <w:r>
          <w:tab/>
        </w:r>
        <w:r>
          <w:fldChar w:fldCharType="begin"/>
        </w:r>
        <w:r>
          <w:instrText xml:space="preserve"> PAGEREF _Toc5140 \h </w:instrText>
        </w:r>
        <w:r>
          <w:fldChar w:fldCharType="separate"/>
        </w:r>
        <w:r>
          <w:t>41</w:t>
        </w:r>
        <w:r>
          <w:fldChar w:fldCharType="end"/>
        </w:r>
      </w:hyperlink>
    </w:p>
    <w:p>
      <w:pPr>
        <w:pStyle w:val="TOC2"/>
        <w:tabs>
          <w:tab w:val="right" w:leader="dot" w:pos="8306"/>
        </w:tabs>
      </w:pPr>
      <w:hyperlink w:anchor="_Toc13670" w:history="1">
        <w:r>
          <w:rPr>
            <w:rFonts w:ascii="仿宋" w:eastAsia="仿宋" w:hAnsi="仿宋" w:cs="仿宋" w:hint="eastAsia"/>
            <w:lang w:eastAsia="zh-CN"/>
          </w:rPr>
          <w:t>(四)、眼镜项目建设对区域经济的影响</w:t>
        </w:r>
        <w:r>
          <w:tab/>
        </w:r>
        <w:r>
          <w:fldChar w:fldCharType="begin"/>
        </w:r>
        <w:r>
          <w:instrText xml:space="preserve"> PAGEREF _Toc13670 \h </w:instrText>
        </w:r>
        <w:r>
          <w:fldChar w:fldCharType="separate"/>
        </w:r>
        <w:r>
          <w:t>42</w:t>
        </w:r>
        <w:r>
          <w:fldChar w:fldCharType="end"/>
        </w:r>
      </w:hyperlink>
    </w:p>
    <w:p>
      <w:pPr>
        <w:pStyle w:val="TOC2"/>
        <w:tabs>
          <w:tab w:val="right" w:leader="dot" w:pos="8306"/>
        </w:tabs>
      </w:pPr>
      <w:hyperlink w:anchor="_Toc14045" w:history="1">
        <w:r>
          <w:rPr>
            <w:rFonts w:ascii="仿宋" w:eastAsia="仿宋" w:hAnsi="仿宋" w:cs="仿宋" w:hint="eastAsia"/>
            <w:lang w:eastAsia="zh-CN"/>
          </w:rPr>
          <w:t>(五)、废弃物处理</w:t>
        </w:r>
        <w:r>
          <w:tab/>
        </w:r>
        <w:r>
          <w:fldChar w:fldCharType="begin"/>
        </w:r>
        <w:r>
          <w:instrText xml:space="preserve"> PAGEREF _Toc14045 \h </w:instrText>
        </w:r>
        <w:r>
          <w:fldChar w:fldCharType="separate"/>
        </w:r>
        <w:r>
          <w:t>44</w:t>
        </w:r>
        <w:r>
          <w:fldChar w:fldCharType="end"/>
        </w:r>
      </w:hyperlink>
    </w:p>
    <w:p>
      <w:pPr>
        <w:pStyle w:val="TOC2"/>
        <w:tabs>
          <w:tab w:val="right" w:leader="dot" w:pos="8306"/>
        </w:tabs>
      </w:pPr>
      <w:hyperlink w:anchor="_Toc30887" w:history="1">
        <w:r>
          <w:rPr>
            <w:rFonts w:ascii="仿宋" w:eastAsia="仿宋" w:hAnsi="仿宋" w:cs="仿宋" w:hint="eastAsia"/>
            <w:lang w:eastAsia="zh-CN"/>
          </w:rPr>
          <w:t>(六)、特殊环境影响分析</w:t>
        </w:r>
        <w:r>
          <w:tab/>
        </w:r>
        <w:r>
          <w:fldChar w:fldCharType="begin"/>
        </w:r>
        <w:r>
          <w:instrText xml:space="preserve"> PAGEREF _Toc30887 \h </w:instrText>
        </w:r>
        <w:r>
          <w:fldChar w:fldCharType="separate"/>
        </w:r>
        <w:r>
          <w:t>45</w:t>
        </w:r>
        <w:r>
          <w:fldChar w:fldCharType="end"/>
        </w:r>
      </w:hyperlink>
    </w:p>
    <w:p>
      <w:pPr>
        <w:pStyle w:val="TOC2"/>
        <w:tabs>
          <w:tab w:val="right" w:leader="dot" w:pos="8306"/>
        </w:tabs>
      </w:pPr>
      <w:hyperlink w:anchor="_Toc15722" w:history="1">
        <w:r>
          <w:rPr>
            <w:rFonts w:ascii="仿宋" w:eastAsia="仿宋" w:hAnsi="仿宋" w:cs="仿宋" w:hint="eastAsia"/>
            <w:lang w:eastAsia="zh-CN"/>
          </w:rPr>
          <w:t>(七)、清洁生产</w:t>
        </w:r>
        <w:r>
          <w:tab/>
        </w:r>
        <w:r>
          <w:fldChar w:fldCharType="begin"/>
        </w:r>
        <w:r>
          <w:instrText xml:space="preserve"> PAGEREF _Toc15722 \h </w:instrText>
        </w:r>
        <w:r>
          <w:fldChar w:fldCharType="separate"/>
        </w:r>
        <w:r>
          <w:t>46</w:t>
        </w:r>
        <w:r>
          <w:fldChar w:fldCharType="end"/>
        </w:r>
      </w:hyperlink>
    </w:p>
    <w:p>
      <w:pPr>
        <w:pStyle w:val="TOC2"/>
        <w:tabs>
          <w:tab w:val="right" w:leader="dot" w:pos="8306"/>
        </w:tabs>
      </w:pPr>
      <w:hyperlink w:anchor="_Toc31404" w:history="1">
        <w:r>
          <w:rPr>
            <w:rFonts w:ascii="仿宋" w:eastAsia="仿宋" w:hAnsi="仿宋" w:cs="仿宋" w:hint="eastAsia"/>
            <w:lang w:eastAsia="zh-CN"/>
          </w:rPr>
          <w:t>(八)、环境保护综合评价</w:t>
        </w:r>
        <w:r>
          <w:tab/>
        </w:r>
        <w:r>
          <w:fldChar w:fldCharType="begin"/>
        </w:r>
        <w:r>
          <w:instrText xml:space="preserve"> PAGEREF _Toc31404 \h </w:instrText>
        </w:r>
        <w:r>
          <w:fldChar w:fldCharType="separate"/>
        </w:r>
        <w:r>
          <w:t>47</w:t>
        </w:r>
        <w:r>
          <w:fldChar w:fldCharType="end"/>
        </w:r>
      </w:hyperlink>
    </w:p>
    <w:p>
      <w:pPr>
        <w:pStyle w:val="TOC1"/>
        <w:tabs>
          <w:tab w:val="right" w:leader="dot" w:pos="8306"/>
        </w:tabs>
      </w:pPr>
      <w:hyperlink w:anchor="_Toc25206" w:history="1">
        <w:r>
          <w:rPr>
            <w:rFonts w:ascii="仿宋" w:eastAsia="仿宋" w:hAnsi="仿宋" w:cs="仿宋" w:hint="eastAsia"/>
            <w:lang w:eastAsia="zh-CN"/>
          </w:rPr>
          <w:t>十三、营销与推广策略</w:t>
        </w:r>
        <w:r>
          <w:tab/>
        </w:r>
        <w:r>
          <w:fldChar w:fldCharType="begin"/>
        </w:r>
        <w:r>
          <w:instrText xml:space="preserve"> PAGEREF _Toc25206 \h </w:instrText>
        </w:r>
        <w:r>
          <w:fldChar w:fldCharType="separate"/>
        </w:r>
        <w:r>
          <w:t>48</w:t>
        </w:r>
        <w:r>
          <w:fldChar w:fldCharType="end"/>
        </w:r>
      </w:hyperlink>
    </w:p>
    <w:p>
      <w:pPr>
        <w:pStyle w:val="TOC2"/>
        <w:tabs>
          <w:tab w:val="right" w:leader="dot" w:pos="8306"/>
        </w:tabs>
      </w:pPr>
      <w:hyperlink w:anchor="_Toc17882" w:history="1">
        <w:r>
          <w:rPr>
            <w:rFonts w:ascii="仿宋" w:eastAsia="仿宋" w:hAnsi="仿宋" w:cs="仿宋" w:hint="eastAsia"/>
            <w:lang w:eastAsia="zh-CN"/>
          </w:rPr>
          <w:t>(一)、产品/服务定位与特点</w:t>
        </w:r>
        <w:r>
          <w:tab/>
        </w:r>
        <w:r>
          <w:fldChar w:fldCharType="begin"/>
        </w:r>
        <w:r>
          <w:instrText xml:space="preserve"> PAGEREF _Toc17882 \h </w:instrText>
        </w:r>
        <w:r>
          <w:fldChar w:fldCharType="separate"/>
        </w:r>
        <w:r>
          <w:t>48</w:t>
        </w:r>
        <w:r>
          <w:fldChar w:fldCharType="end"/>
        </w:r>
      </w:hyperlink>
    </w:p>
    <w:p>
      <w:pPr>
        <w:pStyle w:val="TOC2"/>
        <w:tabs>
          <w:tab w:val="right" w:leader="dot" w:pos="8306"/>
        </w:tabs>
      </w:pPr>
      <w:hyperlink w:anchor="_Toc7961" w:history="1">
        <w:r>
          <w:rPr>
            <w:rFonts w:ascii="仿宋" w:eastAsia="仿宋" w:hAnsi="仿宋" w:cs="仿宋" w:hint="eastAsia"/>
            <w:lang w:eastAsia="zh-CN"/>
          </w:rPr>
          <w:t>(二)、市场定位与竞争分析</w:t>
        </w:r>
        <w:r>
          <w:tab/>
        </w:r>
        <w:r>
          <w:fldChar w:fldCharType="begin"/>
        </w:r>
        <w:r>
          <w:instrText xml:space="preserve"> PAGEREF _Toc7961 \h </w:instrText>
        </w:r>
        <w:r>
          <w:fldChar w:fldCharType="separate"/>
        </w:r>
        <w:r>
          <w:t>49</w:t>
        </w:r>
        <w:r>
          <w:fldChar w:fldCharType="end"/>
        </w:r>
      </w:hyperlink>
    </w:p>
    <w:p>
      <w:pPr>
        <w:pStyle w:val="TOC2"/>
        <w:tabs>
          <w:tab w:val="right" w:leader="dot" w:pos="8306"/>
        </w:tabs>
      </w:pPr>
      <w:hyperlink w:anchor="_Toc19975" w:history="1">
        <w:r>
          <w:rPr>
            <w:rFonts w:ascii="仿宋" w:eastAsia="仿宋" w:hAnsi="仿宋" w:cs="仿宋" w:hint="eastAsia"/>
            <w:lang w:eastAsia="zh-CN"/>
          </w:rPr>
          <w:t>(三)、营销渠道与策略</w:t>
        </w:r>
        <w:r>
          <w:tab/>
        </w:r>
        <w:r>
          <w:fldChar w:fldCharType="begin"/>
        </w:r>
        <w:r>
          <w:instrText xml:space="preserve"> PAGEREF _Toc19975 \h </w:instrText>
        </w:r>
        <w:r>
          <w:fldChar w:fldCharType="separate"/>
        </w:r>
        <w:r>
          <w:t>51</w:t>
        </w:r>
        <w:r>
          <w:fldChar w:fldCharType="end"/>
        </w:r>
      </w:hyperlink>
    </w:p>
    <w:p>
      <w:pPr>
        <w:pStyle w:val="TOC2"/>
        <w:tabs>
          <w:tab w:val="right" w:leader="dot" w:pos="8306"/>
        </w:tabs>
      </w:pPr>
      <w:hyperlink w:anchor="_Toc620" w:history="1">
        <w:r>
          <w:rPr>
            <w:rFonts w:ascii="仿宋" w:eastAsia="仿宋" w:hAnsi="仿宋" w:cs="仿宋" w:hint="eastAsia"/>
            <w:lang w:eastAsia="zh-CN"/>
          </w:rPr>
          <w:t>(四)、推广与宣传活动</w:t>
        </w:r>
        <w:r>
          <w:tab/>
        </w:r>
        <w:r>
          <w:fldChar w:fldCharType="begin"/>
        </w:r>
        <w:r>
          <w:instrText xml:space="preserve"> PAGEREF _Toc620 \h </w:instrText>
        </w:r>
        <w:r>
          <w:fldChar w:fldCharType="separate"/>
        </w:r>
        <w:r>
          <w:t>52</w:t>
        </w:r>
        <w:r>
          <w:fldChar w:fldCharType="end"/>
        </w:r>
      </w:hyperlink>
    </w:p>
    <w:p>
      <w:pPr>
        <w:pStyle w:val="TOC1"/>
        <w:tabs>
          <w:tab w:val="right" w:leader="dot" w:pos="8306"/>
        </w:tabs>
      </w:pPr>
      <w:hyperlink w:anchor="_Toc3612" w:history="1">
        <w:r>
          <w:rPr>
            <w:rFonts w:ascii="仿宋" w:eastAsia="仿宋" w:hAnsi="仿宋" w:cs="仿宋" w:hint="eastAsia"/>
            <w:lang w:eastAsia="zh-CN"/>
          </w:rPr>
          <w:t>十四、眼镜项目变更管理</w:t>
        </w:r>
        <w:r>
          <w:tab/>
        </w:r>
        <w:r>
          <w:fldChar w:fldCharType="begin"/>
        </w:r>
        <w:r>
          <w:instrText xml:space="preserve"> PAGEREF _Toc3612 \h </w:instrText>
        </w:r>
        <w:r>
          <w:fldChar w:fldCharType="separate"/>
        </w:r>
        <w:r>
          <w:t>57</w:t>
        </w:r>
        <w:r>
          <w:fldChar w:fldCharType="end"/>
        </w:r>
      </w:hyperlink>
    </w:p>
    <w:p>
      <w:pPr>
        <w:pStyle w:val="TOC2"/>
        <w:tabs>
          <w:tab w:val="right" w:leader="dot" w:pos="8306"/>
        </w:tabs>
      </w:pPr>
      <w:hyperlink w:anchor="_Toc27423" w:history="1">
        <w:r>
          <w:rPr>
            <w:rFonts w:ascii="仿宋" w:eastAsia="仿宋" w:hAnsi="仿宋" w:cs="仿宋" w:hint="eastAsia"/>
            <w:lang w:eastAsia="zh-CN"/>
          </w:rPr>
          <w:t>(一)、变更申请与评估</w:t>
        </w:r>
        <w:r>
          <w:tab/>
        </w:r>
        <w:r>
          <w:fldChar w:fldCharType="begin"/>
        </w:r>
        <w:r>
          <w:instrText xml:space="preserve"> PAGEREF _Toc27423 \h </w:instrText>
        </w:r>
        <w:r>
          <w:fldChar w:fldCharType="separate"/>
        </w:r>
        <w:r>
          <w:t>57</w:t>
        </w:r>
        <w:r>
          <w:fldChar w:fldCharType="end"/>
        </w:r>
      </w:hyperlink>
    </w:p>
    <w:p>
      <w:pPr>
        <w:pStyle w:val="TOC2"/>
        <w:tabs>
          <w:tab w:val="right" w:leader="dot" w:pos="8306"/>
        </w:tabs>
      </w:pPr>
      <w:hyperlink w:anchor="_Toc9165" w:history="1">
        <w:r>
          <w:rPr>
            <w:rFonts w:ascii="仿宋" w:eastAsia="仿宋" w:hAnsi="仿宋" w:cs="仿宋" w:hint="eastAsia"/>
            <w:lang w:eastAsia="zh-CN"/>
          </w:rPr>
          <w:t>(二)、变更实施与控制</w:t>
        </w:r>
        <w:r>
          <w:tab/>
        </w:r>
        <w:r>
          <w:fldChar w:fldCharType="begin"/>
        </w:r>
        <w:r>
          <w:instrText xml:space="preserve"> PAGEREF _Toc9165 \h </w:instrText>
        </w:r>
        <w:r>
          <w:fldChar w:fldCharType="separate"/>
        </w:r>
        <w:r>
          <w:t>58</w:t>
        </w:r>
        <w:r>
          <w:fldChar w:fldCharType="end"/>
        </w:r>
      </w:hyperlink>
    </w:p>
    <w:p>
      <w:pPr>
        <w:pStyle w:val="TOC1"/>
        <w:tabs>
          <w:tab w:val="right" w:leader="dot" w:pos="8306"/>
        </w:tabs>
      </w:pPr>
      <w:hyperlink w:anchor="_Toc23250" w:history="1">
        <w:r>
          <w:rPr>
            <w:rFonts w:ascii="仿宋" w:eastAsia="仿宋" w:hAnsi="仿宋" w:cs="仿宋" w:hint="eastAsia"/>
            <w:lang w:eastAsia="zh-CN"/>
          </w:rPr>
          <w:t>十五、眼镜项目工程方案分析</w:t>
        </w:r>
        <w:r>
          <w:tab/>
        </w:r>
        <w:r>
          <w:fldChar w:fldCharType="begin"/>
        </w:r>
        <w:r>
          <w:instrText xml:space="preserve"> PAGEREF _Toc23250 \h </w:instrText>
        </w:r>
        <w:r>
          <w:fldChar w:fldCharType="separate"/>
        </w:r>
        <w:r>
          <w:t>58</w:t>
        </w:r>
        <w:r>
          <w:fldChar w:fldCharType="end"/>
        </w:r>
      </w:hyperlink>
    </w:p>
    <w:p>
      <w:pPr>
        <w:pStyle w:val="TOC2"/>
        <w:tabs>
          <w:tab w:val="right" w:leader="dot" w:pos="8306"/>
        </w:tabs>
      </w:pPr>
      <w:hyperlink w:anchor="_Toc25099" w:history="1">
        <w:r>
          <w:rPr>
            <w:rFonts w:ascii="仿宋" w:eastAsia="仿宋" w:hAnsi="仿宋" w:cs="仿宋" w:hint="eastAsia"/>
            <w:lang w:eastAsia="zh-CN"/>
          </w:rPr>
          <w:t>(一)、建筑工程设计原则</w:t>
        </w:r>
        <w:r>
          <w:tab/>
        </w:r>
        <w:r>
          <w:fldChar w:fldCharType="begin"/>
        </w:r>
        <w:r>
          <w:instrText xml:space="preserve"> PAGEREF _Toc25099 \h </w:instrText>
        </w:r>
        <w:r>
          <w:fldChar w:fldCharType="separate"/>
        </w:r>
        <w:r>
          <w:t>58</w:t>
        </w:r>
        <w:r>
          <w:fldChar w:fldCharType="end"/>
        </w:r>
      </w:hyperlink>
    </w:p>
    <w:p>
      <w:pPr>
        <w:pStyle w:val="TOC2"/>
        <w:tabs>
          <w:tab w:val="right" w:leader="dot" w:pos="8306"/>
        </w:tabs>
      </w:pPr>
      <w:hyperlink w:anchor="_Toc6454" w:history="1">
        <w:r>
          <w:rPr>
            <w:rFonts w:ascii="仿宋" w:eastAsia="仿宋" w:hAnsi="仿宋" w:cs="仿宋" w:hint="eastAsia"/>
            <w:lang w:eastAsia="zh-CN"/>
          </w:rPr>
          <w:t>(二)、土建工程建设指标</w:t>
        </w:r>
        <w:r>
          <w:tab/>
        </w:r>
        <w:r>
          <w:fldChar w:fldCharType="begin"/>
        </w:r>
        <w:r>
          <w:instrText xml:space="preserve"> PAGEREF _Toc6454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6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的技术管理特点体现在其创新导向。通过引入最先进的技术趋势和解决方案，眼镜项目致力于提升科技含量、提高质量和效率水平。这意味着我们将采用最新的工具和方法，确保眼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镜项目技术管理的显著特征。通过整合不同领域的技术资源，我们实现了跨学科的协同工作。这有助于优化技术架构，提高整体效能。此外，整合性策略还促进了不同技术团队之间的紧密沟通和高效合作，确保眼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镜项目所采用的技术。通过不断优化技术方案，眼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镜项目团队将在眼镜项目初期识别可能的技术风险，并采取相应的预防和应对措施。通过建立健全的风险评估机制，眼镜项目能够在实施过程中及时发现并解决潜在的技术问题，保障眼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通过这些独特的技术管理特点，我们确信在眼镜项目中，技术将成为眼镜项目成功的有力支持。这一深度剖析揭示了技术管理在眼镜项目实施中的关键作用，为眼镜项目的技术基础奠定了坚实的基础。</w:t>
      </w:r>
    </w:p>
    <w:p>
      <w:pPr>
        <w:pStyle w:val="Heading2"/>
        <w:ind w:firstLine="560" w:firstLineChars="200"/>
        <w:rPr>
          <w:rFonts w:ascii="仿宋" w:eastAsia="仿宋" w:hAnsi="仿宋" w:cs="仿宋" w:hint="eastAsia"/>
          <w:sz w:val="28"/>
          <w:lang w:eastAsia="zh-CN"/>
        </w:rPr>
      </w:pPr>
      <w:bookmarkStart w:id="4" w:name="_Toc31527"/>
      <w:r>
        <w:rPr>
          <w:rFonts w:ascii="仿宋" w:eastAsia="仿宋" w:hAnsi="仿宋" w:cs="仿宋" w:hint="eastAsia"/>
          <w:sz w:val="28"/>
          <w:lang w:eastAsia="zh-CN"/>
        </w:rPr>
        <w:t>(二)、眼镜项目工艺技术设计方案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镜项目将严格按照相关行业规范要求进行组织。通过有效控制产品质量，眼镜项目将致力于为顾客提供优质的眼镜项目产品和良好的服务。这体现了眼镜项目对于生产活动合规性和质量标准的高度重视，为眼镜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镜项目注重生态效益和清洁生产原则。眼镜项目建设将紧密结合地方特色经济发展，与社会经济发展规划和区域环境保护规划方案相协调一致。通过与当地区域自然生态系统的结合，眼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镜项目产品具有多样化的客户需求和个性化的特点。因此，眼镜项目产品规格品种多样，且单批生产数量较小。为满足这一特点，眼镜项目承办单位将建设先进的柔性制造生产线。通过广泛应用柔性制造技术，眼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总体而言，眼镜项目采用的技术具有较高的技术含量和自动化水平，处于国内先进水平。这一技术选用不仅体现了对生产效率、质量和环境友好性的高标准要求，同时为眼镜项目的可持续发展奠定了坚实的基础。</w:t>
      </w:r>
    </w:p>
    <w:p>
      <w:pPr>
        <w:pStyle w:val="Heading2"/>
        <w:ind w:firstLine="560" w:firstLineChars="200"/>
        <w:rPr>
          <w:rFonts w:ascii="仿宋" w:eastAsia="仿宋" w:hAnsi="仿宋" w:cs="仿宋" w:hint="eastAsia"/>
          <w:sz w:val="28"/>
          <w:lang w:eastAsia="zh-CN"/>
        </w:rPr>
      </w:pPr>
      <w:bookmarkStart w:id="5" w:name="_Toc44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为确保眼镜项目的高效生产和技术实施，我们制定了一套精心设计的设备选型方案，以满足眼镜项目生产、质量和环保的要求。该方案的主要特点如下：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81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0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眼镜项目的主要产品是XXXX，预计年产值为XXX万元。这一产品在市场中占据着重要的地位，其广泛的应用范围使得该眼镜项目的市场前景非常广阔。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镜项目的xxx产品作为重要的原材料之一，将在多个领域发挥关键作用。其在建筑、交通、能源等方面的广泛应用将为整个产业链提供强大的支持，形成产业协同效应。眼镜项目的年产值XXX万XXX万XXX万万元不仅反映了其在市场上的巨大潜力，更预示着它对国民经济的积极贡献。这种关联度高、涉及面广的产业关系，使得该眼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60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总征地面积为XXXX平方米，相当于约XX.XX亩，其中净用地面积为XXXX平方米，红线范围内相当于约XX.XX亩。这一用地规模充分考虑了眼镜项目的建设需求，保障了眼镜项目在合适的空间内得以充分发展。眼镜项目规划的总建筑面积为XXXX平方米，其中主体工程建设占XXXX平方米，计容建筑面积达XXXX平方米。预计建筑工程的投资将达到XXXX万元，为眼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计划购置的设备共计XXXX台（套），设备购置费用为XXXX万元。这一设备购置计划充分考虑到眼镜项目的生产需求和技术要求，确保了眼镜项目在生产运营中具备先进的技术装备和高效的生产能力。设备的合理配置将为眼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眼镜项目计划总投资为XXXX万元，预计年实现营业收入为XXXX万元。这一产能规模的设定旨在确保眼镜项目能够在投资与回报之间取得平衡，实现长期可持续的发展。眼镜项目的总投资充分考虑到各个方面的需求，包括用地建设、设备购置等多个环节，以确保眼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2402"/>
      <w:r>
        <w:rPr>
          <w:rFonts w:ascii="仿宋" w:eastAsia="仿宋" w:hAnsi="仿宋" w:cs="仿宋" w:hint="eastAsia"/>
          <w:sz w:val="28"/>
          <w:lang w:eastAsia="zh-CN"/>
        </w:rPr>
        <w:t>三、眼镜项目可持续发展</w:t>
      </w:r>
      <w:bookmarkEnd w:id="9"/>
    </w:p>
    <w:p>
      <w:pPr>
        <w:pStyle w:val="Heading2"/>
        <w:rPr>
          <w:rFonts w:ascii="仿宋" w:eastAsia="仿宋" w:hAnsi="仿宋" w:cs="仿宋" w:hint="eastAsia"/>
          <w:lang w:eastAsia="zh-CN"/>
        </w:rPr>
      </w:pPr>
      <w:bookmarkStart w:id="10" w:name="_Toc2770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中，眼镜项目团队着眼于未来，明确了可持续发展的战略方向。制定的具体可持续发展目标包括降低资源使用、采用环保技术、最大化社会效益等。这一步骤不仅有助于眼镜项目在环保和社会责任方面达到最高标准，也为未来提供了明确的指引，确保眼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镜项目管理周期。从眼镜项目规划开始，眼镜项目团队就考虑了环境和社会的因素。在执行阶段，眼镜项目团队积极推动绿色技术的应用，优化资源利用。此外，关注员工的社会责任，通过培训和沟通活动提高员工对可持续发展的认知，使他们能够在日常工作中践行可持续实践。这些举措不仅为眼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90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扎根于眼镜项目的可持续发展理念，我们深信环保与社会责任是眼镜项目成功的关键支柱。在眼镜项目的每一步，我们都致力于通过创新和实践，履行对环境和社会的坚定责任。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团队通过引入先进的环保技术、建立高效的废物处理系统以及推动能源节约措施，积极履行环保责任。定期的环保监测和评估确保眼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不仅致力于自身可持续发展，还注重对社会的回馈。通过支持社区眼镜项目、参与慈善事业、提供培训机会等方式，眼镜项目积极履行社会责任。与当地社区建立积极互动，关注员工的工作与生活平衡，以及员工的身心健康，是眼镜项目在社会责任层面的关键举措。这样的实践不仅增强了眼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655"/>
      <w:r>
        <w:rPr>
          <w:rFonts w:ascii="仿宋" w:eastAsia="仿宋" w:hAnsi="仿宋" w:cs="仿宋" w:hint="eastAsia"/>
          <w:sz w:val="28"/>
          <w:lang w:eastAsia="zh-CN"/>
        </w:rPr>
        <w:t>四、眼镜项目文档管理</w:t>
      </w:r>
      <w:bookmarkEnd w:id="12"/>
    </w:p>
    <w:p>
      <w:pPr>
        <w:pStyle w:val="Heading2"/>
        <w:rPr>
          <w:rFonts w:ascii="仿宋" w:eastAsia="仿宋" w:hAnsi="仿宋" w:cs="仿宋" w:hint="eastAsia"/>
          <w:lang w:eastAsia="zh-CN"/>
        </w:rPr>
      </w:pPr>
      <w:bookmarkStart w:id="13" w:name="_Toc3217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眼镜项目高度重视文档的质量和准确性，以支持眼镜项目的各项活动和决策。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文档的编制始于眼镜项目计划的初期，我们制定了详细的文档编制计划，明确了每个文档的内容、格式和编写责任人。在眼镜项目启动阶段，我们首先编制了眼镜项目章程，明确定义了眼镜项目的目标、范围、风险等关键要素。随后，眼镜项目团队根据计划陆续编制了需求文档、设计文档、测试文档等各类文档，确保眼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眼镜项目管理中的重要环节，旨在确保眼镜项目文档符合质量标准和眼镜项目需求。在眼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除了内部审查，我们还进行了外部审查，邀请眼镜项目相关利益方和专业领域的专家对文档进行独立审查。这有助于获取更全面、客观的反馈，确保眼镜项目文档不仅符合内部标准，也满足外部需求。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眼镜项目在文档编制与审查方面建立了严格的管理机制，通过规范的流程和多维度的审查，确保眼镜项目文档的质量、准确性和可靠性，为眼镜项目的顺利推进提供了有力支持。</w:t>
      </w:r>
    </w:p>
    <w:p>
      <w:pPr>
        <w:pStyle w:val="Heading2"/>
        <w:ind w:firstLine="560" w:firstLineChars="200"/>
        <w:rPr>
          <w:rFonts w:ascii="仿宋" w:eastAsia="仿宋" w:hAnsi="仿宋" w:cs="仿宋" w:hint="eastAsia"/>
          <w:sz w:val="28"/>
          <w:lang w:eastAsia="zh-CN"/>
        </w:rPr>
      </w:pPr>
      <w:bookmarkStart w:id="14" w:name="_Toc254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我们通过多渠道发布文档，包括电子邮件、眼镜项目管理平台、内部网站等，以满足不同团队成员的偏好和需求。多渠道发布确保了信息的全面覆盖。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我们采用了精细的权限控制，确保只有授权人员可以访问敏感信息。这种安全措施保护了眼镜项目文档的机密性，防止了未经授权的信息泄露。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64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文档存档与归档是眼镜项目生命周期中一个至关重要的环节，直接关系到眼镜项目信息的长期保存和历史记录的完整性。在眼镜项目中，我们实施了一系列有效的文档存档与归档管理策略：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00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4607"/>
      <w:r>
        <w:rPr>
          <w:rFonts w:ascii="仿宋" w:eastAsia="仿宋" w:hAnsi="仿宋" w:cs="仿宋" w:hint="eastAsia"/>
          <w:lang w:eastAsia="zh-CN"/>
        </w:rPr>
        <w:t>(一)、眼镜行业分析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眼镜行业一直以来都是市场的关注焦点。行业内的发展趋势、竞争态势以及潜在机会都对眼镜项目的推进产生深远的影响。通过深入研究行业的整体概貌，我们将更好地理解行业的核心特征，为眼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镜行业，技术一直是推动创新和发展的关键因素。我们将对当前技术趋势进行详尽分析，包括但不限于人工智能、大数据应用、先进制造技术等。这有助于眼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眼镜项目成功的基础。我们将对主要竞争对手进行深入研究，包括其市场份额、产品特点、市场定位等。通过全面了解竞争对手的优势和劣势，眼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691"/>
      <w:r>
        <w:rPr>
          <w:rFonts w:ascii="仿宋" w:eastAsia="仿宋" w:hAnsi="仿宋" w:cs="仿宋" w:hint="eastAsia"/>
          <w:sz w:val="28"/>
          <w:lang w:eastAsia="zh-CN"/>
        </w:rPr>
        <w:t>(二)、眼镜市场分析预测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通过对市场规模的深入调研，我们将预测眼镜市场未来的增长趋势。这包括市场的整体规模、各细分领域的发展趋势等。眼镜项目可以根据市场的扩张速度和潜在机会，制定更符合市场需求的发展策略。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了解消费者的需求是市场分析的核心。我们将通过调查研究，深入挖掘目标消费者的需求特点、购买习惯以及对产品和服务的期望。这有助于眼镜项目更好地定位目标市场，提供更符合消费者期待的解决方案。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眼镜项目实施过程中需要充分考虑的因素。我们将对市场风险进行全面评估，包括但不限于政策法规风险、市场竞争风险、技术变革风险等。通过对潜在风险的深入分析，眼镜项目可以制定相应的风险缓解策略，降低不确定性对眼镜项目的影响。</w:t>
      </w:r>
    </w:p>
    <w:p>
      <w:pPr>
        <w:pStyle w:val="Heading1"/>
        <w:ind w:firstLine="560" w:firstLineChars="200"/>
        <w:rPr>
          <w:rFonts w:ascii="仿宋" w:eastAsia="仿宋" w:hAnsi="仿宋" w:cs="仿宋" w:hint="eastAsia"/>
          <w:sz w:val="28"/>
          <w:lang w:eastAsia="zh-CN"/>
        </w:rPr>
      </w:pPr>
      <w:bookmarkStart w:id="19" w:name="_Toc7675"/>
      <w:r>
        <w:rPr>
          <w:rFonts w:ascii="仿宋" w:eastAsia="仿宋" w:hAnsi="仿宋" w:cs="仿宋" w:hint="eastAsia"/>
          <w:sz w:val="28"/>
          <w:lang w:eastAsia="zh-CN"/>
        </w:rPr>
        <w:t>六、眼镜项目危机管理</w:t>
      </w:r>
      <w:bookmarkEnd w:id="19"/>
    </w:p>
    <w:p>
      <w:pPr>
        <w:pStyle w:val="Heading2"/>
        <w:rPr>
          <w:rFonts w:ascii="仿宋" w:eastAsia="仿宋" w:hAnsi="仿宋" w:cs="仿宋" w:hint="eastAsia"/>
          <w:lang w:eastAsia="zh-CN"/>
        </w:rPr>
      </w:pPr>
      <w:bookmarkStart w:id="20" w:name="_Toc2195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眼镜项目危机管理中，危机预警与识别是确保眼镜项目稳健运行的核心步骤。通过建立全面的监测机制，眼镜项目团队旨在及时发现和理解潜在的风险和危机因素，以便采取及时的预防和应对措施，确保眼镜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首先，通过深入的风险评估，眼镜项目团队全面分析了整个眼镜项目和各个阶段可能存在的威胁。这包括准确评估每个潜在风险的发生概率和可能影响的程度，为后续危机预警提供了有力支持。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眼镜项目团队着重于明确定义眼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眼镜项目进展的持续监控，团队能够及时发现潜在问题并作出迅速反应。眼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在这一阶段，团队的专业素养和反应速度将发挥至关重要的作用，以确保潜在危机能够在初期得到有效的处理，最大程度地减轻负面影响。通过危机预警与识别，眼镜项目得以更有序、可控地推进。</w:t>
      </w:r>
    </w:p>
    <w:p>
      <w:pPr>
        <w:pStyle w:val="Heading2"/>
        <w:ind w:firstLine="560" w:firstLineChars="200"/>
        <w:rPr>
          <w:rFonts w:ascii="仿宋" w:eastAsia="仿宋" w:hAnsi="仿宋" w:cs="仿宋" w:hint="eastAsia"/>
          <w:sz w:val="28"/>
          <w:lang w:eastAsia="zh-CN"/>
        </w:rPr>
      </w:pPr>
      <w:bookmarkStart w:id="21" w:name="_Toc3147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在危机发生时，眼镜项目团队立即行动，成立了应急小组。该小组的任务是迅速制定并实施紧急应对措施，以最小化潜在损失。以下是采取的主要措施：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暂停眼镜项目进度：为遏制危机蔓延，眼镜项目暂时停止进行，以便全面评估当前状况。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资源重新分配：重新评估眼镜项目资源的分配，确保最大限度地减小损失。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https://d.book118.com/448132111117006023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34D2C"/>
    <w:rsid w:val="08234D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3211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2024-01-04T08:44:00Z</dcterms:created>
  <dcterms:modified xsi:type="dcterms:W3CDTF">2024-01-04T08:44:49Z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7B633D0A719243A281BE3960D6704680_11</vt:lpwstr>
  </property>
  <property fmtid="{D5CDD505-2E9C-101B-9397-08002B2CF9AE}" pid="3" name="KSOProductBuildVer">
    <vt:lpwstr>2052-12.1.0.16120</vt:lpwstr>
  </property>
</Properties>
</file>