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芥末项目建设总纲及方案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907" w:history="1">
        <w:r>
          <w:rPr>
            <w:rFonts w:ascii="仿宋" w:eastAsia="仿宋" w:hAnsi="仿宋" w:cs="仿宋" w:hint="eastAsia"/>
            <w:lang w:eastAsia="zh-CN"/>
          </w:rPr>
          <w:t>序言</w:t>
        </w:r>
        <w:r>
          <w:tab/>
        </w:r>
        <w:r>
          <w:fldChar w:fldCharType="begin"/>
        </w:r>
        <w:r>
          <w:instrText xml:space="preserve"> PAGEREF _Toc4907 \h </w:instrText>
        </w:r>
        <w:r>
          <w:fldChar w:fldCharType="separate"/>
        </w:r>
        <w:r>
          <w:t>3</w:t>
        </w:r>
        <w:r>
          <w:fldChar w:fldCharType="end"/>
        </w:r>
      </w:hyperlink>
    </w:p>
    <w:p>
      <w:pPr>
        <w:pStyle w:val="TOC1"/>
        <w:tabs>
          <w:tab w:val="right" w:leader="dot" w:pos="8306"/>
        </w:tabs>
      </w:pPr>
      <w:hyperlink w:anchor="_Toc3436" w:history="1">
        <w:r>
          <w:rPr>
            <w:rFonts w:ascii="仿宋" w:eastAsia="仿宋" w:hAnsi="仿宋" w:cs="仿宋" w:hint="eastAsia"/>
            <w:lang w:eastAsia="zh-CN"/>
          </w:rPr>
          <w:t>一、财务管理与成本控制</w:t>
        </w:r>
        <w:r>
          <w:tab/>
        </w:r>
        <w:r>
          <w:fldChar w:fldCharType="begin"/>
        </w:r>
        <w:r>
          <w:instrText xml:space="preserve"> PAGEREF _Toc3436 \h </w:instrText>
        </w:r>
        <w:r>
          <w:fldChar w:fldCharType="separate"/>
        </w:r>
        <w:r>
          <w:t>3</w:t>
        </w:r>
        <w:r>
          <w:fldChar w:fldCharType="end"/>
        </w:r>
      </w:hyperlink>
    </w:p>
    <w:p>
      <w:pPr>
        <w:pStyle w:val="TOC2"/>
        <w:tabs>
          <w:tab w:val="right" w:leader="dot" w:pos="8306"/>
        </w:tabs>
      </w:pPr>
      <w:hyperlink w:anchor="_Toc28283" w:history="1">
        <w:r>
          <w:rPr>
            <w:rFonts w:ascii="仿宋" w:eastAsia="仿宋" w:hAnsi="仿宋" w:cs="仿宋" w:hint="eastAsia"/>
            <w:lang w:eastAsia="zh-CN"/>
          </w:rPr>
          <w:t>(一)、财务管理体系建设</w:t>
        </w:r>
        <w:r>
          <w:tab/>
        </w:r>
        <w:r>
          <w:fldChar w:fldCharType="begin"/>
        </w:r>
        <w:r>
          <w:instrText xml:space="preserve"> PAGEREF _Toc28283 \h </w:instrText>
        </w:r>
        <w:r>
          <w:fldChar w:fldCharType="separate"/>
        </w:r>
        <w:r>
          <w:t>3</w:t>
        </w:r>
        <w:r>
          <w:fldChar w:fldCharType="end"/>
        </w:r>
      </w:hyperlink>
    </w:p>
    <w:p>
      <w:pPr>
        <w:pStyle w:val="TOC2"/>
        <w:tabs>
          <w:tab w:val="right" w:leader="dot" w:pos="8306"/>
        </w:tabs>
      </w:pPr>
      <w:hyperlink w:anchor="_Toc5132" w:history="1">
        <w:r>
          <w:rPr>
            <w:rFonts w:ascii="仿宋" w:eastAsia="仿宋" w:hAnsi="仿宋" w:cs="仿宋" w:hint="eastAsia"/>
            <w:lang w:eastAsia="zh-CN"/>
          </w:rPr>
          <w:t>(二)、成本控制措施</w:t>
        </w:r>
        <w:r>
          <w:tab/>
        </w:r>
        <w:r>
          <w:fldChar w:fldCharType="begin"/>
        </w:r>
        <w:r>
          <w:instrText xml:space="preserve"> PAGEREF _Toc5132 \h </w:instrText>
        </w:r>
        <w:r>
          <w:fldChar w:fldCharType="separate"/>
        </w:r>
        <w:r>
          <w:t>4</w:t>
        </w:r>
        <w:r>
          <w:fldChar w:fldCharType="end"/>
        </w:r>
      </w:hyperlink>
    </w:p>
    <w:p>
      <w:pPr>
        <w:pStyle w:val="TOC1"/>
        <w:tabs>
          <w:tab w:val="right" w:leader="dot" w:pos="8306"/>
        </w:tabs>
      </w:pPr>
      <w:hyperlink w:anchor="_Toc24717" w:history="1">
        <w:r>
          <w:rPr>
            <w:rFonts w:ascii="仿宋" w:eastAsia="仿宋" w:hAnsi="仿宋" w:cs="仿宋" w:hint="eastAsia"/>
            <w:lang w:eastAsia="zh-CN"/>
          </w:rPr>
          <w:t>二、背景、必要性分析</w:t>
        </w:r>
        <w:r>
          <w:tab/>
        </w:r>
        <w:r>
          <w:fldChar w:fldCharType="begin"/>
        </w:r>
        <w:r>
          <w:instrText xml:space="preserve"> PAGEREF _Toc24717 \h </w:instrText>
        </w:r>
        <w:r>
          <w:fldChar w:fldCharType="separate"/>
        </w:r>
        <w:r>
          <w:t>5</w:t>
        </w:r>
        <w:r>
          <w:fldChar w:fldCharType="end"/>
        </w:r>
      </w:hyperlink>
    </w:p>
    <w:p>
      <w:pPr>
        <w:pStyle w:val="TOC2"/>
        <w:tabs>
          <w:tab w:val="right" w:leader="dot" w:pos="8306"/>
        </w:tabs>
      </w:pPr>
      <w:hyperlink w:anchor="_Toc15649" w:history="1">
        <w:r>
          <w:rPr>
            <w:rFonts w:ascii="仿宋" w:eastAsia="仿宋" w:hAnsi="仿宋" w:cs="仿宋" w:hint="eastAsia"/>
            <w:lang w:eastAsia="zh-CN"/>
          </w:rPr>
          <w:t>(一)、项目建设背景</w:t>
        </w:r>
        <w:r>
          <w:tab/>
        </w:r>
        <w:r>
          <w:fldChar w:fldCharType="begin"/>
        </w:r>
        <w:r>
          <w:instrText xml:space="preserve"> PAGEREF _Toc15649 \h </w:instrText>
        </w:r>
        <w:r>
          <w:fldChar w:fldCharType="separate"/>
        </w:r>
        <w:r>
          <w:t>5</w:t>
        </w:r>
        <w:r>
          <w:fldChar w:fldCharType="end"/>
        </w:r>
      </w:hyperlink>
    </w:p>
    <w:p>
      <w:pPr>
        <w:pStyle w:val="TOC2"/>
        <w:tabs>
          <w:tab w:val="right" w:leader="dot" w:pos="8306"/>
        </w:tabs>
      </w:pPr>
      <w:hyperlink w:anchor="_Toc13325" w:history="1">
        <w:r>
          <w:rPr>
            <w:rFonts w:ascii="仿宋" w:eastAsia="仿宋" w:hAnsi="仿宋" w:cs="仿宋" w:hint="eastAsia"/>
            <w:lang w:eastAsia="zh-CN"/>
          </w:rPr>
          <w:t>(二)、必要性分析</w:t>
        </w:r>
        <w:r>
          <w:tab/>
        </w:r>
        <w:r>
          <w:fldChar w:fldCharType="begin"/>
        </w:r>
        <w:r>
          <w:instrText xml:space="preserve"> PAGEREF _Toc13325 \h </w:instrText>
        </w:r>
        <w:r>
          <w:fldChar w:fldCharType="separate"/>
        </w:r>
        <w:r>
          <w:t>6</w:t>
        </w:r>
        <w:r>
          <w:fldChar w:fldCharType="end"/>
        </w:r>
      </w:hyperlink>
    </w:p>
    <w:p>
      <w:pPr>
        <w:pStyle w:val="TOC2"/>
        <w:tabs>
          <w:tab w:val="right" w:leader="dot" w:pos="8306"/>
        </w:tabs>
      </w:pPr>
      <w:hyperlink w:anchor="_Toc28801" w:history="1">
        <w:r>
          <w:rPr>
            <w:rFonts w:ascii="仿宋" w:eastAsia="仿宋" w:hAnsi="仿宋" w:cs="仿宋" w:hint="eastAsia"/>
            <w:lang w:eastAsia="zh-CN"/>
          </w:rPr>
          <w:t>(三)、项目建设有利条件</w:t>
        </w:r>
        <w:r>
          <w:tab/>
        </w:r>
        <w:r>
          <w:fldChar w:fldCharType="begin"/>
        </w:r>
        <w:r>
          <w:instrText xml:space="preserve"> PAGEREF _Toc28801 \h </w:instrText>
        </w:r>
        <w:r>
          <w:fldChar w:fldCharType="separate"/>
        </w:r>
        <w:r>
          <w:t>8</w:t>
        </w:r>
        <w:r>
          <w:fldChar w:fldCharType="end"/>
        </w:r>
      </w:hyperlink>
    </w:p>
    <w:p>
      <w:pPr>
        <w:pStyle w:val="TOC1"/>
        <w:tabs>
          <w:tab w:val="right" w:leader="dot" w:pos="8306"/>
        </w:tabs>
      </w:pPr>
      <w:hyperlink w:anchor="_Toc16877" w:history="1">
        <w:r>
          <w:rPr>
            <w:rFonts w:ascii="仿宋" w:eastAsia="仿宋" w:hAnsi="仿宋" w:cs="仿宋" w:hint="eastAsia"/>
            <w:lang w:eastAsia="zh-CN"/>
          </w:rPr>
          <w:t>三、社会影响分析</w:t>
        </w:r>
        <w:r>
          <w:tab/>
        </w:r>
        <w:r>
          <w:fldChar w:fldCharType="begin"/>
        </w:r>
        <w:r>
          <w:instrText xml:space="preserve"> PAGEREF _Toc16877 \h </w:instrText>
        </w:r>
        <w:r>
          <w:fldChar w:fldCharType="separate"/>
        </w:r>
        <w:r>
          <w:t>9</w:t>
        </w:r>
        <w:r>
          <w:fldChar w:fldCharType="end"/>
        </w:r>
      </w:hyperlink>
    </w:p>
    <w:p>
      <w:pPr>
        <w:pStyle w:val="TOC2"/>
        <w:tabs>
          <w:tab w:val="right" w:leader="dot" w:pos="8306"/>
        </w:tabs>
      </w:pPr>
      <w:hyperlink w:anchor="_Toc14849" w:history="1">
        <w:r>
          <w:rPr>
            <w:rFonts w:ascii="仿宋" w:eastAsia="仿宋" w:hAnsi="仿宋" w:cs="仿宋" w:hint="eastAsia"/>
            <w:lang w:eastAsia="zh-CN"/>
          </w:rPr>
          <w:t>(一)、社会影响效果分析</w:t>
        </w:r>
        <w:r>
          <w:tab/>
        </w:r>
        <w:r>
          <w:fldChar w:fldCharType="begin"/>
        </w:r>
        <w:r>
          <w:instrText xml:space="preserve"> PAGEREF _Toc14849 \h </w:instrText>
        </w:r>
        <w:r>
          <w:fldChar w:fldCharType="separate"/>
        </w:r>
        <w:r>
          <w:t>9</w:t>
        </w:r>
        <w:r>
          <w:fldChar w:fldCharType="end"/>
        </w:r>
      </w:hyperlink>
    </w:p>
    <w:p>
      <w:pPr>
        <w:pStyle w:val="TOC2"/>
        <w:tabs>
          <w:tab w:val="right" w:leader="dot" w:pos="8306"/>
        </w:tabs>
      </w:pPr>
      <w:hyperlink w:anchor="_Toc19119" w:history="1">
        <w:r>
          <w:rPr>
            <w:rFonts w:ascii="仿宋" w:eastAsia="仿宋" w:hAnsi="仿宋" w:cs="仿宋" w:hint="eastAsia"/>
            <w:lang w:eastAsia="zh-CN"/>
          </w:rPr>
          <w:t>(二)、社会适应性分析</w:t>
        </w:r>
        <w:r>
          <w:tab/>
        </w:r>
        <w:r>
          <w:fldChar w:fldCharType="begin"/>
        </w:r>
        <w:r>
          <w:instrText xml:space="preserve"> PAGEREF _Toc19119 \h </w:instrText>
        </w:r>
        <w:r>
          <w:fldChar w:fldCharType="separate"/>
        </w:r>
        <w:r>
          <w:t>12</w:t>
        </w:r>
        <w:r>
          <w:fldChar w:fldCharType="end"/>
        </w:r>
      </w:hyperlink>
    </w:p>
    <w:p>
      <w:pPr>
        <w:pStyle w:val="TOC2"/>
        <w:tabs>
          <w:tab w:val="right" w:leader="dot" w:pos="8306"/>
        </w:tabs>
      </w:pPr>
      <w:hyperlink w:anchor="_Toc13331" w:history="1">
        <w:r>
          <w:rPr>
            <w:rFonts w:ascii="仿宋" w:eastAsia="仿宋" w:hAnsi="仿宋" w:cs="仿宋" w:hint="eastAsia"/>
            <w:lang w:eastAsia="zh-CN"/>
          </w:rPr>
          <w:t>(三)、社会风险及对策分析</w:t>
        </w:r>
        <w:r>
          <w:tab/>
        </w:r>
        <w:r>
          <w:fldChar w:fldCharType="begin"/>
        </w:r>
        <w:r>
          <w:instrText xml:space="preserve"> PAGEREF _Toc13331 \h </w:instrText>
        </w:r>
        <w:r>
          <w:fldChar w:fldCharType="separate"/>
        </w:r>
        <w:r>
          <w:t>13</w:t>
        </w:r>
        <w:r>
          <w:fldChar w:fldCharType="end"/>
        </w:r>
      </w:hyperlink>
    </w:p>
    <w:p>
      <w:pPr>
        <w:pStyle w:val="TOC1"/>
        <w:tabs>
          <w:tab w:val="right" w:leader="dot" w:pos="8306"/>
        </w:tabs>
      </w:pPr>
      <w:hyperlink w:anchor="_Toc21264" w:history="1">
        <w:r>
          <w:rPr>
            <w:rFonts w:ascii="仿宋" w:eastAsia="仿宋" w:hAnsi="仿宋" w:cs="仿宋" w:hint="eastAsia"/>
            <w:lang w:eastAsia="zh-CN"/>
          </w:rPr>
          <w:t>四、芥末项目概论</w:t>
        </w:r>
        <w:r>
          <w:tab/>
        </w:r>
        <w:r>
          <w:fldChar w:fldCharType="begin"/>
        </w:r>
        <w:r>
          <w:instrText xml:space="preserve"> PAGEREF _Toc21264 \h </w:instrText>
        </w:r>
        <w:r>
          <w:fldChar w:fldCharType="separate"/>
        </w:r>
        <w:r>
          <w:t>17</w:t>
        </w:r>
        <w:r>
          <w:fldChar w:fldCharType="end"/>
        </w:r>
      </w:hyperlink>
    </w:p>
    <w:p>
      <w:pPr>
        <w:pStyle w:val="TOC2"/>
        <w:tabs>
          <w:tab w:val="right" w:leader="dot" w:pos="8306"/>
        </w:tabs>
      </w:pPr>
      <w:hyperlink w:anchor="_Toc7244" w:history="1">
        <w:r>
          <w:rPr>
            <w:rFonts w:ascii="仿宋" w:eastAsia="仿宋" w:hAnsi="仿宋" w:cs="仿宋" w:hint="eastAsia"/>
            <w:lang w:eastAsia="zh-CN"/>
          </w:rPr>
          <w:t>(一)、项目申报单位概况</w:t>
        </w:r>
        <w:r>
          <w:tab/>
        </w:r>
        <w:r>
          <w:fldChar w:fldCharType="begin"/>
        </w:r>
        <w:r>
          <w:instrText xml:space="preserve"> PAGEREF _Toc7244 \h </w:instrText>
        </w:r>
        <w:r>
          <w:fldChar w:fldCharType="separate"/>
        </w:r>
        <w:r>
          <w:t>17</w:t>
        </w:r>
        <w:r>
          <w:fldChar w:fldCharType="end"/>
        </w:r>
      </w:hyperlink>
    </w:p>
    <w:p>
      <w:pPr>
        <w:pStyle w:val="TOC2"/>
        <w:tabs>
          <w:tab w:val="right" w:leader="dot" w:pos="8306"/>
        </w:tabs>
      </w:pPr>
      <w:hyperlink w:anchor="_Toc26355" w:history="1">
        <w:r>
          <w:rPr>
            <w:rFonts w:ascii="仿宋" w:eastAsia="仿宋" w:hAnsi="仿宋" w:cs="仿宋" w:hint="eastAsia"/>
            <w:lang w:eastAsia="zh-CN"/>
          </w:rPr>
          <w:t>(二)、项目概况</w:t>
        </w:r>
        <w:r>
          <w:tab/>
        </w:r>
        <w:r>
          <w:fldChar w:fldCharType="begin"/>
        </w:r>
        <w:r>
          <w:instrText xml:space="preserve"> PAGEREF _Toc26355 \h </w:instrText>
        </w:r>
        <w:r>
          <w:fldChar w:fldCharType="separate"/>
        </w:r>
        <w:r>
          <w:t>18</w:t>
        </w:r>
        <w:r>
          <w:fldChar w:fldCharType="end"/>
        </w:r>
      </w:hyperlink>
    </w:p>
    <w:p>
      <w:pPr>
        <w:pStyle w:val="TOC1"/>
        <w:tabs>
          <w:tab w:val="right" w:leader="dot" w:pos="8306"/>
        </w:tabs>
      </w:pPr>
      <w:hyperlink w:anchor="_Toc2329" w:history="1">
        <w:r>
          <w:rPr>
            <w:rFonts w:ascii="仿宋" w:eastAsia="仿宋" w:hAnsi="仿宋" w:cs="仿宋" w:hint="eastAsia"/>
            <w:lang w:eastAsia="zh-CN"/>
          </w:rPr>
          <w:t>五、发展规划、产业政策和行业准入分析</w:t>
        </w:r>
        <w:r>
          <w:tab/>
        </w:r>
        <w:r>
          <w:fldChar w:fldCharType="begin"/>
        </w:r>
        <w:r>
          <w:instrText xml:space="preserve"> PAGEREF _Toc2329 \h </w:instrText>
        </w:r>
        <w:r>
          <w:fldChar w:fldCharType="separate"/>
        </w:r>
        <w:r>
          <w:t>20</w:t>
        </w:r>
        <w:r>
          <w:fldChar w:fldCharType="end"/>
        </w:r>
      </w:hyperlink>
    </w:p>
    <w:p>
      <w:pPr>
        <w:pStyle w:val="TOC2"/>
        <w:tabs>
          <w:tab w:val="right" w:leader="dot" w:pos="8306"/>
        </w:tabs>
      </w:pPr>
      <w:hyperlink w:anchor="_Toc31936" w:history="1">
        <w:r>
          <w:rPr>
            <w:rFonts w:ascii="仿宋" w:eastAsia="仿宋" w:hAnsi="仿宋" w:cs="仿宋" w:hint="eastAsia"/>
            <w:lang w:eastAsia="zh-CN"/>
          </w:rPr>
          <w:t>(一)、发展规划分析</w:t>
        </w:r>
        <w:r>
          <w:tab/>
        </w:r>
        <w:r>
          <w:fldChar w:fldCharType="begin"/>
        </w:r>
        <w:r>
          <w:instrText xml:space="preserve"> PAGEREF _Toc31936 \h </w:instrText>
        </w:r>
        <w:r>
          <w:fldChar w:fldCharType="separate"/>
        </w:r>
        <w:r>
          <w:t>20</w:t>
        </w:r>
        <w:r>
          <w:fldChar w:fldCharType="end"/>
        </w:r>
      </w:hyperlink>
    </w:p>
    <w:p>
      <w:pPr>
        <w:pStyle w:val="TOC2"/>
        <w:tabs>
          <w:tab w:val="right" w:leader="dot" w:pos="8306"/>
        </w:tabs>
      </w:pPr>
      <w:hyperlink w:anchor="_Toc12853" w:history="1">
        <w:r>
          <w:rPr>
            <w:rFonts w:ascii="仿宋" w:eastAsia="仿宋" w:hAnsi="仿宋" w:cs="仿宋" w:hint="eastAsia"/>
            <w:lang w:eastAsia="zh-CN"/>
          </w:rPr>
          <w:t>(二)、产业政策分析</w:t>
        </w:r>
        <w:r>
          <w:tab/>
        </w:r>
        <w:r>
          <w:fldChar w:fldCharType="begin"/>
        </w:r>
        <w:r>
          <w:instrText xml:space="preserve"> PAGEREF _Toc12853 \h </w:instrText>
        </w:r>
        <w:r>
          <w:fldChar w:fldCharType="separate"/>
        </w:r>
        <w:r>
          <w:t>22</w:t>
        </w:r>
        <w:r>
          <w:fldChar w:fldCharType="end"/>
        </w:r>
      </w:hyperlink>
    </w:p>
    <w:p>
      <w:pPr>
        <w:pStyle w:val="TOC2"/>
        <w:tabs>
          <w:tab w:val="right" w:leader="dot" w:pos="8306"/>
        </w:tabs>
      </w:pPr>
      <w:hyperlink w:anchor="_Toc17547" w:history="1">
        <w:r>
          <w:rPr>
            <w:rFonts w:ascii="仿宋" w:eastAsia="仿宋" w:hAnsi="仿宋" w:cs="仿宋" w:hint="eastAsia"/>
            <w:lang w:eastAsia="zh-CN"/>
          </w:rPr>
          <w:t>(三)、行业准入分析</w:t>
        </w:r>
        <w:r>
          <w:tab/>
        </w:r>
        <w:r>
          <w:fldChar w:fldCharType="begin"/>
        </w:r>
        <w:r>
          <w:instrText xml:space="preserve"> PAGEREF _Toc17547 \h </w:instrText>
        </w:r>
        <w:r>
          <w:fldChar w:fldCharType="separate"/>
        </w:r>
        <w:r>
          <w:t>24</w:t>
        </w:r>
        <w:r>
          <w:fldChar w:fldCharType="end"/>
        </w:r>
      </w:hyperlink>
    </w:p>
    <w:p>
      <w:pPr>
        <w:pStyle w:val="TOC1"/>
        <w:tabs>
          <w:tab w:val="right" w:leader="dot" w:pos="8306"/>
        </w:tabs>
      </w:pPr>
      <w:hyperlink w:anchor="_Toc2452" w:history="1">
        <w:r>
          <w:rPr>
            <w:rFonts w:ascii="仿宋" w:eastAsia="仿宋" w:hAnsi="仿宋" w:cs="仿宋" w:hint="eastAsia"/>
            <w:lang w:eastAsia="zh-CN"/>
          </w:rPr>
          <w:t>六、项目监理与质量保证</w:t>
        </w:r>
        <w:r>
          <w:tab/>
        </w:r>
        <w:r>
          <w:fldChar w:fldCharType="begin"/>
        </w:r>
        <w:r>
          <w:instrText xml:space="preserve"> PAGEREF _Toc2452 \h </w:instrText>
        </w:r>
        <w:r>
          <w:fldChar w:fldCharType="separate"/>
        </w:r>
        <w:r>
          <w:t>25</w:t>
        </w:r>
        <w:r>
          <w:fldChar w:fldCharType="end"/>
        </w:r>
      </w:hyperlink>
    </w:p>
    <w:p>
      <w:pPr>
        <w:pStyle w:val="TOC2"/>
        <w:tabs>
          <w:tab w:val="right" w:leader="dot" w:pos="8306"/>
        </w:tabs>
      </w:pPr>
      <w:hyperlink w:anchor="_Toc18892" w:history="1">
        <w:r>
          <w:rPr>
            <w:rFonts w:ascii="仿宋" w:eastAsia="仿宋" w:hAnsi="仿宋" w:cs="仿宋" w:hint="eastAsia"/>
            <w:lang w:eastAsia="zh-CN"/>
          </w:rPr>
          <w:t>(一)、监理体系构建</w:t>
        </w:r>
        <w:r>
          <w:tab/>
        </w:r>
        <w:r>
          <w:fldChar w:fldCharType="begin"/>
        </w:r>
        <w:r>
          <w:instrText xml:space="preserve"> PAGEREF _Toc18892 \h </w:instrText>
        </w:r>
        <w:r>
          <w:fldChar w:fldCharType="separate"/>
        </w:r>
        <w:r>
          <w:t>25</w:t>
        </w:r>
        <w:r>
          <w:fldChar w:fldCharType="end"/>
        </w:r>
      </w:hyperlink>
    </w:p>
    <w:p>
      <w:pPr>
        <w:pStyle w:val="TOC2"/>
        <w:tabs>
          <w:tab w:val="right" w:leader="dot" w:pos="8306"/>
        </w:tabs>
      </w:pPr>
      <w:hyperlink w:anchor="_Toc4318" w:history="1">
        <w:r>
          <w:rPr>
            <w:rFonts w:ascii="仿宋" w:eastAsia="仿宋" w:hAnsi="仿宋" w:cs="仿宋" w:hint="eastAsia"/>
            <w:lang w:eastAsia="zh-CN"/>
          </w:rPr>
          <w:t>(二)、质量保证体系实施</w:t>
        </w:r>
        <w:r>
          <w:tab/>
        </w:r>
        <w:r>
          <w:fldChar w:fldCharType="begin"/>
        </w:r>
        <w:r>
          <w:instrText xml:space="preserve"> PAGEREF _Toc4318 \h </w:instrText>
        </w:r>
        <w:r>
          <w:fldChar w:fldCharType="separate"/>
        </w:r>
        <w:r>
          <w:t>26</w:t>
        </w:r>
        <w:r>
          <w:fldChar w:fldCharType="end"/>
        </w:r>
      </w:hyperlink>
    </w:p>
    <w:p>
      <w:pPr>
        <w:pStyle w:val="TOC2"/>
        <w:tabs>
          <w:tab w:val="right" w:leader="dot" w:pos="8306"/>
        </w:tabs>
      </w:pPr>
      <w:hyperlink w:anchor="_Toc17255" w:history="1">
        <w:r>
          <w:rPr>
            <w:rFonts w:ascii="仿宋" w:eastAsia="仿宋" w:hAnsi="仿宋" w:cs="仿宋" w:hint="eastAsia"/>
            <w:lang w:eastAsia="zh-CN"/>
          </w:rPr>
          <w:t>(三)、监理与质量控制流程</w:t>
        </w:r>
        <w:r>
          <w:tab/>
        </w:r>
        <w:r>
          <w:fldChar w:fldCharType="begin"/>
        </w:r>
        <w:r>
          <w:instrText xml:space="preserve"> PAGEREF _Toc17255 \h </w:instrText>
        </w:r>
        <w:r>
          <w:fldChar w:fldCharType="separate"/>
        </w:r>
        <w:r>
          <w:t>26</w:t>
        </w:r>
        <w:r>
          <w:fldChar w:fldCharType="end"/>
        </w:r>
      </w:hyperlink>
    </w:p>
    <w:p>
      <w:pPr>
        <w:pStyle w:val="TOC1"/>
        <w:tabs>
          <w:tab w:val="right" w:leader="dot" w:pos="8306"/>
        </w:tabs>
      </w:pPr>
      <w:hyperlink w:anchor="_Toc30654" w:history="1">
        <w:r>
          <w:rPr>
            <w:rFonts w:ascii="仿宋" w:eastAsia="仿宋" w:hAnsi="仿宋" w:cs="仿宋" w:hint="eastAsia"/>
            <w:lang w:eastAsia="zh-CN"/>
          </w:rPr>
          <w:t>七、技术创新与产业升级</w:t>
        </w:r>
        <w:r>
          <w:tab/>
        </w:r>
        <w:r>
          <w:fldChar w:fldCharType="begin"/>
        </w:r>
        <w:r>
          <w:instrText xml:space="preserve"> PAGEREF _Toc30654 \h </w:instrText>
        </w:r>
        <w:r>
          <w:fldChar w:fldCharType="separate"/>
        </w:r>
        <w:r>
          <w:t>27</w:t>
        </w:r>
        <w:r>
          <w:fldChar w:fldCharType="end"/>
        </w:r>
      </w:hyperlink>
    </w:p>
    <w:p>
      <w:pPr>
        <w:pStyle w:val="TOC2"/>
        <w:tabs>
          <w:tab w:val="right" w:leader="dot" w:pos="8306"/>
        </w:tabs>
      </w:pPr>
      <w:hyperlink w:anchor="_Toc3409" w:history="1">
        <w:r>
          <w:rPr>
            <w:rFonts w:ascii="仿宋" w:eastAsia="仿宋" w:hAnsi="仿宋" w:cs="仿宋" w:hint="eastAsia"/>
            <w:lang w:eastAsia="zh-CN"/>
          </w:rPr>
          <w:t>(一)、技术创新方向与目标</w:t>
        </w:r>
        <w:r>
          <w:tab/>
        </w:r>
        <w:r>
          <w:fldChar w:fldCharType="begin"/>
        </w:r>
        <w:r>
          <w:instrText xml:space="preserve"> PAGEREF _Toc3409 \h </w:instrText>
        </w:r>
        <w:r>
          <w:fldChar w:fldCharType="separate"/>
        </w:r>
        <w:r>
          <w:t>27</w:t>
        </w:r>
        <w:r>
          <w:fldChar w:fldCharType="end"/>
        </w:r>
      </w:hyperlink>
    </w:p>
    <w:p>
      <w:pPr>
        <w:pStyle w:val="TOC2"/>
        <w:tabs>
          <w:tab w:val="right" w:leader="dot" w:pos="8306"/>
        </w:tabs>
      </w:pPr>
      <w:hyperlink w:anchor="_Toc12675" w:history="1">
        <w:r>
          <w:rPr>
            <w:rFonts w:ascii="仿宋" w:eastAsia="仿宋" w:hAnsi="仿宋" w:cs="仿宋" w:hint="eastAsia"/>
            <w:lang w:eastAsia="zh-CN"/>
          </w:rPr>
          <w:t>(二)、产业升级路径与措施</w:t>
        </w:r>
        <w:r>
          <w:tab/>
        </w:r>
        <w:r>
          <w:fldChar w:fldCharType="begin"/>
        </w:r>
        <w:r>
          <w:instrText xml:space="preserve"> PAGEREF _Toc12675 \h </w:instrText>
        </w:r>
        <w:r>
          <w:fldChar w:fldCharType="separate"/>
        </w:r>
        <w:r>
          <w:t>28</w:t>
        </w:r>
        <w:r>
          <w:fldChar w:fldCharType="end"/>
        </w:r>
      </w:hyperlink>
    </w:p>
    <w:p>
      <w:pPr>
        <w:pStyle w:val="TOC1"/>
        <w:tabs>
          <w:tab w:val="right" w:leader="dot" w:pos="8306"/>
        </w:tabs>
      </w:pPr>
      <w:hyperlink w:anchor="_Toc24606" w:history="1">
        <w:r>
          <w:rPr>
            <w:rFonts w:ascii="仿宋" w:eastAsia="仿宋" w:hAnsi="仿宋" w:cs="仿宋" w:hint="eastAsia"/>
            <w:lang w:eastAsia="zh-CN"/>
          </w:rPr>
          <w:t>八、项目进度计划</w:t>
        </w:r>
        <w:r>
          <w:tab/>
        </w:r>
        <w:r>
          <w:fldChar w:fldCharType="begin"/>
        </w:r>
        <w:r>
          <w:instrText xml:space="preserve"> PAGEREF _Toc24606 \h </w:instrText>
        </w:r>
        <w:r>
          <w:fldChar w:fldCharType="separate"/>
        </w:r>
        <w:r>
          <w:t>29</w:t>
        </w:r>
        <w:r>
          <w:fldChar w:fldCharType="end"/>
        </w:r>
      </w:hyperlink>
    </w:p>
    <w:p>
      <w:pPr>
        <w:pStyle w:val="TOC2"/>
        <w:tabs>
          <w:tab w:val="right" w:leader="dot" w:pos="8306"/>
        </w:tabs>
      </w:pPr>
      <w:hyperlink w:anchor="_Toc25830" w:history="1">
        <w:r>
          <w:rPr>
            <w:rFonts w:ascii="仿宋" w:eastAsia="仿宋" w:hAnsi="仿宋" w:cs="仿宋" w:hint="eastAsia"/>
            <w:lang w:eastAsia="zh-CN"/>
          </w:rPr>
          <w:t>(一)、建设周期</w:t>
        </w:r>
        <w:r>
          <w:tab/>
        </w:r>
        <w:r>
          <w:fldChar w:fldCharType="begin"/>
        </w:r>
        <w:r>
          <w:instrText xml:space="preserve"> PAGEREF _Toc25830 \h </w:instrText>
        </w:r>
        <w:r>
          <w:fldChar w:fldCharType="separate"/>
        </w:r>
        <w:r>
          <w:t>29</w:t>
        </w:r>
        <w:r>
          <w:fldChar w:fldCharType="end"/>
        </w:r>
      </w:hyperlink>
    </w:p>
    <w:p>
      <w:pPr>
        <w:pStyle w:val="TOC2"/>
        <w:tabs>
          <w:tab w:val="right" w:leader="dot" w:pos="8306"/>
        </w:tabs>
      </w:pPr>
      <w:hyperlink w:anchor="_Toc15928" w:history="1">
        <w:r>
          <w:rPr>
            <w:rFonts w:ascii="仿宋" w:eastAsia="仿宋" w:hAnsi="仿宋" w:cs="仿宋" w:hint="eastAsia"/>
            <w:lang w:eastAsia="zh-CN"/>
          </w:rPr>
          <w:t>(二)、建设进度</w:t>
        </w:r>
        <w:r>
          <w:tab/>
        </w:r>
        <w:r>
          <w:fldChar w:fldCharType="begin"/>
        </w:r>
        <w:r>
          <w:instrText xml:space="preserve"> PAGEREF _Toc15928 \h </w:instrText>
        </w:r>
        <w:r>
          <w:fldChar w:fldCharType="separate"/>
        </w:r>
        <w:r>
          <w:t>30</w:t>
        </w:r>
        <w:r>
          <w:fldChar w:fldCharType="end"/>
        </w:r>
      </w:hyperlink>
    </w:p>
    <w:p>
      <w:pPr>
        <w:pStyle w:val="TOC2"/>
        <w:tabs>
          <w:tab w:val="right" w:leader="dot" w:pos="8306"/>
        </w:tabs>
      </w:pPr>
      <w:hyperlink w:anchor="_Toc28406" w:history="1">
        <w:r>
          <w:rPr>
            <w:rFonts w:ascii="仿宋" w:eastAsia="仿宋" w:hAnsi="仿宋" w:cs="仿宋" w:hint="eastAsia"/>
            <w:lang w:eastAsia="zh-CN"/>
          </w:rPr>
          <w:t>(三)、进度安排注意事项</w:t>
        </w:r>
        <w:r>
          <w:tab/>
        </w:r>
        <w:r>
          <w:fldChar w:fldCharType="begin"/>
        </w:r>
        <w:r>
          <w:instrText xml:space="preserve"> PAGEREF _Toc28406 \h </w:instrText>
        </w:r>
        <w:r>
          <w:fldChar w:fldCharType="separate"/>
        </w:r>
        <w:r>
          <w:t>31</w:t>
        </w:r>
        <w:r>
          <w:fldChar w:fldCharType="end"/>
        </w:r>
      </w:hyperlink>
    </w:p>
    <w:p>
      <w:pPr>
        <w:pStyle w:val="TOC2"/>
        <w:tabs>
          <w:tab w:val="right" w:leader="dot" w:pos="8306"/>
        </w:tabs>
      </w:pPr>
      <w:hyperlink w:anchor="_Toc2959" w:history="1">
        <w:r>
          <w:rPr>
            <w:rFonts w:ascii="仿宋" w:eastAsia="仿宋" w:hAnsi="仿宋" w:cs="仿宋" w:hint="eastAsia"/>
            <w:lang w:eastAsia="zh-CN"/>
          </w:rPr>
          <w:t>(四)、人力资源配置</w:t>
        </w:r>
        <w:r>
          <w:tab/>
        </w:r>
        <w:r>
          <w:fldChar w:fldCharType="begin"/>
        </w:r>
        <w:r>
          <w:instrText xml:space="preserve"> PAGEREF _Toc2959 \h </w:instrText>
        </w:r>
        <w:r>
          <w:fldChar w:fldCharType="separate"/>
        </w:r>
        <w:r>
          <w:t>32</w:t>
        </w:r>
        <w:r>
          <w:fldChar w:fldCharType="end"/>
        </w:r>
      </w:hyperlink>
    </w:p>
    <w:p>
      <w:pPr>
        <w:pStyle w:val="TOC2"/>
        <w:tabs>
          <w:tab w:val="right" w:leader="dot" w:pos="8306"/>
        </w:tabs>
      </w:pPr>
      <w:hyperlink w:anchor="_Toc14970" w:history="1">
        <w:r>
          <w:rPr>
            <w:rFonts w:ascii="仿宋" w:eastAsia="仿宋" w:hAnsi="仿宋" w:cs="仿宋" w:hint="eastAsia"/>
            <w:lang w:eastAsia="zh-CN"/>
          </w:rPr>
          <w:t>(五)、员工培训</w:t>
        </w:r>
        <w:r>
          <w:tab/>
        </w:r>
        <w:r>
          <w:fldChar w:fldCharType="begin"/>
        </w:r>
        <w:r>
          <w:instrText xml:space="preserve"> PAGEREF _Toc14970 \h </w:instrText>
        </w:r>
        <w:r>
          <w:fldChar w:fldCharType="separate"/>
        </w:r>
        <w:r>
          <w:t>34</w:t>
        </w:r>
        <w:r>
          <w:fldChar w:fldCharType="end"/>
        </w:r>
      </w:hyperlink>
    </w:p>
    <w:p>
      <w:pPr>
        <w:pStyle w:val="TOC2"/>
        <w:tabs>
          <w:tab w:val="right" w:leader="dot" w:pos="8306"/>
        </w:tabs>
      </w:pPr>
      <w:hyperlink w:anchor="_Toc11264" w:history="1">
        <w:r>
          <w:rPr>
            <w:rFonts w:ascii="仿宋" w:eastAsia="仿宋" w:hAnsi="仿宋" w:cs="仿宋" w:hint="eastAsia"/>
            <w:lang w:eastAsia="zh-CN"/>
          </w:rPr>
          <w:t>(六)、项目实施保障</w:t>
        </w:r>
        <w:r>
          <w:tab/>
        </w:r>
        <w:r>
          <w:fldChar w:fldCharType="begin"/>
        </w:r>
        <w:r>
          <w:instrText xml:space="preserve"> PAGEREF _Toc11264 \h </w:instrText>
        </w:r>
        <w:r>
          <w:fldChar w:fldCharType="separate"/>
        </w:r>
        <w:r>
          <w:t>35</w:t>
        </w:r>
        <w:r>
          <w:fldChar w:fldCharType="end"/>
        </w:r>
      </w:hyperlink>
    </w:p>
    <w:p>
      <w:pPr>
        <w:pStyle w:val="TOC2"/>
        <w:tabs>
          <w:tab w:val="right" w:leader="dot" w:pos="8306"/>
        </w:tabs>
      </w:pPr>
      <w:hyperlink w:anchor="_Toc30539" w:history="1">
        <w:r>
          <w:rPr>
            <w:rFonts w:ascii="仿宋" w:eastAsia="仿宋" w:hAnsi="仿宋" w:cs="仿宋" w:hint="eastAsia"/>
            <w:lang w:eastAsia="zh-CN"/>
          </w:rPr>
          <w:t>(七)、安全规范管理</w:t>
        </w:r>
        <w:r>
          <w:tab/>
        </w:r>
        <w:r>
          <w:fldChar w:fldCharType="begin"/>
        </w:r>
        <w:r>
          <w:instrText xml:space="preserve"> PAGEREF _Toc30539 \h </w:instrText>
        </w:r>
        <w:r>
          <w:fldChar w:fldCharType="separate"/>
        </w:r>
        <w:r>
          <w:t>36</w:t>
        </w:r>
        <w:r>
          <w:fldChar w:fldCharType="end"/>
        </w:r>
      </w:hyperlink>
    </w:p>
    <w:p>
      <w:pPr>
        <w:pStyle w:val="TOC1"/>
        <w:tabs>
          <w:tab w:val="right" w:leader="dot" w:pos="8306"/>
        </w:tabs>
      </w:pPr>
      <w:hyperlink w:anchor="_Toc9672" w:history="1">
        <w:r>
          <w:rPr>
            <w:rFonts w:ascii="仿宋" w:eastAsia="仿宋" w:hAnsi="仿宋" w:cs="仿宋" w:hint="eastAsia"/>
            <w:lang w:eastAsia="zh-CN"/>
          </w:rPr>
          <w:t>九、环境保护与绿色发展</w:t>
        </w:r>
        <w:r>
          <w:tab/>
        </w:r>
        <w:r>
          <w:fldChar w:fldCharType="begin"/>
        </w:r>
        <w:r>
          <w:instrText xml:space="preserve"> PAGEREF _Toc9672 \h </w:instrText>
        </w:r>
        <w:r>
          <w:fldChar w:fldCharType="separate"/>
        </w:r>
        <w:r>
          <w:t>37</w:t>
        </w:r>
        <w:r>
          <w:fldChar w:fldCharType="end"/>
        </w:r>
      </w:hyperlink>
    </w:p>
    <w:p>
      <w:pPr>
        <w:pStyle w:val="TOC2"/>
        <w:tabs>
          <w:tab w:val="right" w:leader="dot" w:pos="8306"/>
        </w:tabs>
      </w:pPr>
      <w:hyperlink w:anchor="_Toc22886" w:history="1">
        <w:r>
          <w:rPr>
            <w:rFonts w:ascii="仿宋" w:eastAsia="仿宋" w:hAnsi="仿宋" w:cs="仿宋" w:hint="eastAsia"/>
            <w:lang w:eastAsia="zh-CN"/>
          </w:rPr>
          <w:t>(一)、环境保护措施</w:t>
        </w:r>
        <w:r>
          <w:tab/>
        </w:r>
        <w:r>
          <w:fldChar w:fldCharType="begin"/>
        </w:r>
        <w:r>
          <w:instrText xml:space="preserve"> PAGEREF _Toc22886 \h </w:instrText>
        </w:r>
        <w:r>
          <w:fldChar w:fldCharType="separate"/>
        </w:r>
        <w:r>
          <w:t>37</w:t>
        </w:r>
        <w:r>
          <w:fldChar w:fldCharType="end"/>
        </w:r>
      </w:hyperlink>
    </w:p>
    <w:p>
      <w:pPr>
        <w:pStyle w:val="TOC2"/>
        <w:tabs>
          <w:tab w:val="right" w:leader="dot" w:pos="8306"/>
        </w:tabs>
      </w:pPr>
      <w:hyperlink w:anchor="_Toc28861" w:history="1">
        <w:r>
          <w:rPr>
            <w:rFonts w:ascii="仿宋" w:eastAsia="仿宋" w:hAnsi="仿宋" w:cs="仿宋" w:hint="eastAsia"/>
            <w:lang w:eastAsia="zh-CN"/>
          </w:rPr>
          <w:t>(二)、绿色发展与可持续发展策略</w:t>
        </w:r>
        <w:r>
          <w:tab/>
        </w:r>
        <w:r>
          <w:fldChar w:fldCharType="begin"/>
        </w:r>
        <w:r>
          <w:instrText xml:space="preserve"> PAGEREF _Toc28861 \h </w:instrText>
        </w:r>
        <w:r>
          <w:fldChar w:fldCharType="separate"/>
        </w:r>
        <w:r>
          <w:t>39</w:t>
        </w:r>
        <w:r>
          <w:fldChar w:fldCharType="end"/>
        </w:r>
      </w:hyperlink>
    </w:p>
    <w:p>
      <w:pPr>
        <w:pStyle w:val="TOC1"/>
        <w:tabs>
          <w:tab w:val="right" w:leader="dot" w:pos="8306"/>
        </w:tabs>
      </w:pPr>
      <w:hyperlink w:anchor="_Toc1492" w:history="1">
        <w:r>
          <w:rPr>
            <w:rFonts w:ascii="仿宋" w:eastAsia="仿宋" w:hAnsi="仿宋" w:cs="仿宋" w:hint="eastAsia"/>
            <w:lang w:eastAsia="zh-CN"/>
          </w:rPr>
          <w:t>十、项目变更管理</w:t>
        </w:r>
        <w:r>
          <w:tab/>
        </w:r>
        <w:r>
          <w:fldChar w:fldCharType="begin"/>
        </w:r>
        <w:r>
          <w:instrText xml:space="preserve"> PAGEREF _Toc1492 \h </w:instrText>
        </w:r>
        <w:r>
          <w:fldChar w:fldCharType="separate"/>
        </w:r>
        <w:r>
          <w:t>40</w:t>
        </w:r>
        <w:r>
          <w:fldChar w:fldCharType="end"/>
        </w:r>
      </w:hyperlink>
    </w:p>
    <w:p>
      <w:pPr>
        <w:pStyle w:val="TOC2"/>
        <w:tabs>
          <w:tab w:val="right" w:leader="dot" w:pos="8306"/>
        </w:tabs>
      </w:pPr>
      <w:hyperlink w:anchor="_Toc8231" w:history="1">
        <w:r>
          <w:rPr>
            <w:rFonts w:ascii="仿宋" w:eastAsia="仿宋" w:hAnsi="仿宋" w:cs="仿宋" w:hint="eastAsia"/>
            <w:lang w:eastAsia="zh-CN"/>
          </w:rPr>
          <w:t>(一)、变更控制流程</w:t>
        </w:r>
        <w:r>
          <w:tab/>
        </w:r>
        <w:r>
          <w:fldChar w:fldCharType="begin"/>
        </w:r>
        <w:r>
          <w:instrText xml:space="preserve"> PAGEREF _Toc8231 \h </w:instrText>
        </w:r>
        <w:r>
          <w:fldChar w:fldCharType="separate"/>
        </w:r>
        <w:r>
          <w:t>40</w:t>
        </w:r>
        <w:r>
          <w:fldChar w:fldCharType="end"/>
        </w:r>
      </w:hyperlink>
    </w:p>
    <w:p>
      <w:pPr>
        <w:pStyle w:val="TOC2"/>
        <w:tabs>
          <w:tab w:val="right" w:leader="dot" w:pos="8306"/>
        </w:tabs>
      </w:pPr>
      <w:hyperlink w:anchor="_Toc17308" w:history="1">
        <w:r>
          <w:rPr>
            <w:rFonts w:ascii="仿宋" w:eastAsia="仿宋" w:hAnsi="仿宋" w:cs="仿宋" w:hint="eastAsia"/>
            <w:lang w:eastAsia="zh-CN"/>
          </w:rPr>
          <w:t>(二)、影响评估与处理</w:t>
        </w:r>
        <w:r>
          <w:tab/>
        </w:r>
        <w:r>
          <w:fldChar w:fldCharType="begin"/>
        </w:r>
        <w:r>
          <w:instrText xml:space="preserve"> PAGEREF _Toc17308 \h </w:instrText>
        </w:r>
        <w:r>
          <w:fldChar w:fldCharType="separate"/>
        </w:r>
        <w:r>
          <w:t>41</w:t>
        </w:r>
        <w:r>
          <w:fldChar w:fldCharType="end"/>
        </w:r>
      </w:hyperlink>
    </w:p>
    <w:p>
      <w:pPr>
        <w:pStyle w:val="TOC2"/>
        <w:tabs>
          <w:tab w:val="right" w:leader="dot" w:pos="8306"/>
        </w:tabs>
      </w:pPr>
      <w:hyperlink w:anchor="_Toc17505" w:history="1">
        <w:r>
          <w:rPr>
            <w:rFonts w:ascii="仿宋" w:eastAsia="仿宋" w:hAnsi="仿宋" w:cs="仿宋" w:hint="eastAsia"/>
            <w:lang w:eastAsia="zh-CN"/>
          </w:rPr>
          <w:t>(三)、变更记录与追踪</w:t>
        </w:r>
        <w:r>
          <w:tab/>
        </w:r>
        <w:r>
          <w:fldChar w:fldCharType="begin"/>
        </w:r>
        <w:r>
          <w:instrText xml:space="preserve"> PAGEREF _Toc17505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056" w:history="1">
        <w:r>
          <w:rPr>
            <w:rFonts w:ascii="仿宋" w:eastAsia="仿宋" w:hAnsi="仿宋" w:cs="仿宋" w:hint="eastAsia"/>
            <w:lang w:eastAsia="zh-CN"/>
          </w:rPr>
          <w:t>(四)、变更管理策略</w:t>
        </w:r>
        <w:r>
          <w:tab/>
        </w:r>
        <w:r>
          <w:fldChar w:fldCharType="begin"/>
        </w:r>
        <w:r>
          <w:instrText xml:space="preserve"> PAGEREF _Toc31056 \h </w:instrText>
        </w:r>
        <w:r>
          <w:fldChar w:fldCharType="separate"/>
        </w:r>
        <w:r>
          <w:t>44</w:t>
        </w:r>
        <w:r>
          <w:fldChar w:fldCharType="end"/>
        </w:r>
      </w:hyperlink>
    </w:p>
    <w:p>
      <w:pPr>
        <w:pStyle w:val="TOC1"/>
        <w:tabs>
          <w:tab w:val="right" w:leader="dot" w:pos="8306"/>
        </w:tabs>
      </w:pPr>
      <w:hyperlink w:anchor="_Toc2750" w:history="1">
        <w:r>
          <w:rPr>
            <w:rFonts w:ascii="仿宋" w:eastAsia="仿宋" w:hAnsi="仿宋" w:cs="仿宋" w:hint="eastAsia"/>
            <w:lang w:eastAsia="zh-CN"/>
          </w:rPr>
          <w:t>十一、安全与应急管理</w:t>
        </w:r>
        <w:r>
          <w:tab/>
        </w:r>
        <w:r>
          <w:fldChar w:fldCharType="begin"/>
        </w:r>
        <w:r>
          <w:instrText xml:space="preserve"> PAGEREF _Toc2750 \h </w:instrText>
        </w:r>
        <w:r>
          <w:fldChar w:fldCharType="separate"/>
        </w:r>
        <w:r>
          <w:t>46</w:t>
        </w:r>
        <w:r>
          <w:fldChar w:fldCharType="end"/>
        </w:r>
      </w:hyperlink>
    </w:p>
    <w:p>
      <w:pPr>
        <w:pStyle w:val="TOC2"/>
        <w:tabs>
          <w:tab w:val="right" w:leader="dot" w:pos="8306"/>
        </w:tabs>
      </w:pPr>
      <w:hyperlink w:anchor="_Toc1012" w:history="1">
        <w:r>
          <w:rPr>
            <w:rFonts w:ascii="仿宋" w:eastAsia="仿宋" w:hAnsi="仿宋" w:cs="仿宋" w:hint="eastAsia"/>
            <w:lang w:eastAsia="zh-CN"/>
          </w:rPr>
          <w:t>(一)、安全生产管理</w:t>
        </w:r>
        <w:r>
          <w:tab/>
        </w:r>
        <w:r>
          <w:fldChar w:fldCharType="begin"/>
        </w:r>
        <w:r>
          <w:instrText xml:space="preserve"> PAGEREF _Toc1012 \h </w:instrText>
        </w:r>
        <w:r>
          <w:fldChar w:fldCharType="separate"/>
        </w:r>
        <w:r>
          <w:t>46</w:t>
        </w:r>
        <w:r>
          <w:fldChar w:fldCharType="end"/>
        </w:r>
      </w:hyperlink>
    </w:p>
    <w:p>
      <w:pPr>
        <w:pStyle w:val="TOC2"/>
        <w:tabs>
          <w:tab w:val="right" w:leader="dot" w:pos="8306"/>
        </w:tabs>
      </w:pPr>
      <w:hyperlink w:anchor="_Toc5435" w:history="1">
        <w:r>
          <w:rPr>
            <w:rFonts w:ascii="仿宋" w:eastAsia="仿宋" w:hAnsi="仿宋" w:cs="仿宋" w:hint="eastAsia"/>
            <w:lang w:eastAsia="zh-CN"/>
          </w:rPr>
          <w:t>(二)、应急预案与响应</w:t>
        </w:r>
        <w:r>
          <w:tab/>
        </w:r>
        <w:r>
          <w:fldChar w:fldCharType="begin"/>
        </w:r>
        <w:r>
          <w:instrText xml:space="preserve"> PAGEREF _Toc5435 \h </w:instrText>
        </w:r>
        <w:r>
          <w:fldChar w:fldCharType="separate"/>
        </w:r>
        <w:r>
          <w:t>47</w:t>
        </w:r>
        <w:r>
          <w:fldChar w:fldCharType="end"/>
        </w:r>
      </w:hyperlink>
    </w:p>
    <w:p>
      <w:pPr>
        <w:pStyle w:val="TOC1"/>
        <w:tabs>
          <w:tab w:val="right" w:leader="dot" w:pos="8306"/>
        </w:tabs>
      </w:pPr>
      <w:hyperlink w:anchor="_Toc6751" w:history="1">
        <w:r>
          <w:rPr>
            <w:rFonts w:ascii="仿宋" w:eastAsia="仿宋" w:hAnsi="仿宋" w:cs="仿宋" w:hint="eastAsia"/>
            <w:lang w:eastAsia="zh-CN"/>
          </w:rPr>
          <w:t>十二、环境保护与治理方案</w:t>
        </w:r>
        <w:r>
          <w:tab/>
        </w:r>
        <w:r>
          <w:fldChar w:fldCharType="begin"/>
        </w:r>
        <w:r>
          <w:instrText xml:space="preserve"> PAGEREF _Toc6751 \h </w:instrText>
        </w:r>
        <w:r>
          <w:fldChar w:fldCharType="separate"/>
        </w:r>
        <w:r>
          <w:t>49</w:t>
        </w:r>
        <w:r>
          <w:fldChar w:fldCharType="end"/>
        </w:r>
      </w:hyperlink>
    </w:p>
    <w:p>
      <w:pPr>
        <w:pStyle w:val="TOC2"/>
        <w:tabs>
          <w:tab w:val="right" w:leader="dot" w:pos="8306"/>
        </w:tabs>
      </w:pPr>
      <w:hyperlink w:anchor="_Toc4348" w:history="1">
        <w:r>
          <w:rPr>
            <w:rFonts w:ascii="仿宋" w:eastAsia="仿宋" w:hAnsi="仿宋" w:cs="仿宋" w:hint="eastAsia"/>
            <w:lang w:eastAsia="zh-CN"/>
          </w:rPr>
          <w:t>(一)、项目环境影响评估</w:t>
        </w:r>
        <w:r>
          <w:tab/>
        </w:r>
        <w:r>
          <w:fldChar w:fldCharType="begin"/>
        </w:r>
        <w:r>
          <w:instrText xml:space="preserve"> PAGEREF _Toc4348 \h </w:instrText>
        </w:r>
        <w:r>
          <w:fldChar w:fldCharType="separate"/>
        </w:r>
        <w:r>
          <w:t>49</w:t>
        </w:r>
        <w:r>
          <w:fldChar w:fldCharType="end"/>
        </w:r>
      </w:hyperlink>
    </w:p>
    <w:p>
      <w:pPr>
        <w:pStyle w:val="TOC2"/>
        <w:tabs>
          <w:tab w:val="right" w:leader="dot" w:pos="8306"/>
        </w:tabs>
      </w:pPr>
      <w:hyperlink w:anchor="_Toc18487" w:history="1">
        <w:r>
          <w:rPr>
            <w:rFonts w:ascii="仿宋" w:eastAsia="仿宋" w:hAnsi="仿宋" w:cs="仿宋" w:hint="eastAsia"/>
            <w:lang w:eastAsia="zh-CN"/>
          </w:rPr>
          <w:t>(二)、环境保护措施与治理方案</w:t>
        </w:r>
        <w:r>
          <w:tab/>
        </w:r>
        <w:r>
          <w:fldChar w:fldCharType="begin"/>
        </w:r>
        <w:r>
          <w:instrText xml:space="preserve"> PAGEREF _Toc18487 \h </w:instrText>
        </w:r>
        <w:r>
          <w:fldChar w:fldCharType="separate"/>
        </w:r>
        <w:r>
          <w:t>49</w:t>
        </w:r>
        <w:r>
          <w:fldChar w:fldCharType="end"/>
        </w:r>
      </w:hyperlink>
    </w:p>
    <w:p>
      <w:pPr>
        <w:pStyle w:val="TOC1"/>
        <w:tabs>
          <w:tab w:val="right" w:leader="dot" w:pos="8306"/>
        </w:tabs>
      </w:pPr>
      <w:hyperlink w:anchor="_Toc2493" w:history="1">
        <w:r>
          <w:rPr>
            <w:rFonts w:ascii="仿宋" w:eastAsia="仿宋" w:hAnsi="仿宋" w:cs="仿宋" w:hint="eastAsia"/>
            <w:lang w:eastAsia="zh-CN"/>
          </w:rPr>
          <w:t>十三、产业协同与集群发展</w:t>
        </w:r>
        <w:r>
          <w:tab/>
        </w:r>
        <w:r>
          <w:fldChar w:fldCharType="begin"/>
        </w:r>
        <w:r>
          <w:instrText xml:space="preserve"> PAGEREF _Toc2493 \h </w:instrText>
        </w:r>
        <w:r>
          <w:fldChar w:fldCharType="separate"/>
        </w:r>
        <w:r>
          <w:t>50</w:t>
        </w:r>
        <w:r>
          <w:fldChar w:fldCharType="end"/>
        </w:r>
      </w:hyperlink>
    </w:p>
    <w:p>
      <w:pPr>
        <w:pStyle w:val="TOC2"/>
        <w:tabs>
          <w:tab w:val="right" w:leader="dot" w:pos="8306"/>
        </w:tabs>
      </w:pPr>
      <w:hyperlink w:anchor="_Toc9785" w:history="1">
        <w:r>
          <w:rPr>
            <w:rFonts w:ascii="仿宋" w:eastAsia="仿宋" w:hAnsi="仿宋" w:cs="仿宋" w:hint="eastAsia"/>
            <w:lang w:eastAsia="zh-CN"/>
          </w:rPr>
          <w:t>(一)、产业协同机制建设</w:t>
        </w:r>
        <w:r>
          <w:tab/>
        </w:r>
        <w:r>
          <w:fldChar w:fldCharType="begin"/>
        </w:r>
        <w:r>
          <w:instrText xml:space="preserve"> PAGEREF _Toc9785 \h </w:instrText>
        </w:r>
        <w:r>
          <w:fldChar w:fldCharType="separate"/>
        </w:r>
        <w:r>
          <w:t>50</w:t>
        </w:r>
        <w:r>
          <w:fldChar w:fldCharType="end"/>
        </w:r>
      </w:hyperlink>
    </w:p>
    <w:p>
      <w:pPr>
        <w:pStyle w:val="TOC2"/>
        <w:tabs>
          <w:tab w:val="right" w:leader="dot" w:pos="8306"/>
        </w:tabs>
      </w:pPr>
      <w:hyperlink w:anchor="_Toc10634" w:history="1">
        <w:r>
          <w:rPr>
            <w:rFonts w:ascii="仿宋" w:eastAsia="仿宋" w:hAnsi="仿宋" w:cs="仿宋" w:hint="eastAsia"/>
            <w:lang w:eastAsia="zh-CN"/>
          </w:rPr>
          <w:t>(二)、产业集群培育与发展</w:t>
        </w:r>
        <w:r>
          <w:tab/>
        </w:r>
        <w:r>
          <w:fldChar w:fldCharType="begin"/>
        </w:r>
        <w:r>
          <w:instrText xml:space="preserve"> PAGEREF _Toc10634 \h </w:instrText>
        </w:r>
        <w:r>
          <w:fldChar w:fldCharType="separate"/>
        </w:r>
        <w:r>
          <w:t>51</w:t>
        </w:r>
        <w:r>
          <w:fldChar w:fldCharType="end"/>
        </w:r>
      </w:hyperlink>
    </w:p>
    <w:p>
      <w:pPr>
        <w:pStyle w:val="TOC1"/>
        <w:tabs>
          <w:tab w:val="right" w:leader="dot" w:pos="8306"/>
        </w:tabs>
      </w:pPr>
      <w:hyperlink w:anchor="_Toc24950" w:history="1">
        <w:r>
          <w:rPr>
            <w:rFonts w:ascii="仿宋" w:eastAsia="仿宋" w:hAnsi="仿宋" w:cs="仿宋" w:hint="eastAsia"/>
            <w:lang w:eastAsia="zh-CN"/>
          </w:rPr>
          <w:t>十四、人力资源管理与开发</w:t>
        </w:r>
        <w:r>
          <w:tab/>
        </w:r>
        <w:r>
          <w:fldChar w:fldCharType="begin"/>
        </w:r>
        <w:r>
          <w:instrText xml:space="preserve"> PAGEREF _Toc24950 \h </w:instrText>
        </w:r>
        <w:r>
          <w:fldChar w:fldCharType="separate"/>
        </w:r>
        <w:r>
          <w:t>52</w:t>
        </w:r>
        <w:r>
          <w:fldChar w:fldCharType="end"/>
        </w:r>
      </w:hyperlink>
    </w:p>
    <w:p>
      <w:pPr>
        <w:pStyle w:val="TOC2"/>
        <w:tabs>
          <w:tab w:val="right" w:leader="dot" w:pos="8306"/>
        </w:tabs>
      </w:pPr>
      <w:hyperlink w:anchor="_Toc20354" w:history="1">
        <w:r>
          <w:rPr>
            <w:rFonts w:ascii="仿宋" w:eastAsia="仿宋" w:hAnsi="仿宋" w:cs="仿宋" w:hint="eastAsia"/>
            <w:lang w:eastAsia="zh-CN"/>
          </w:rPr>
          <w:t>(一)、人力资源规划</w:t>
        </w:r>
        <w:r>
          <w:tab/>
        </w:r>
        <w:r>
          <w:fldChar w:fldCharType="begin"/>
        </w:r>
        <w:r>
          <w:instrText xml:space="preserve"> PAGEREF _Toc20354 \h </w:instrText>
        </w:r>
        <w:r>
          <w:fldChar w:fldCharType="separate"/>
        </w:r>
        <w:r>
          <w:t>52</w:t>
        </w:r>
        <w:r>
          <w:fldChar w:fldCharType="end"/>
        </w:r>
      </w:hyperlink>
    </w:p>
    <w:p>
      <w:pPr>
        <w:pStyle w:val="TOC2"/>
        <w:tabs>
          <w:tab w:val="right" w:leader="dot" w:pos="8306"/>
        </w:tabs>
      </w:pPr>
      <w:hyperlink w:anchor="_Toc29088" w:history="1">
        <w:r>
          <w:rPr>
            <w:rFonts w:ascii="仿宋" w:eastAsia="仿宋" w:hAnsi="仿宋" w:cs="仿宋" w:hint="eastAsia"/>
            <w:lang w:eastAsia="zh-CN"/>
          </w:rPr>
          <w:t>(二)、人力资源开发与培训</w:t>
        </w:r>
        <w:r>
          <w:tab/>
        </w:r>
        <w:r>
          <w:fldChar w:fldCharType="begin"/>
        </w:r>
        <w:r>
          <w:instrText xml:space="preserve"> PAGEREF _Toc29088 \h </w:instrText>
        </w:r>
        <w:r>
          <w:fldChar w:fldCharType="separate"/>
        </w:r>
        <w:r>
          <w:t>54</w:t>
        </w:r>
        <w:r>
          <w:fldChar w:fldCharType="end"/>
        </w:r>
      </w:hyperlink>
    </w:p>
    <w:p>
      <w:pPr>
        <w:pStyle w:val="TOC1"/>
        <w:tabs>
          <w:tab w:val="right" w:leader="dot" w:pos="8306"/>
        </w:tabs>
      </w:pPr>
      <w:hyperlink w:anchor="_Toc32116" w:history="1">
        <w:r>
          <w:rPr>
            <w:rFonts w:ascii="仿宋" w:eastAsia="仿宋" w:hAnsi="仿宋" w:cs="仿宋" w:hint="eastAsia"/>
            <w:lang w:eastAsia="zh-CN"/>
          </w:rPr>
          <w:t>十五、合作与交流机制建立</w:t>
        </w:r>
        <w:r>
          <w:tab/>
        </w:r>
        <w:r>
          <w:fldChar w:fldCharType="begin"/>
        </w:r>
        <w:r>
          <w:instrText xml:space="preserve"> PAGEREF _Toc32116 \h </w:instrText>
        </w:r>
        <w:r>
          <w:fldChar w:fldCharType="separate"/>
        </w:r>
        <w:r>
          <w:t>56</w:t>
        </w:r>
        <w:r>
          <w:fldChar w:fldCharType="end"/>
        </w:r>
      </w:hyperlink>
    </w:p>
    <w:p>
      <w:pPr>
        <w:pStyle w:val="TOC2"/>
        <w:tabs>
          <w:tab w:val="right" w:leader="dot" w:pos="8306"/>
        </w:tabs>
      </w:pPr>
      <w:hyperlink w:anchor="_Toc7841" w:history="1">
        <w:r>
          <w:rPr>
            <w:rFonts w:ascii="仿宋" w:eastAsia="仿宋" w:hAnsi="仿宋" w:cs="仿宋" w:hint="eastAsia"/>
            <w:lang w:eastAsia="zh-CN"/>
          </w:rPr>
          <w:t>(一)、合作伙伴选择与合作方式</w:t>
        </w:r>
        <w:r>
          <w:tab/>
        </w:r>
        <w:r>
          <w:fldChar w:fldCharType="begin"/>
        </w:r>
        <w:r>
          <w:instrText xml:space="preserve"> PAGEREF _Toc7841 \h </w:instrText>
        </w:r>
        <w:r>
          <w:fldChar w:fldCharType="separate"/>
        </w:r>
        <w:r>
          <w:t>56</w:t>
        </w:r>
        <w:r>
          <w:fldChar w:fldCharType="end"/>
        </w:r>
      </w:hyperlink>
    </w:p>
    <w:p>
      <w:pPr>
        <w:pStyle w:val="TOC2"/>
        <w:tabs>
          <w:tab w:val="right" w:leader="dot" w:pos="8306"/>
        </w:tabs>
      </w:pPr>
      <w:hyperlink w:anchor="_Toc23440" w:history="1">
        <w:r>
          <w:rPr>
            <w:rFonts w:ascii="仿宋" w:eastAsia="仿宋" w:hAnsi="仿宋" w:cs="仿宋" w:hint="eastAsia"/>
            <w:lang w:eastAsia="zh-CN"/>
          </w:rPr>
          <w:t>(二)、交流与合作平台搭建</w:t>
        </w:r>
        <w:r>
          <w:tab/>
        </w:r>
        <w:r>
          <w:fldChar w:fldCharType="begin"/>
        </w:r>
        <w:r>
          <w:instrText xml:space="preserve"> PAGEREF _Toc23440 \h </w:instrText>
        </w:r>
        <w:r>
          <w:fldChar w:fldCharType="separate"/>
        </w:r>
        <w:r>
          <w:t>58</w:t>
        </w:r>
        <w:r>
          <w:fldChar w:fldCharType="end"/>
        </w:r>
      </w:hyperlink>
    </w:p>
    <w:p>
      <w:pPr>
        <w:pStyle w:val="TOC1"/>
        <w:tabs>
          <w:tab w:val="right" w:leader="dot" w:pos="8306"/>
        </w:tabs>
      </w:pPr>
      <w:hyperlink w:anchor="_Toc14355" w:history="1">
        <w:r>
          <w:rPr>
            <w:rFonts w:ascii="仿宋" w:eastAsia="仿宋" w:hAnsi="仿宋" w:cs="仿宋" w:hint="eastAsia"/>
            <w:lang w:eastAsia="zh-CN"/>
          </w:rPr>
          <w:t>十六、创新驱动与持续发展</w:t>
        </w:r>
        <w:r>
          <w:tab/>
        </w:r>
        <w:r>
          <w:fldChar w:fldCharType="begin"/>
        </w:r>
        <w:r>
          <w:instrText xml:space="preserve"> PAGEREF _Toc14355 \h </w:instrText>
        </w:r>
        <w:r>
          <w:fldChar w:fldCharType="separate"/>
        </w:r>
        <w:r>
          <w:t>59</w:t>
        </w:r>
        <w:r>
          <w:fldChar w:fldCharType="end"/>
        </w:r>
      </w:hyperlink>
    </w:p>
    <w:p>
      <w:pPr>
        <w:pStyle w:val="TOC2"/>
        <w:tabs>
          <w:tab w:val="right" w:leader="dot" w:pos="8306"/>
        </w:tabs>
      </w:pPr>
      <w:hyperlink w:anchor="_Toc19081" w:history="1">
        <w:r>
          <w:rPr>
            <w:rFonts w:ascii="仿宋" w:eastAsia="仿宋" w:hAnsi="仿宋" w:cs="仿宋" w:hint="eastAsia"/>
            <w:lang w:eastAsia="zh-CN"/>
          </w:rPr>
          <w:t>(一)、创新驱动战略实施</w:t>
        </w:r>
        <w:r>
          <w:tab/>
        </w:r>
        <w:r>
          <w:fldChar w:fldCharType="begin"/>
        </w:r>
        <w:r>
          <w:instrText xml:space="preserve"> PAGEREF _Toc19081 \h </w:instrText>
        </w:r>
        <w:r>
          <w:fldChar w:fldCharType="separate"/>
        </w:r>
        <w:r>
          <w:t>59</w:t>
        </w:r>
        <w:r>
          <w:fldChar w:fldCharType="end"/>
        </w:r>
      </w:hyperlink>
    </w:p>
    <w:p>
      <w:pPr>
        <w:pStyle w:val="TOC2"/>
        <w:tabs>
          <w:tab w:val="right" w:leader="dot" w:pos="8306"/>
        </w:tabs>
      </w:pPr>
      <w:hyperlink w:anchor="_Toc13653" w:history="1">
        <w:r>
          <w:rPr>
            <w:rFonts w:ascii="仿宋" w:eastAsia="仿宋" w:hAnsi="仿宋" w:cs="仿宋" w:hint="eastAsia"/>
            <w:lang w:eastAsia="zh-CN"/>
          </w:rPr>
          <w:t>(二)、持续发展路径探索</w:t>
        </w:r>
        <w:r>
          <w:tab/>
        </w:r>
        <w:r>
          <w:fldChar w:fldCharType="begin"/>
        </w:r>
        <w:r>
          <w:instrText xml:space="preserve"> PAGEREF _Toc13653 \h </w:instrText>
        </w:r>
        <w:r>
          <w:fldChar w:fldCharType="separate"/>
        </w:r>
        <w:r>
          <w:t>61</w:t>
        </w:r>
        <w:r>
          <w:fldChar w:fldCharType="end"/>
        </w:r>
      </w:hyperlink>
    </w:p>
    <w:p>
      <w:pPr>
        <w:pStyle w:val="TOC1"/>
        <w:tabs>
          <w:tab w:val="right" w:leader="dot" w:pos="8306"/>
        </w:tabs>
      </w:pPr>
      <w:hyperlink w:anchor="_Toc32730" w:history="1">
        <w:r>
          <w:rPr>
            <w:rFonts w:ascii="仿宋" w:eastAsia="仿宋" w:hAnsi="仿宋" w:cs="仿宋" w:hint="eastAsia"/>
            <w:lang w:eastAsia="zh-CN"/>
          </w:rPr>
          <w:t>十七、企业合规与伦理</w:t>
        </w:r>
        <w:r>
          <w:tab/>
        </w:r>
        <w:r>
          <w:fldChar w:fldCharType="begin"/>
        </w:r>
        <w:r>
          <w:instrText xml:space="preserve"> PAGEREF _Toc32730 \h </w:instrText>
        </w:r>
        <w:r>
          <w:fldChar w:fldCharType="separate"/>
        </w:r>
        <w:r>
          <w:t>65</w:t>
        </w:r>
        <w:r>
          <w:fldChar w:fldCharType="end"/>
        </w:r>
      </w:hyperlink>
    </w:p>
    <w:p>
      <w:pPr>
        <w:pStyle w:val="TOC2"/>
        <w:tabs>
          <w:tab w:val="right" w:leader="dot" w:pos="8306"/>
        </w:tabs>
      </w:pPr>
      <w:hyperlink w:anchor="_Toc27461" w:history="1">
        <w:r>
          <w:rPr>
            <w:rFonts w:ascii="仿宋" w:eastAsia="仿宋" w:hAnsi="仿宋" w:cs="仿宋" w:hint="eastAsia"/>
            <w:lang w:eastAsia="zh-CN"/>
          </w:rPr>
          <w:t>(一)、合规政策与程序</w:t>
        </w:r>
        <w:r>
          <w:tab/>
        </w:r>
        <w:r>
          <w:fldChar w:fldCharType="begin"/>
        </w:r>
        <w:r>
          <w:instrText xml:space="preserve"> PAGEREF _Toc27461 \h </w:instrText>
        </w:r>
        <w:r>
          <w:fldChar w:fldCharType="separate"/>
        </w:r>
        <w:r>
          <w:t>65</w:t>
        </w:r>
        <w:r>
          <w:fldChar w:fldCharType="end"/>
        </w:r>
      </w:hyperlink>
    </w:p>
    <w:p>
      <w:pPr>
        <w:pStyle w:val="TOC2"/>
        <w:tabs>
          <w:tab w:val="right" w:leader="dot" w:pos="8306"/>
        </w:tabs>
      </w:pPr>
      <w:hyperlink w:anchor="_Toc17668" w:history="1">
        <w:r>
          <w:rPr>
            <w:rFonts w:ascii="仿宋" w:eastAsia="仿宋" w:hAnsi="仿宋" w:cs="仿宋" w:hint="eastAsia"/>
            <w:lang w:eastAsia="zh-CN"/>
          </w:rPr>
          <w:t>(二)、伦理规范与培训</w:t>
        </w:r>
        <w:r>
          <w:tab/>
        </w:r>
        <w:r>
          <w:fldChar w:fldCharType="begin"/>
        </w:r>
        <w:r>
          <w:instrText xml:space="preserve"> PAGEREF _Toc17668 \h </w:instrText>
        </w:r>
        <w:r>
          <w:fldChar w:fldCharType="separate"/>
        </w:r>
        <w:r>
          <w:t>66</w:t>
        </w:r>
        <w:r>
          <w:fldChar w:fldCharType="end"/>
        </w:r>
      </w:hyperlink>
    </w:p>
    <w:p>
      <w:pPr>
        <w:pStyle w:val="TOC2"/>
        <w:tabs>
          <w:tab w:val="right" w:leader="dot" w:pos="8306"/>
        </w:tabs>
      </w:pPr>
      <w:hyperlink w:anchor="_Toc11508" w:history="1">
        <w:r>
          <w:rPr>
            <w:rFonts w:ascii="仿宋" w:eastAsia="仿宋" w:hAnsi="仿宋" w:cs="仿宋" w:hint="eastAsia"/>
            <w:lang w:eastAsia="zh-CN"/>
          </w:rPr>
          <w:t>(三)、合规风险评估</w:t>
        </w:r>
        <w:r>
          <w:tab/>
        </w:r>
        <w:r>
          <w:fldChar w:fldCharType="begin"/>
        </w:r>
        <w:r>
          <w:instrText xml:space="preserve"> PAGEREF _Toc11508 \h </w:instrText>
        </w:r>
        <w:r>
          <w:fldChar w:fldCharType="separate"/>
        </w:r>
        <w:r>
          <w:t>67</w:t>
        </w:r>
        <w:r>
          <w:fldChar w:fldCharType="end"/>
        </w:r>
      </w:hyperlink>
    </w:p>
    <w:p>
      <w:pPr>
        <w:pStyle w:val="TOC2"/>
        <w:tabs>
          <w:tab w:val="right" w:leader="dot" w:pos="8306"/>
        </w:tabs>
      </w:pPr>
      <w:hyperlink w:anchor="_Toc31241" w:history="1">
        <w:r>
          <w:rPr>
            <w:rFonts w:ascii="仿宋" w:eastAsia="仿宋" w:hAnsi="仿宋" w:cs="仿宋" w:hint="eastAsia"/>
            <w:lang w:eastAsia="zh-CN"/>
          </w:rPr>
          <w:t>(四)、合规监督与执行</w:t>
        </w:r>
        <w:r>
          <w:tab/>
        </w:r>
        <w:r>
          <w:fldChar w:fldCharType="begin"/>
        </w:r>
        <w:r>
          <w:instrText xml:space="preserve"> PAGEREF _Toc31241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90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436"/>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8283"/>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芥末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5132"/>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4717"/>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15649"/>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芥末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芥末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芥末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芥末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13325"/>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芥末项目的必要性在当前经济和社会背景下表现得尤为重要，其对市场需求的满足、技术创新的推动、社会经济发展的促进以及环境可持续性的提高，共同构成了项目建设的核心价值和必要性。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在全球经济快速发展和科技日新月异的今天，市场对创新技术和环保解决方案的需求日益增长。芥末项目恰好聚焦于这一趋势，提供涵盖人工智能、大数据分析和可持续能源等领域的高效、先进产品和服务。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芥末项目在其专注的领域内，特别是在人工智能和数据科学方面，有望推动显著的技术革新。项目的研发活动不仅有望孕育出改变行业运作方式的新技术，还可能在长远中影响整个技术生态系统。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芥末项目还致力于提升当地居民的技能和就业能力，通过与当地教育机构合作提供培训和教育机会，从而提高社区整体的生活水平和社会福祉。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芥末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28801"/>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芥末项目的建设和发展得益于一系列有利条件，这些条件涵盖了技术优势、市场潜力、政策支持、人力资源、基础设施以及投资和合作伙伴的支持，共同构成了项目成功的坚实基础。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芥末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芥末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16877"/>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14849"/>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芥末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芥末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芥末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芥末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芥末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芥末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芥末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芥末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https://d.book118.com/448132136111006033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芥末项目建设总纲及方案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芥末项目建设总纲及方案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芥末项目建设总纲及方案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芥末项目建设总纲及方案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芥末项目建设总纲及方案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芥末项目建设总纲及方案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芥末项目建设总纲及方案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芥末项目建设总纲及方案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芥末项目建设总纲及方案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芥末项目建设总纲及方案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芥末项目建设总纲及方案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芥末项目建设总纲及方案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B928B3"/>
    <w:rsid w:val="46B928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48132136111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2024-01-23T09:49:00Z</dcterms:created>
  <dcterms:modified xsi:type="dcterms:W3CDTF">2024-01-23T09:49:52Z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B823BB56B3134EEFBE7AA61D2A0A5FDD_11</vt:lpwstr>
  </property>
  <property fmtid="{D5CDD505-2E9C-101B-9397-08002B2CF9AE}" pid="3" name="KSOProductBuildVer">
    <vt:lpwstr>2052-12.1.0.16120</vt:lpwstr>
  </property>
</Properties>
</file>