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二氧化氯发生器项目建设方案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77" w:history="1">
        <w:r>
          <w:rPr>
            <w:rFonts w:ascii="仿宋" w:eastAsia="仿宋" w:hAnsi="仿宋" w:cs="仿宋" w:hint="eastAsia"/>
            <w:lang w:eastAsia="zh-CN"/>
          </w:rPr>
          <w:t>前言</w:t>
        </w:r>
        <w:r>
          <w:tab/>
        </w:r>
        <w:r>
          <w:fldChar w:fldCharType="begin"/>
        </w:r>
        <w:r>
          <w:instrText xml:space="preserve"> PAGEREF _Toc23677 \h </w:instrText>
        </w:r>
        <w:r>
          <w:fldChar w:fldCharType="separate"/>
        </w:r>
        <w:r>
          <w:t>3</w:t>
        </w:r>
        <w:r>
          <w:fldChar w:fldCharType="end"/>
        </w:r>
      </w:hyperlink>
    </w:p>
    <w:p>
      <w:pPr>
        <w:pStyle w:val="TOC1"/>
        <w:tabs>
          <w:tab w:val="right" w:leader="dot" w:pos="8306"/>
        </w:tabs>
      </w:pPr>
      <w:hyperlink w:anchor="_Toc11842" w:history="1">
        <w:r>
          <w:rPr>
            <w:rFonts w:ascii="仿宋" w:eastAsia="仿宋" w:hAnsi="仿宋" w:cs="仿宋" w:hint="eastAsia"/>
            <w:lang w:eastAsia="zh-CN"/>
          </w:rPr>
          <w:t>一、财务管理与成本控制</w:t>
        </w:r>
        <w:r>
          <w:tab/>
        </w:r>
        <w:r>
          <w:fldChar w:fldCharType="begin"/>
        </w:r>
        <w:r>
          <w:instrText xml:space="preserve"> PAGEREF _Toc11842 \h </w:instrText>
        </w:r>
        <w:r>
          <w:fldChar w:fldCharType="separate"/>
        </w:r>
        <w:r>
          <w:t>3</w:t>
        </w:r>
        <w:r>
          <w:fldChar w:fldCharType="end"/>
        </w:r>
      </w:hyperlink>
    </w:p>
    <w:p>
      <w:pPr>
        <w:pStyle w:val="TOC2"/>
        <w:tabs>
          <w:tab w:val="right" w:leader="dot" w:pos="8306"/>
        </w:tabs>
      </w:pPr>
      <w:hyperlink w:anchor="_Toc1750" w:history="1">
        <w:r>
          <w:rPr>
            <w:rFonts w:ascii="仿宋" w:eastAsia="仿宋" w:hAnsi="仿宋" w:cs="仿宋" w:hint="eastAsia"/>
            <w:lang w:eastAsia="zh-CN"/>
          </w:rPr>
          <w:t>(一)、财务管理体系建设</w:t>
        </w:r>
        <w:r>
          <w:tab/>
        </w:r>
        <w:r>
          <w:fldChar w:fldCharType="begin"/>
        </w:r>
        <w:r>
          <w:instrText xml:space="preserve"> PAGEREF _Toc1750 \h </w:instrText>
        </w:r>
        <w:r>
          <w:fldChar w:fldCharType="separate"/>
        </w:r>
        <w:r>
          <w:t>3</w:t>
        </w:r>
        <w:r>
          <w:fldChar w:fldCharType="end"/>
        </w:r>
      </w:hyperlink>
    </w:p>
    <w:p>
      <w:pPr>
        <w:pStyle w:val="TOC2"/>
        <w:tabs>
          <w:tab w:val="right" w:leader="dot" w:pos="8306"/>
        </w:tabs>
      </w:pPr>
      <w:hyperlink w:anchor="_Toc1698" w:history="1">
        <w:r>
          <w:rPr>
            <w:rFonts w:ascii="仿宋" w:eastAsia="仿宋" w:hAnsi="仿宋" w:cs="仿宋" w:hint="eastAsia"/>
            <w:lang w:eastAsia="zh-CN"/>
          </w:rPr>
          <w:t>(二)、成本控制措施</w:t>
        </w:r>
        <w:r>
          <w:tab/>
        </w:r>
        <w:r>
          <w:fldChar w:fldCharType="begin"/>
        </w:r>
        <w:r>
          <w:instrText xml:space="preserve"> PAGEREF _Toc1698 \h </w:instrText>
        </w:r>
        <w:r>
          <w:fldChar w:fldCharType="separate"/>
        </w:r>
        <w:r>
          <w:t>4</w:t>
        </w:r>
        <w:r>
          <w:fldChar w:fldCharType="end"/>
        </w:r>
      </w:hyperlink>
    </w:p>
    <w:p>
      <w:pPr>
        <w:pStyle w:val="TOC1"/>
        <w:tabs>
          <w:tab w:val="right" w:leader="dot" w:pos="8306"/>
        </w:tabs>
      </w:pPr>
      <w:hyperlink w:anchor="_Toc20761" w:history="1">
        <w:r>
          <w:rPr>
            <w:rFonts w:ascii="仿宋" w:eastAsia="仿宋" w:hAnsi="仿宋" w:cs="仿宋" w:hint="eastAsia"/>
            <w:lang w:eastAsia="zh-CN"/>
          </w:rPr>
          <w:t>二、社会影响分析</w:t>
        </w:r>
        <w:r>
          <w:tab/>
        </w:r>
        <w:r>
          <w:fldChar w:fldCharType="begin"/>
        </w:r>
        <w:r>
          <w:instrText xml:space="preserve"> PAGEREF _Toc20761 \h </w:instrText>
        </w:r>
        <w:r>
          <w:fldChar w:fldCharType="separate"/>
        </w:r>
        <w:r>
          <w:t>5</w:t>
        </w:r>
        <w:r>
          <w:fldChar w:fldCharType="end"/>
        </w:r>
      </w:hyperlink>
    </w:p>
    <w:p>
      <w:pPr>
        <w:pStyle w:val="TOC2"/>
        <w:tabs>
          <w:tab w:val="right" w:leader="dot" w:pos="8306"/>
        </w:tabs>
      </w:pPr>
      <w:hyperlink w:anchor="_Toc8401" w:history="1">
        <w:r>
          <w:rPr>
            <w:rFonts w:ascii="仿宋" w:eastAsia="仿宋" w:hAnsi="仿宋" w:cs="仿宋" w:hint="eastAsia"/>
            <w:lang w:eastAsia="zh-CN"/>
          </w:rPr>
          <w:t>(一)、社会影响效果分析</w:t>
        </w:r>
        <w:r>
          <w:tab/>
        </w:r>
        <w:r>
          <w:fldChar w:fldCharType="begin"/>
        </w:r>
        <w:r>
          <w:instrText xml:space="preserve"> PAGEREF _Toc8401 \h </w:instrText>
        </w:r>
        <w:r>
          <w:fldChar w:fldCharType="separate"/>
        </w:r>
        <w:r>
          <w:t>5</w:t>
        </w:r>
        <w:r>
          <w:fldChar w:fldCharType="end"/>
        </w:r>
      </w:hyperlink>
    </w:p>
    <w:p>
      <w:pPr>
        <w:pStyle w:val="TOC2"/>
        <w:tabs>
          <w:tab w:val="right" w:leader="dot" w:pos="8306"/>
        </w:tabs>
      </w:pPr>
      <w:hyperlink w:anchor="_Toc15936" w:history="1">
        <w:r>
          <w:rPr>
            <w:rFonts w:ascii="仿宋" w:eastAsia="仿宋" w:hAnsi="仿宋" w:cs="仿宋" w:hint="eastAsia"/>
            <w:lang w:eastAsia="zh-CN"/>
          </w:rPr>
          <w:t>(二)、社会适应性分析</w:t>
        </w:r>
        <w:r>
          <w:tab/>
        </w:r>
        <w:r>
          <w:fldChar w:fldCharType="begin"/>
        </w:r>
        <w:r>
          <w:instrText xml:space="preserve"> PAGEREF _Toc15936 \h </w:instrText>
        </w:r>
        <w:r>
          <w:fldChar w:fldCharType="separate"/>
        </w:r>
        <w:r>
          <w:t>8</w:t>
        </w:r>
        <w:r>
          <w:fldChar w:fldCharType="end"/>
        </w:r>
      </w:hyperlink>
    </w:p>
    <w:p>
      <w:pPr>
        <w:pStyle w:val="TOC2"/>
        <w:tabs>
          <w:tab w:val="right" w:leader="dot" w:pos="8306"/>
        </w:tabs>
      </w:pPr>
      <w:hyperlink w:anchor="_Toc12893" w:history="1">
        <w:r>
          <w:rPr>
            <w:rFonts w:ascii="仿宋" w:eastAsia="仿宋" w:hAnsi="仿宋" w:cs="仿宋" w:hint="eastAsia"/>
            <w:lang w:eastAsia="zh-CN"/>
          </w:rPr>
          <w:t>(三)、社会风险及对策分析</w:t>
        </w:r>
        <w:r>
          <w:tab/>
        </w:r>
        <w:r>
          <w:fldChar w:fldCharType="begin"/>
        </w:r>
        <w:r>
          <w:instrText xml:space="preserve"> PAGEREF _Toc12893 \h </w:instrText>
        </w:r>
        <w:r>
          <w:fldChar w:fldCharType="separate"/>
        </w:r>
        <w:r>
          <w:t>9</w:t>
        </w:r>
        <w:r>
          <w:fldChar w:fldCharType="end"/>
        </w:r>
      </w:hyperlink>
    </w:p>
    <w:p>
      <w:pPr>
        <w:pStyle w:val="TOC1"/>
        <w:tabs>
          <w:tab w:val="right" w:leader="dot" w:pos="8306"/>
        </w:tabs>
      </w:pPr>
      <w:hyperlink w:anchor="_Toc23092" w:history="1">
        <w:r>
          <w:rPr>
            <w:rFonts w:ascii="仿宋" w:eastAsia="仿宋" w:hAnsi="仿宋" w:cs="仿宋" w:hint="eastAsia"/>
            <w:lang w:eastAsia="zh-CN"/>
          </w:rPr>
          <w:t>三、发展规划、产业政策和行业准入分析</w:t>
        </w:r>
        <w:r>
          <w:tab/>
        </w:r>
        <w:r>
          <w:fldChar w:fldCharType="begin"/>
        </w:r>
        <w:r>
          <w:instrText xml:space="preserve"> PAGEREF _Toc23092 \h </w:instrText>
        </w:r>
        <w:r>
          <w:fldChar w:fldCharType="separate"/>
        </w:r>
        <w:r>
          <w:t>13</w:t>
        </w:r>
        <w:r>
          <w:fldChar w:fldCharType="end"/>
        </w:r>
      </w:hyperlink>
    </w:p>
    <w:p>
      <w:pPr>
        <w:pStyle w:val="TOC2"/>
        <w:tabs>
          <w:tab w:val="right" w:leader="dot" w:pos="8306"/>
        </w:tabs>
      </w:pPr>
      <w:hyperlink w:anchor="_Toc23001" w:history="1">
        <w:r>
          <w:rPr>
            <w:rFonts w:ascii="仿宋" w:eastAsia="仿宋" w:hAnsi="仿宋" w:cs="仿宋" w:hint="eastAsia"/>
            <w:lang w:eastAsia="zh-CN"/>
          </w:rPr>
          <w:t>(一)、发展规划分析</w:t>
        </w:r>
        <w:r>
          <w:tab/>
        </w:r>
        <w:r>
          <w:fldChar w:fldCharType="begin"/>
        </w:r>
        <w:r>
          <w:instrText xml:space="preserve"> PAGEREF _Toc23001 \h </w:instrText>
        </w:r>
        <w:r>
          <w:fldChar w:fldCharType="separate"/>
        </w:r>
        <w:r>
          <w:t>13</w:t>
        </w:r>
        <w:r>
          <w:fldChar w:fldCharType="end"/>
        </w:r>
      </w:hyperlink>
    </w:p>
    <w:p>
      <w:pPr>
        <w:pStyle w:val="TOC2"/>
        <w:tabs>
          <w:tab w:val="right" w:leader="dot" w:pos="8306"/>
        </w:tabs>
      </w:pPr>
      <w:hyperlink w:anchor="_Toc10847" w:history="1">
        <w:r>
          <w:rPr>
            <w:rFonts w:ascii="仿宋" w:eastAsia="仿宋" w:hAnsi="仿宋" w:cs="仿宋" w:hint="eastAsia"/>
            <w:lang w:eastAsia="zh-CN"/>
          </w:rPr>
          <w:t>(二)、产业政策分析</w:t>
        </w:r>
        <w:r>
          <w:tab/>
        </w:r>
        <w:r>
          <w:fldChar w:fldCharType="begin"/>
        </w:r>
        <w:r>
          <w:instrText xml:space="preserve"> PAGEREF _Toc10847 \h </w:instrText>
        </w:r>
        <w:r>
          <w:fldChar w:fldCharType="separate"/>
        </w:r>
        <w:r>
          <w:t>14</w:t>
        </w:r>
        <w:r>
          <w:fldChar w:fldCharType="end"/>
        </w:r>
      </w:hyperlink>
    </w:p>
    <w:p>
      <w:pPr>
        <w:pStyle w:val="TOC2"/>
        <w:tabs>
          <w:tab w:val="right" w:leader="dot" w:pos="8306"/>
        </w:tabs>
      </w:pPr>
      <w:hyperlink w:anchor="_Toc27545" w:history="1">
        <w:r>
          <w:rPr>
            <w:rFonts w:ascii="仿宋" w:eastAsia="仿宋" w:hAnsi="仿宋" w:cs="仿宋" w:hint="eastAsia"/>
            <w:lang w:eastAsia="zh-CN"/>
          </w:rPr>
          <w:t>(三)、行业准入分析</w:t>
        </w:r>
        <w:r>
          <w:tab/>
        </w:r>
        <w:r>
          <w:fldChar w:fldCharType="begin"/>
        </w:r>
        <w:r>
          <w:instrText xml:space="preserve"> PAGEREF _Toc27545 \h </w:instrText>
        </w:r>
        <w:r>
          <w:fldChar w:fldCharType="separate"/>
        </w:r>
        <w:r>
          <w:t>16</w:t>
        </w:r>
        <w:r>
          <w:fldChar w:fldCharType="end"/>
        </w:r>
      </w:hyperlink>
    </w:p>
    <w:p>
      <w:pPr>
        <w:pStyle w:val="TOC1"/>
        <w:tabs>
          <w:tab w:val="right" w:leader="dot" w:pos="8306"/>
        </w:tabs>
      </w:pPr>
      <w:hyperlink w:anchor="_Toc27639" w:history="1">
        <w:r>
          <w:rPr>
            <w:rFonts w:ascii="仿宋" w:eastAsia="仿宋" w:hAnsi="仿宋" w:cs="仿宋" w:hint="eastAsia"/>
            <w:lang w:eastAsia="zh-CN"/>
          </w:rPr>
          <w:t>四、建设风险评估分析</w:t>
        </w:r>
        <w:r>
          <w:tab/>
        </w:r>
        <w:r>
          <w:fldChar w:fldCharType="begin"/>
        </w:r>
        <w:r>
          <w:instrText xml:space="preserve"> PAGEREF _Toc27639 \h </w:instrText>
        </w:r>
        <w:r>
          <w:fldChar w:fldCharType="separate"/>
        </w:r>
        <w:r>
          <w:t>17</w:t>
        </w:r>
        <w:r>
          <w:fldChar w:fldCharType="end"/>
        </w:r>
      </w:hyperlink>
    </w:p>
    <w:p>
      <w:pPr>
        <w:pStyle w:val="TOC2"/>
        <w:tabs>
          <w:tab w:val="right" w:leader="dot" w:pos="8306"/>
        </w:tabs>
      </w:pPr>
      <w:hyperlink w:anchor="_Toc18797" w:history="1">
        <w:r>
          <w:rPr>
            <w:rFonts w:ascii="仿宋" w:eastAsia="仿宋" w:hAnsi="仿宋" w:cs="仿宋" w:hint="eastAsia"/>
            <w:lang w:eastAsia="zh-CN"/>
          </w:rPr>
          <w:t>(一)、政策风险分析</w:t>
        </w:r>
        <w:r>
          <w:tab/>
        </w:r>
        <w:r>
          <w:fldChar w:fldCharType="begin"/>
        </w:r>
        <w:r>
          <w:instrText xml:space="preserve"> PAGEREF _Toc18797 \h </w:instrText>
        </w:r>
        <w:r>
          <w:fldChar w:fldCharType="separate"/>
        </w:r>
        <w:r>
          <w:t>17</w:t>
        </w:r>
        <w:r>
          <w:fldChar w:fldCharType="end"/>
        </w:r>
      </w:hyperlink>
    </w:p>
    <w:p>
      <w:pPr>
        <w:pStyle w:val="TOC2"/>
        <w:tabs>
          <w:tab w:val="right" w:leader="dot" w:pos="8306"/>
        </w:tabs>
      </w:pPr>
      <w:hyperlink w:anchor="_Toc21836" w:history="1">
        <w:r>
          <w:rPr>
            <w:rFonts w:ascii="仿宋" w:eastAsia="仿宋" w:hAnsi="仿宋" w:cs="仿宋" w:hint="eastAsia"/>
            <w:lang w:eastAsia="zh-CN"/>
          </w:rPr>
          <w:t>(二)、社会风险分析</w:t>
        </w:r>
        <w:r>
          <w:tab/>
        </w:r>
        <w:r>
          <w:fldChar w:fldCharType="begin"/>
        </w:r>
        <w:r>
          <w:instrText xml:space="preserve"> PAGEREF _Toc21836 \h </w:instrText>
        </w:r>
        <w:r>
          <w:fldChar w:fldCharType="separate"/>
        </w:r>
        <w:r>
          <w:t>19</w:t>
        </w:r>
        <w:r>
          <w:fldChar w:fldCharType="end"/>
        </w:r>
      </w:hyperlink>
    </w:p>
    <w:p>
      <w:pPr>
        <w:pStyle w:val="TOC2"/>
        <w:tabs>
          <w:tab w:val="right" w:leader="dot" w:pos="8306"/>
        </w:tabs>
      </w:pPr>
      <w:hyperlink w:anchor="_Toc17690" w:history="1">
        <w:r>
          <w:rPr>
            <w:rFonts w:ascii="仿宋" w:eastAsia="仿宋" w:hAnsi="仿宋" w:cs="仿宋" w:hint="eastAsia"/>
            <w:lang w:eastAsia="zh-CN"/>
          </w:rPr>
          <w:t>(三)、市场风险分析</w:t>
        </w:r>
        <w:r>
          <w:tab/>
        </w:r>
        <w:r>
          <w:fldChar w:fldCharType="begin"/>
        </w:r>
        <w:r>
          <w:instrText xml:space="preserve"> PAGEREF _Toc17690 \h </w:instrText>
        </w:r>
        <w:r>
          <w:fldChar w:fldCharType="separate"/>
        </w:r>
        <w:r>
          <w:t>20</w:t>
        </w:r>
        <w:r>
          <w:fldChar w:fldCharType="end"/>
        </w:r>
      </w:hyperlink>
    </w:p>
    <w:p>
      <w:pPr>
        <w:pStyle w:val="TOC2"/>
        <w:tabs>
          <w:tab w:val="right" w:leader="dot" w:pos="8306"/>
        </w:tabs>
      </w:pPr>
      <w:hyperlink w:anchor="_Toc31459" w:history="1">
        <w:r>
          <w:rPr>
            <w:rFonts w:ascii="仿宋" w:eastAsia="仿宋" w:hAnsi="仿宋" w:cs="仿宋" w:hint="eastAsia"/>
            <w:lang w:eastAsia="zh-CN"/>
          </w:rPr>
          <w:t>(四)、资金风险分析</w:t>
        </w:r>
        <w:r>
          <w:tab/>
        </w:r>
        <w:r>
          <w:fldChar w:fldCharType="begin"/>
        </w:r>
        <w:r>
          <w:instrText xml:space="preserve"> PAGEREF _Toc31459 \h </w:instrText>
        </w:r>
        <w:r>
          <w:fldChar w:fldCharType="separate"/>
        </w:r>
        <w:r>
          <w:t>21</w:t>
        </w:r>
        <w:r>
          <w:fldChar w:fldCharType="end"/>
        </w:r>
      </w:hyperlink>
    </w:p>
    <w:p>
      <w:pPr>
        <w:pStyle w:val="TOC2"/>
        <w:tabs>
          <w:tab w:val="right" w:leader="dot" w:pos="8306"/>
        </w:tabs>
      </w:pPr>
      <w:hyperlink w:anchor="_Toc19354" w:history="1">
        <w:r>
          <w:rPr>
            <w:rFonts w:ascii="仿宋" w:eastAsia="仿宋" w:hAnsi="仿宋" w:cs="仿宋" w:hint="eastAsia"/>
            <w:lang w:eastAsia="zh-CN"/>
          </w:rPr>
          <w:t>(五)、技术风险分析</w:t>
        </w:r>
        <w:r>
          <w:tab/>
        </w:r>
        <w:r>
          <w:fldChar w:fldCharType="begin"/>
        </w:r>
        <w:r>
          <w:instrText xml:space="preserve"> PAGEREF _Toc19354 \h </w:instrText>
        </w:r>
        <w:r>
          <w:fldChar w:fldCharType="separate"/>
        </w:r>
        <w:r>
          <w:t>22</w:t>
        </w:r>
        <w:r>
          <w:fldChar w:fldCharType="end"/>
        </w:r>
      </w:hyperlink>
    </w:p>
    <w:p>
      <w:pPr>
        <w:pStyle w:val="TOC2"/>
        <w:tabs>
          <w:tab w:val="right" w:leader="dot" w:pos="8306"/>
        </w:tabs>
      </w:pPr>
      <w:hyperlink w:anchor="_Toc15919" w:history="1">
        <w:r>
          <w:rPr>
            <w:rFonts w:ascii="仿宋" w:eastAsia="仿宋" w:hAnsi="仿宋" w:cs="仿宋" w:hint="eastAsia"/>
            <w:lang w:eastAsia="zh-CN"/>
          </w:rPr>
          <w:t>(六)、财务风险分析</w:t>
        </w:r>
        <w:r>
          <w:tab/>
        </w:r>
        <w:r>
          <w:fldChar w:fldCharType="begin"/>
        </w:r>
        <w:r>
          <w:instrText xml:space="preserve"> PAGEREF _Toc15919 \h </w:instrText>
        </w:r>
        <w:r>
          <w:fldChar w:fldCharType="separate"/>
        </w:r>
        <w:r>
          <w:t>24</w:t>
        </w:r>
        <w:r>
          <w:fldChar w:fldCharType="end"/>
        </w:r>
      </w:hyperlink>
    </w:p>
    <w:p>
      <w:pPr>
        <w:pStyle w:val="TOC2"/>
        <w:tabs>
          <w:tab w:val="right" w:leader="dot" w:pos="8306"/>
        </w:tabs>
      </w:pPr>
      <w:hyperlink w:anchor="_Toc18289" w:history="1">
        <w:r>
          <w:rPr>
            <w:rFonts w:ascii="仿宋" w:eastAsia="仿宋" w:hAnsi="仿宋" w:cs="仿宋" w:hint="eastAsia"/>
            <w:lang w:eastAsia="zh-CN"/>
          </w:rPr>
          <w:t>(七)、管理风险分析</w:t>
        </w:r>
        <w:r>
          <w:tab/>
        </w:r>
        <w:r>
          <w:fldChar w:fldCharType="begin"/>
        </w:r>
        <w:r>
          <w:instrText xml:space="preserve"> PAGEREF _Toc18289 \h </w:instrText>
        </w:r>
        <w:r>
          <w:fldChar w:fldCharType="separate"/>
        </w:r>
        <w:r>
          <w:t>25</w:t>
        </w:r>
        <w:r>
          <w:fldChar w:fldCharType="end"/>
        </w:r>
      </w:hyperlink>
    </w:p>
    <w:p>
      <w:pPr>
        <w:pStyle w:val="TOC2"/>
        <w:tabs>
          <w:tab w:val="right" w:leader="dot" w:pos="8306"/>
        </w:tabs>
      </w:pPr>
      <w:hyperlink w:anchor="_Toc6933" w:history="1">
        <w:r>
          <w:rPr>
            <w:rFonts w:ascii="仿宋" w:eastAsia="仿宋" w:hAnsi="仿宋" w:cs="仿宋" w:hint="eastAsia"/>
            <w:lang w:eastAsia="zh-CN"/>
          </w:rPr>
          <w:t>(八)、其它风险分析</w:t>
        </w:r>
        <w:r>
          <w:tab/>
        </w:r>
        <w:r>
          <w:fldChar w:fldCharType="begin"/>
        </w:r>
        <w:r>
          <w:instrText xml:space="preserve"> PAGEREF _Toc6933 \h </w:instrText>
        </w:r>
        <w:r>
          <w:fldChar w:fldCharType="separate"/>
        </w:r>
        <w:r>
          <w:t>27</w:t>
        </w:r>
        <w:r>
          <w:fldChar w:fldCharType="end"/>
        </w:r>
      </w:hyperlink>
    </w:p>
    <w:p>
      <w:pPr>
        <w:pStyle w:val="TOC2"/>
        <w:tabs>
          <w:tab w:val="right" w:leader="dot" w:pos="8306"/>
        </w:tabs>
      </w:pPr>
      <w:hyperlink w:anchor="_Toc23194" w:history="1">
        <w:r>
          <w:rPr>
            <w:rFonts w:ascii="仿宋" w:eastAsia="仿宋" w:hAnsi="仿宋" w:cs="仿宋" w:hint="eastAsia"/>
            <w:lang w:eastAsia="zh-CN"/>
          </w:rPr>
          <w:t>(九)、社会影响评估</w:t>
        </w:r>
        <w:r>
          <w:tab/>
        </w:r>
        <w:r>
          <w:fldChar w:fldCharType="begin"/>
        </w:r>
        <w:r>
          <w:instrText xml:space="preserve"> PAGEREF _Toc23194 \h </w:instrText>
        </w:r>
        <w:r>
          <w:fldChar w:fldCharType="separate"/>
        </w:r>
        <w:r>
          <w:t>28</w:t>
        </w:r>
        <w:r>
          <w:fldChar w:fldCharType="end"/>
        </w:r>
      </w:hyperlink>
    </w:p>
    <w:p>
      <w:pPr>
        <w:pStyle w:val="TOC1"/>
        <w:tabs>
          <w:tab w:val="right" w:leader="dot" w:pos="8306"/>
        </w:tabs>
      </w:pPr>
      <w:hyperlink w:anchor="_Toc4778" w:history="1">
        <w:r>
          <w:rPr>
            <w:rFonts w:ascii="仿宋" w:eastAsia="仿宋" w:hAnsi="仿宋" w:cs="仿宋" w:hint="eastAsia"/>
            <w:lang w:eastAsia="zh-CN"/>
          </w:rPr>
          <w:t>五、项目监理与质量保证</w:t>
        </w:r>
        <w:r>
          <w:tab/>
        </w:r>
        <w:r>
          <w:fldChar w:fldCharType="begin"/>
        </w:r>
        <w:r>
          <w:instrText xml:space="preserve"> PAGEREF _Toc4778 \h </w:instrText>
        </w:r>
        <w:r>
          <w:fldChar w:fldCharType="separate"/>
        </w:r>
        <w:r>
          <w:t>30</w:t>
        </w:r>
        <w:r>
          <w:fldChar w:fldCharType="end"/>
        </w:r>
      </w:hyperlink>
    </w:p>
    <w:p>
      <w:pPr>
        <w:pStyle w:val="TOC2"/>
        <w:tabs>
          <w:tab w:val="right" w:leader="dot" w:pos="8306"/>
        </w:tabs>
      </w:pPr>
      <w:hyperlink w:anchor="_Toc21713" w:history="1">
        <w:r>
          <w:rPr>
            <w:rFonts w:ascii="仿宋" w:eastAsia="仿宋" w:hAnsi="仿宋" w:cs="仿宋" w:hint="eastAsia"/>
            <w:lang w:eastAsia="zh-CN"/>
          </w:rPr>
          <w:t>(一)、监理体系构建</w:t>
        </w:r>
        <w:r>
          <w:tab/>
        </w:r>
        <w:r>
          <w:fldChar w:fldCharType="begin"/>
        </w:r>
        <w:r>
          <w:instrText xml:space="preserve"> PAGEREF _Toc21713 \h </w:instrText>
        </w:r>
        <w:r>
          <w:fldChar w:fldCharType="separate"/>
        </w:r>
        <w:r>
          <w:t>30</w:t>
        </w:r>
        <w:r>
          <w:fldChar w:fldCharType="end"/>
        </w:r>
      </w:hyperlink>
    </w:p>
    <w:p>
      <w:pPr>
        <w:pStyle w:val="TOC2"/>
        <w:tabs>
          <w:tab w:val="right" w:leader="dot" w:pos="8306"/>
        </w:tabs>
      </w:pPr>
      <w:hyperlink w:anchor="_Toc9417" w:history="1">
        <w:r>
          <w:rPr>
            <w:rFonts w:ascii="仿宋" w:eastAsia="仿宋" w:hAnsi="仿宋" w:cs="仿宋" w:hint="eastAsia"/>
            <w:lang w:eastAsia="zh-CN"/>
          </w:rPr>
          <w:t>(二)、质量保证体系实施</w:t>
        </w:r>
        <w:r>
          <w:tab/>
        </w:r>
        <w:r>
          <w:fldChar w:fldCharType="begin"/>
        </w:r>
        <w:r>
          <w:instrText xml:space="preserve"> PAGEREF _Toc9417 \h </w:instrText>
        </w:r>
        <w:r>
          <w:fldChar w:fldCharType="separate"/>
        </w:r>
        <w:r>
          <w:t>31</w:t>
        </w:r>
        <w:r>
          <w:fldChar w:fldCharType="end"/>
        </w:r>
      </w:hyperlink>
    </w:p>
    <w:p>
      <w:pPr>
        <w:pStyle w:val="TOC2"/>
        <w:tabs>
          <w:tab w:val="right" w:leader="dot" w:pos="8306"/>
        </w:tabs>
      </w:pPr>
      <w:hyperlink w:anchor="_Toc12618" w:history="1">
        <w:r>
          <w:rPr>
            <w:rFonts w:ascii="仿宋" w:eastAsia="仿宋" w:hAnsi="仿宋" w:cs="仿宋" w:hint="eastAsia"/>
            <w:lang w:eastAsia="zh-CN"/>
          </w:rPr>
          <w:t>(三)、监理与质量控制流程</w:t>
        </w:r>
        <w:r>
          <w:tab/>
        </w:r>
        <w:r>
          <w:fldChar w:fldCharType="begin"/>
        </w:r>
        <w:r>
          <w:instrText xml:space="preserve"> PAGEREF _Toc12618 \h </w:instrText>
        </w:r>
        <w:r>
          <w:fldChar w:fldCharType="separate"/>
        </w:r>
        <w:r>
          <w:t>31</w:t>
        </w:r>
        <w:r>
          <w:fldChar w:fldCharType="end"/>
        </w:r>
      </w:hyperlink>
    </w:p>
    <w:p>
      <w:pPr>
        <w:pStyle w:val="TOC1"/>
        <w:tabs>
          <w:tab w:val="right" w:leader="dot" w:pos="8306"/>
        </w:tabs>
      </w:pPr>
      <w:hyperlink w:anchor="_Toc6005" w:history="1">
        <w:r>
          <w:rPr>
            <w:rFonts w:ascii="仿宋" w:eastAsia="仿宋" w:hAnsi="仿宋" w:cs="仿宋" w:hint="eastAsia"/>
            <w:lang w:eastAsia="zh-CN"/>
          </w:rPr>
          <w:t>六、二氧化氯发生器项目概论</w:t>
        </w:r>
        <w:r>
          <w:tab/>
        </w:r>
        <w:r>
          <w:fldChar w:fldCharType="begin"/>
        </w:r>
        <w:r>
          <w:instrText xml:space="preserve"> PAGEREF _Toc6005 \h </w:instrText>
        </w:r>
        <w:r>
          <w:fldChar w:fldCharType="separate"/>
        </w:r>
        <w:r>
          <w:t>32</w:t>
        </w:r>
        <w:r>
          <w:fldChar w:fldCharType="end"/>
        </w:r>
      </w:hyperlink>
    </w:p>
    <w:p>
      <w:pPr>
        <w:pStyle w:val="TOC2"/>
        <w:tabs>
          <w:tab w:val="right" w:leader="dot" w:pos="8306"/>
        </w:tabs>
      </w:pPr>
      <w:hyperlink w:anchor="_Toc32541" w:history="1">
        <w:r>
          <w:rPr>
            <w:rFonts w:ascii="仿宋" w:eastAsia="仿宋" w:hAnsi="仿宋" w:cs="仿宋" w:hint="eastAsia"/>
            <w:lang w:eastAsia="zh-CN"/>
          </w:rPr>
          <w:t>(一)、项目申报单位概况</w:t>
        </w:r>
        <w:r>
          <w:tab/>
        </w:r>
        <w:r>
          <w:fldChar w:fldCharType="begin"/>
        </w:r>
        <w:r>
          <w:instrText xml:space="preserve"> PAGEREF _Toc32541 \h </w:instrText>
        </w:r>
        <w:r>
          <w:fldChar w:fldCharType="separate"/>
        </w:r>
        <w:r>
          <w:t>32</w:t>
        </w:r>
        <w:r>
          <w:fldChar w:fldCharType="end"/>
        </w:r>
      </w:hyperlink>
    </w:p>
    <w:p>
      <w:pPr>
        <w:pStyle w:val="TOC2"/>
        <w:tabs>
          <w:tab w:val="right" w:leader="dot" w:pos="8306"/>
        </w:tabs>
      </w:pPr>
      <w:hyperlink w:anchor="_Toc542" w:history="1">
        <w:r>
          <w:rPr>
            <w:rFonts w:ascii="仿宋" w:eastAsia="仿宋" w:hAnsi="仿宋" w:cs="仿宋" w:hint="eastAsia"/>
            <w:lang w:eastAsia="zh-CN"/>
          </w:rPr>
          <w:t>(二)、项目概况</w:t>
        </w:r>
        <w:r>
          <w:tab/>
        </w:r>
        <w:r>
          <w:fldChar w:fldCharType="begin"/>
        </w:r>
        <w:r>
          <w:instrText xml:space="preserve"> PAGEREF _Toc542 \h </w:instrText>
        </w:r>
        <w:r>
          <w:fldChar w:fldCharType="separate"/>
        </w:r>
        <w:r>
          <w:t>33</w:t>
        </w:r>
        <w:r>
          <w:fldChar w:fldCharType="end"/>
        </w:r>
      </w:hyperlink>
    </w:p>
    <w:p>
      <w:pPr>
        <w:pStyle w:val="TOC1"/>
        <w:tabs>
          <w:tab w:val="right" w:leader="dot" w:pos="8306"/>
        </w:tabs>
      </w:pPr>
      <w:hyperlink w:anchor="_Toc29151" w:history="1">
        <w:r>
          <w:rPr>
            <w:rFonts w:ascii="仿宋" w:eastAsia="仿宋" w:hAnsi="仿宋" w:cs="仿宋" w:hint="eastAsia"/>
            <w:lang w:eastAsia="zh-CN"/>
          </w:rPr>
          <w:t>七、土地利用与规划方案</w:t>
        </w:r>
        <w:r>
          <w:tab/>
        </w:r>
        <w:r>
          <w:fldChar w:fldCharType="begin"/>
        </w:r>
        <w:r>
          <w:instrText xml:space="preserve"> PAGEREF _Toc29151 \h </w:instrText>
        </w:r>
        <w:r>
          <w:fldChar w:fldCharType="separate"/>
        </w:r>
        <w:r>
          <w:t>36</w:t>
        </w:r>
        <w:r>
          <w:fldChar w:fldCharType="end"/>
        </w:r>
      </w:hyperlink>
    </w:p>
    <w:p>
      <w:pPr>
        <w:pStyle w:val="TOC2"/>
        <w:tabs>
          <w:tab w:val="right" w:leader="dot" w:pos="8306"/>
        </w:tabs>
      </w:pPr>
      <w:hyperlink w:anchor="_Toc1093" w:history="1">
        <w:r>
          <w:rPr>
            <w:rFonts w:ascii="仿宋" w:eastAsia="仿宋" w:hAnsi="仿宋" w:cs="仿宋" w:hint="eastAsia"/>
            <w:lang w:eastAsia="zh-CN"/>
          </w:rPr>
          <w:t>(一)、项目用地情况分析</w:t>
        </w:r>
        <w:r>
          <w:tab/>
        </w:r>
        <w:r>
          <w:fldChar w:fldCharType="begin"/>
        </w:r>
        <w:r>
          <w:instrText xml:space="preserve"> PAGEREF _Toc1093 \h </w:instrText>
        </w:r>
        <w:r>
          <w:fldChar w:fldCharType="separate"/>
        </w:r>
        <w:r>
          <w:t>36</w:t>
        </w:r>
        <w:r>
          <w:fldChar w:fldCharType="end"/>
        </w:r>
      </w:hyperlink>
    </w:p>
    <w:p>
      <w:pPr>
        <w:pStyle w:val="TOC2"/>
        <w:tabs>
          <w:tab w:val="right" w:leader="dot" w:pos="8306"/>
        </w:tabs>
      </w:pPr>
      <w:hyperlink w:anchor="_Toc2585" w:history="1">
        <w:r>
          <w:rPr>
            <w:rFonts w:ascii="仿宋" w:eastAsia="仿宋" w:hAnsi="仿宋" w:cs="仿宋" w:hint="eastAsia"/>
            <w:lang w:eastAsia="zh-CN"/>
          </w:rPr>
          <w:t>(二)、土地利用规划方案</w:t>
        </w:r>
        <w:r>
          <w:tab/>
        </w:r>
        <w:r>
          <w:fldChar w:fldCharType="begin"/>
        </w:r>
        <w:r>
          <w:instrText xml:space="preserve"> PAGEREF _Toc2585 \h </w:instrText>
        </w:r>
        <w:r>
          <w:fldChar w:fldCharType="separate"/>
        </w:r>
        <w:r>
          <w:t>37</w:t>
        </w:r>
        <w:r>
          <w:fldChar w:fldCharType="end"/>
        </w:r>
      </w:hyperlink>
    </w:p>
    <w:p>
      <w:pPr>
        <w:pStyle w:val="TOC1"/>
        <w:tabs>
          <w:tab w:val="right" w:leader="dot" w:pos="8306"/>
        </w:tabs>
      </w:pPr>
      <w:hyperlink w:anchor="_Toc9428" w:history="1">
        <w:r>
          <w:rPr>
            <w:rFonts w:ascii="仿宋" w:eastAsia="仿宋" w:hAnsi="仿宋" w:cs="仿宋" w:hint="eastAsia"/>
            <w:lang w:eastAsia="zh-CN"/>
          </w:rPr>
          <w:t>八、项目质量与标准</w:t>
        </w:r>
        <w:r>
          <w:tab/>
        </w:r>
        <w:r>
          <w:fldChar w:fldCharType="begin"/>
        </w:r>
        <w:r>
          <w:instrText xml:space="preserve"> PAGEREF _Toc9428 \h </w:instrText>
        </w:r>
        <w:r>
          <w:fldChar w:fldCharType="separate"/>
        </w:r>
        <w:r>
          <w:t>38</w:t>
        </w:r>
        <w:r>
          <w:fldChar w:fldCharType="end"/>
        </w:r>
      </w:hyperlink>
    </w:p>
    <w:p>
      <w:pPr>
        <w:pStyle w:val="TOC2"/>
        <w:tabs>
          <w:tab w:val="right" w:leader="dot" w:pos="8306"/>
        </w:tabs>
      </w:pPr>
      <w:hyperlink w:anchor="_Toc22259" w:history="1">
        <w:r>
          <w:rPr>
            <w:rFonts w:ascii="仿宋" w:eastAsia="仿宋" w:hAnsi="仿宋" w:cs="仿宋" w:hint="eastAsia"/>
            <w:lang w:eastAsia="zh-CN"/>
          </w:rPr>
          <w:t>(一)、质量保障体系</w:t>
        </w:r>
        <w:r>
          <w:tab/>
        </w:r>
        <w:r>
          <w:fldChar w:fldCharType="begin"/>
        </w:r>
        <w:r>
          <w:instrText xml:space="preserve"> PAGEREF _Toc22259 \h </w:instrText>
        </w:r>
        <w:r>
          <w:fldChar w:fldCharType="separate"/>
        </w:r>
        <w:r>
          <w:t>38</w:t>
        </w:r>
        <w:r>
          <w:fldChar w:fldCharType="end"/>
        </w:r>
      </w:hyperlink>
    </w:p>
    <w:p>
      <w:pPr>
        <w:pStyle w:val="TOC2"/>
        <w:tabs>
          <w:tab w:val="right" w:leader="dot" w:pos="8306"/>
        </w:tabs>
      </w:pPr>
      <w:hyperlink w:anchor="_Toc25811" w:history="1">
        <w:r>
          <w:rPr>
            <w:rFonts w:ascii="仿宋" w:eastAsia="仿宋" w:hAnsi="仿宋" w:cs="仿宋" w:hint="eastAsia"/>
            <w:lang w:eastAsia="zh-CN"/>
          </w:rPr>
          <w:t>(二)、标准化作业流程</w:t>
        </w:r>
        <w:r>
          <w:tab/>
        </w:r>
        <w:r>
          <w:fldChar w:fldCharType="begin"/>
        </w:r>
        <w:r>
          <w:instrText xml:space="preserve"> PAGEREF _Toc25811 \h </w:instrText>
        </w:r>
        <w:r>
          <w:fldChar w:fldCharType="separate"/>
        </w:r>
        <w:r>
          <w:t>40</w:t>
        </w:r>
        <w:r>
          <w:fldChar w:fldCharType="end"/>
        </w:r>
      </w:hyperlink>
    </w:p>
    <w:p>
      <w:pPr>
        <w:pStyle w:val="TOC2"/>
        <w:tabs>
          <w:tab w:val="right" w:leader="dot" w:pos="8306"/>
        </w:tabs>
      </w:pPr>
      <w:hyperlink w:anchor="_Toc3307" w:history="1">
        <w:r>
          <w:rPr>
            <w:rFonts w:ascii="仿宋" w:eastAsia="仿宋" w:hAnsi="仿宋" w:cs="仿宋" w:hint="eastAsia"/>
            <w:lang w:eastAsia="zh-CN"/>
          </w:rPr>
          <w:t>(三)、质量监控与评估</w:t>
        </w:r>
        <w:r>
          <w:tab/>
        </w:r>
        <w:r>
          <w:fldChar w:fldCharType="begin"/>
        </w:r>
        <w:r>
          <w:instrText xml:space="preserve"> PAGEREF _Toc3307 \h </w:instrText>
        </w:r>
        <w:r>
          <w:fldChar w:fldCharType="separate"/>
        </w:r>
        <w:r>
          <w:t>41</w:t>
        </w:r>
        <w:r>
          <w:fldChar w:fldCharType="end"/>
        </w:r>
      </w:hyperlink>
    </w:p>
    <w:p>
      <w:pPr>
        <w:pStyle w:val="TOC2"/>
        <w:tabs>
          <w:tab w:val="right" w:leader="dot" w:pos="8306"/>
        </w:tabs>
      </w:pPr>
      <w:hyperlink w:anchor="_Toc9254" w:history="1">
        <w:r>
          <w:rPr>
            <w:rFonts w:ascii="仿宋" w:eastAsia="仿宋" w:hAnsi="仿宋" w:cs="仿宋" w:hint="eastAsia"/>
            <w:lang w:eastAsia="zh-CN"/>
          </w:rPr>
          <w:t>(四)、质量改进计划</w:t>
        </w:r>
        <w:r>
          <w:tab/>
        </w:r>
        <w:r>
          <w:fldChar w:fldCharType="begin"/>
        </w:r>
        <w:r>
          <w:instrText xml:space="preserve"> PAGEREF _Toc9254 \h </w:instrText>
        </w:r>
        <w:r>
          <w:fldChar w:fldCharType="separate"/>
        </w:r>
        <w:r>
          <w:t>42</w:t>
        </w:r>
        <w:r>
          <w:fldChar w:fldCharType="end"/>
        </w:r>
      </w:hyperlink>
    </w:p>
    <w:p>
      <w:pPr>
        <w:pStyle w:val="TOC1"/>
        <w:tabs>
          <w:tab w:val="right" w:leader="dot" w:pos="8306"/>
        </w:tabs>
      </w:pPr>
      <w:hyperlink w:anchor="_Toc25050" w:history="1">
        <w:r>
          <w:rPr>
            <w:rFonts w:ascii="仿宋" w:eastAsia="仿宋" w:hAnsi="仿宋" w:cs="仿宋" w:hint="eastAsia"/>
            <w:lang w:eastAsia="zh-CN"/>
          </w:rPr>
          <w:t>九、安全与应急管理</w:t>
        </w:r>
        <w:r>
          <w:tab/>
        </w:r>
        <w:r>
          <w:fldChar w:fldCharType="begin"/>
        </w:r>
        <w:r>
          <w:instrText xml:space="preserve"> PAGEREF _Toc25050 \h </w:instrText>
        </w:r>
        <w:r>
          <w:fldChar w:fldCharType="separate"/>
        </w:r>
        <w:r>
          <w:t>43</w:t>
        </w:r>
        <w:r>
          <w:fldChar w:fldCharType="end"/>
        </w:r>
      </w:hyperlink>
    </w:p>
    <w:p>
      <w:pPr>
        <w:pStyle w:val="TOC2"/>
        <w:tabs>
          <w:tab w:val="right" w:leader="dot" w:pos="8306"/>
        </w:tabs>
      </w:pPr>
      <w:hyperlink w:anchor="_Toc18625" w:history="1">
        <w:r>
          <w:rPr>
            <w:rFonts w:ascii="仿宋" w:eastAsia="仿宋" w:hAnsi="仿宋" w:cs="仿宋" w:hint="eastAsia"/>
            <w:lang w:eastAsia="zh-CN"/>
          </w:rPr>
          <w:t>(一)、安全生产管理</w:t>
        </w:r>
        <w:r>
          <w:tab/>
        </w:r>
        <w:r>
          <w:fldChar w:fldCharType="begin"/>
        </w:r>
        <w:r>
          <w:instrText xml:space="preserve"> PAGEREF _Toc18625 \h </w:instrText>
        </w:r>
        <w:r>
          <w:fldChar w:fldCharType="separate"/>
        </w:r>
        <w:r>
          <w:t>43</w:t>
        </w:r>
        <w:r>
          <w:fldChar w:fldCharType="end"/>
        </w:r>
      </w:hyperlink>
    </w:p>
    <w:p>
      <w:pPr>
        <w:pStyle w:val="TOC2"/>
        <w:tabs>
          <w:tab w:val="right" w:leader="dot" w:pos="8306"/>
        </w:tabs>
      </w:pPr>
      <w:hyperlink w:anchor="_Toc30071" w:history="1">
        <w:r>
          <w:rPr>
            <w:rFonts w:ascii="仿宋" w:eastAsia="仿宋" w:hAnsi="仿宋" w:cs="仿宋" w:hint="eastAsia"/>
            <w:lang w:eastAsia="zh-CN"/>
          </w:rPr>
          <w:t>(二)、应急预案与响应</w:t>
        </w:r>
        <w:r>
          <w:tab/>
        </w:r>
        <w:r>
          <w:fldChar w:fldCharType="begin"/>
        </w:r>
        <w:r>
          <w:instrText xml:space="preserve"> PAGEREF _Toc30071 \h </w:instrText>
        </w:r>
        <w:r>
          <w:fldChar w:fldCharType="separate"/>
        </w:r>
        <w:r>
          <w:t>45</w:t>
        </w:r>
        <w:r>
          <w:fldChar w:fldCharType="end"/>
        </w:r>
      </w:hyperlink>
    </w:p>
    <w:p>
      <w:pPr>
        <w:pStyle w:val="TOC1"/>
        <w:tabs>
          <w:tab w:val="right" w:leader="dot" w:pos="8306"/>
        </w:tabs>
      </w:pPr>
      <w:hyperlink w:anchor="_Toc18116" w:history="1">
        <w:r>
          <w:rPr>
            <w:rFonts w:ascii="仿宋" w:eastAsia="仿宋" w:hAnsi="仿宋" w:cs="仿宋" w:hint="eastAsia"/>
            <w:lang w:eastAsia="zh-CN"/>
          </w:rPr>
          <w:t>十、资金管理与财务规划</w:t>
        </w:r>
        <w:r>
          <w:tab/>
        </w:r>
        <w:r>
          <w:fldChar w:fldCharType="begin"/>
        </w:r>
        <w:r>
          <w:instrText xml:space="preserve"> PAGEREF _Toc18116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29" w:history="1">
        <w:r>
          <w:rPr>
            <w:rFonts w:ascii="仿宋" w:eastAsia="仿宋" w:hAnsi="仿宋" w:cs="仿宋" w:hint="eastAsia"/>
            <w:lang w:eastAsia="zh-CN"/>
          </w:rPr>
          <w:t>(一)、项目资金来源与筹措</w:t>
        </w:r>
        <w:r>
          <w:tab/>
        </w:r>
        <w:r>
          <w:fldChar w:fldCharType="begin"/>
        </w:r>
        <w:r>
          <w:instrText xml:space="preserve"> PAGEREF _Toc6529 \h </w:instrText>
        </w:r>
        <w:r>
          <w:fldChar w:fldCharType="separate"/>
        </w:r>
        <w:r>
          <w:t>47</w:t>
        </w:r>
        <w:r>
          <w:fldChar w:fldCharType="end"/>
        </w:r>
      </w:hyperlink>
    </w:p>
    <w:p>
      <w:pPr>
        <w:pStyle w:val="TOC2"/>
        <w:tabs>
          <w:tab w:val="right" w:leader="dot" w:pos="8306"/>
        </w:tabs>
      </w:pPr>
      <w:hyperlink w:anchor="_Toc9870" w:history="1">
        <w:r>
          <w:rPr>
            <w:rFonts w:ascii="仿宋" w:eastAsia="仿宋" w:hAnsi="仿宋" w:cs="仿宋" w:hint="eastAsia"/>
            <w:lang w:eastAsia="zh-CN"/>
          </w:rPr>
          <w:t>(二)、资金使用与监管</w:t>
        </w:r>
        <w:r>
          <w:tab/>
        </w:r>
        <w:r>
          <w:fldChar w:fldCharType="begin"/>
        </w:r>
        <w:r>
          <w:instrText xml:space="preserve"> PAGEREF _Toc9870 \h </w:instrText>
        </w:r>
        <w:r>
          <w:fldChar w:fldCharType="separate"/>
        </w:r>
        <w:r>
          <w:t>48</w:t>
        </w:r>
        <w:r>
          <w:fldChar w:fldCharType="end"/>
        </w:r>
      </w:hyperlink>
    </w:p>
    <w:p>
      <w:pPr>
        <w:pStyle w:val="TOC2"/>
        <w:tabs>
          <w:tab w:val="right" w:leader="dot" w:pos="8306"/>
        </w:tabs>
      </w:pPr>
      <w:hyperlink w:anchor="_Toc9231" w:history="1">
        <w:r>
          <w:rPr>
            <w:rFonts w:ascii="仿宋" w:eastAsia="仿宋" w:hAnsi="仿宋" w:cs="仿宋" w:hint="eastAsia"/>
            <w:lang w:eastAsia="zh-CN"/>
          </w:rPr>
          <w:t>(三)、财务规划与预测</w:t>
        </w:r>
        <w:r>
          <w:tab/>
        </w:r>
        <w:r>
          <w:fldChar w:fldCharType="begin"/>
        </w:r>
        <w:r>
          <w:instrText xml:space="preserve"> PAGEREF _Toc9231 \h </w:instrText>
        </w:r>
        <w:r>
          <w:fldChar w:fldCharType="separate"/>
        </w:r>
        <w:r>
          <w:t>49</w:t>
        </w:r>
        <w:r>
          <w:fldChar w:fldCharType="end"/>
        </w:r>
      </w:hyperlink>
    </w:p>
    <w:p>
      <w:pPr>
        <w:pStyle w:val="TOC1"/>
        <w:tabs>
          <w:tab w:val="right" w:leader="dot" w:pos="8306"/>
        </w:tabs>
      </w:pPr>
      <w:hyperlink w:anchor="_Toc24641" w:history="1">
        <w:r>
          <w:rPr>
            <w:rFonts w:ascii="仿宋" w:eastAsia="仿宋" w:hAnsi="仿宋" w:cs="仿宋" w:hint="eastAsia"/>
            <w:lang w:eastAsia="zh-CN"/>
          </w:rPr>
          <w:t>十一、项目变更管理</w:t>
        </w:r>
        <w:r>
          <w:tab/>
        </w:r>
        <w:r>
          <w:fldChar w:fldCharType="begin"/>
        </w:r>
        <w:r>
          <w:instrText xml:space="preserve"> PAGEREF _Toc24641 \h </w:instrText>
        </w:r>
        <w:r>
          <w:fldChar w:fldCharType="separate"/>
        </w:r>
        <w:r>
          <w:t>50</w:t>
        </w:r>
        <w:r>
          <w:fldChar w:fldCharType="end"/>
        </w:r>
      </w:hyperlink>
    </w:p>
    <w:p>
      <w:pPr>
        <w:pStyle w:val="TOC2"/>
        <w:tabs>
          <w:tab w:val="right" w:leader="dot" w:pos="8306"/>
        </w:tabs>
      </w:pPr>
      <w:hyperlink w:anchor="_Toc25978" w:history="1">
        <w:r>
          <w:rPr>
            <w:rFonts w:ascii="仿宋" w:eastAsia="仿宋" w:hAnsi="仿宋" w:cs="仿宋" w:hint="eastAsia"/>
            <w:lang w:eastAsia="zh-CN"/>
          </w:rPr>
          <w:t>(一)、变更控制流程</w:t>
        </w:r>
        <w:r>
          <w:tab/>
        </w:r>
        <w:r>
          <w:fldChar w:fldCharType="begin"/>
        </w:r>
        <w:r>
          <w:instrText xml:space="preserve"> PAGEREF _Toc25978 \h </w:instrText>
        </w:r>
        <w:r>
          <w:fldChar w:fldCharType="separate"/>
        </w:r>
        <w:r>
          <w:t>50</w:t>
        </w:r>
        <w:r>
          <w:fldChar w:fldCharType="end"/>
        </w:r>
      </w:hyperlink>
    </w:p>
    <w:p>
      <w:pPr>
        <w:pStyle w:val="TOC2"/>
        <w:tabs>
          <w:tab w:val="right" w:leader="dot" w:pos="8306"/>
        </w:tabs>
      </w:pPr>
      <w:hyperlink w:anchor="_Toc24721" w:history="1">
        <w:r>
          <w:rPr>
            <w:rFonts w:ascii="仿宋" w:eastAsia="仿宋" w:hAnsi="仿宋" w:cs="仿宋" w:hint="eastAsia"/>
            <w:lang w:eastAsia="zh-CN"/>
          </w:rPr>
          <w:t>(二)、影响评估与处理</w:t>
        </w:r>
        <w:r>
          <w:tab/>
        </w:r>
        <w:r>
          <w:fldChar w:fldCharType="begin"/>
        </w:r>
        <w:r>
          <w:instrText xml:space="preserve"> PAGEREF _Toc24721 \h </w:instrText>
        </w:r>
        <w:r>
          <w:fldChar w:fldCharType="separate"/>
        </w:r>
        <w:r>
          <w:t>51</w:t>
        </w:r>
        <w:r>
          <w:fldChar w:fldCharType="end"/>
        </w:r>
      </w:hyperlink>
    </w:p>
    <w:p>
      <w:pPr>
        <w:pStyle w:val="TOC2"/>
        <w:tabs>
          <w:tab w:val="right" w:leader="dot" w:pos="8306"/>
        </w:tabs>
      </w:pPr>
      <w:hyperlink w:anchor="_Toc26238" w:history="1">
        <w:r>
          <w:rPr>
            <w:rFonts w:ascii="仿宋" w:eastAsia="仿宋" w:hAnsi="仿宋" w:cs="仿宋" w:hint="eastAsia"/>
            <w:lang w:eastAsia="zh-CN"/>
          </w:rPr>
          <w:t>(三)、变更记录与追踪</w:t>
        </w:r>
        <w:r>
          <w:tab/>
        </w:r>
        <w:r>
          <w:fldChar w:fldCharType="begin"/>
        </w:r>
        <w:r>
          <w:instrText xml:space="preserve"> PAGEREF _Toc26238 \h </w:instrText>
        </w:r>
        <w:r>
          <w:fldChar w:fldCharType="separate"/>
        </w:r>
        <w:r>
          <w:t>53</w:t>
        </w:r>
        <w:r>
          <w:fldChar w:fldCharType="end"/>
        </w:r>
      </w:hyperlink>
    </w:p>
    <w:p>
      <w:pPr>
        <w:pStyle w:val="TOC2"/>
        <w:tabs>
          <w:tab w:val="right" w:leader="dot" w:pos="8306"/>
        </w:tabs>
      </w:pPr>
      <w:hyperlink w:anchor="_Toc26829" w:history="1">
        <w:r>
          <w:rPr>
            <w:rFonts w:ascii="仿宋" w:eastAsia="仿宋" w:hAnsi="仿宋" w:cs="仿宋" w:hint="eastAsia"/>
            <w:lang w:eastAsia="zh-CN"/>
          </w:rPr>
          <w:t>(四)、变更管理策略</w:t>
        </w:r>
        <w:r>
          <w:tab/>
        </w:r>
        <w:r>
          <w:fldChar w:fldCharType="begin"/>
        </w:r>
        <w:r>
          <w:instrText xml:space="preserve"> PAGEREF _Toc26829 \h </w:instrText>
        </w:r>
        <w:r>
          <w:fldChar w:fldCharType="separate"/>
        </w:r>
        <w:r>
          <w:t>54</w:t>
        </w:r>
        <w:r>
          <w:fldChar w:fldCharType="end"/>
        </w:r>
      </w:hyperlink>
    </w:p>
    <w:p>
      <w:pPr>
        <w:pStyle w:val="TOC1"/>
        <w:tabs>
          <w:tab w:val="right" w:leader="dot" w:pos="8306"/>
        </w:tabs>
      </w:pPr>
      <w:hyperlink w:anchor="_Toc30857" w:history="1">
        <w:r>
          <w:rPr>
            <w:rFonts w:ascii="仿宋" w:eastAsia="仿宋" w:hAnsi="仿宋" w:cs="仿宋" w:hint="eastAsia"/>
            <w:lang w:eastAsia="zh-CN"/>
          </w:rPr>
          <w:t>十二、技术创新与产业升级</w:t>
        </w:r>
        <w:r>
          <w:tab/>
        </w:r>
        <w:r>
          <w:fldChar w:fldCharType="begin"/>
        </w:r>
        <w:r>
          <w:instrText xml:space="preserve"> PAGEREF _Toc30857 \h </w:instrText>
        </w:r>
        <w:r>
          <w:fldChar w:fldCharType="separate"/>
        </w:r>
        <w:r>
          <w:t>56</w:t>
        </w:r>
        <w:r>
          <w:fldChar w:fldCharType="end"/>
        </w:r>
      </w:hyperlink>
    </w:p>
    <w:p>
      <w:pPr>
        <w:pStyle w:val="TOC2"/>
        <w:tabs>
          <w:tab w:val="right" w:leader="dot" w:pos="8306"/>
        </w:tabs>
      </w:pPr>
      <w:hyperlink w:anchor="_Toc19596" w:history="1">
        <w:r>
          <w:rPr>
            <w:rFonts w:ascii="仿宋" w:eastAsia="仿宋" w:hAnsi="仿宋" w:cs="仿宋" w:hint="eastAsia"/>
            <w:lang w:eastAsia="zh-CN"/>
          </w:rPr>
          <w:t>(一)、技术创新方向与目标</w:t>
        </w:r>
        <w:r>
          <w:tab/>
        </w:r>
        <w:r>
          <w:fldChar w:fldCharType="begin"/>
        </w:r>
        <w:r>
          <w:instrText xml:space="preserve"> PAGEREF _Toc19596 \h </w:instrText>
        </w:r>
        <w:r>
          <w:fldChar w:fldCharType="separate"/>
        </w:r>
        <w:r>
          <w:t>56</w:t>
        </w:r>
        <w:r>
          <w:fldChar w:fldCharType="end"/>
        </w:r>
      </w:hyperlink>
    </w:p>
    <w:p>
      <w:pPr>
        <w:pStyle w:val="TOC2"/>
        <w:tabs>
          <w:tab w:val="right" w:leader="dot" w:pos="8306"/>
        </w:tabs>
      </w:pPr>
      <w:hyperlink w:anchor="_Toc12620" w:history="1">
        <w:r>
          <w:rPr>
            <w:rFonts w:ascii="仿宋" w:eastAsia="仿宋" w:hAnsi="仿宋" w:cs="仿宋" w:hint="eastAsia"/>
            <w:lang w:eastAsia="zh-CN"/>
          </w:rPr>
          <w:t>(二)、产业升级路径与措施</w:t>
        </w:r>
        <w:r>
          <w:tab/>
        </w:r>
        <w:r>
          <w:fldChar w:fldCharType="begin"/>
        </w:r>
        <w:r>
          <w:instrText xml:space="preserve"> PAGEREF _Toc12620 \h </w:instrText>
        </w:r>
        <w:r>
          <w:fldChar w:fldCharType="separate"/>
        </w:r>
        <w:r>
          <w:t>57</w:t>
        </w:r>
        <w:r>
          <w:fldChar w:fldCharType="end"/>
        </w:r>
      </w:hyperlink>
    </w:p>
    <w:p>
      <w:pPr>
        <w:pStyle w:val="TOC1"/>
        <w:tabs>
          <w:tab w:val="right" w:leader="dot" w:pos="8306"/>
        </w:tabs>
      </w:pPr>
      <w:hyperlink w:anchor="_Toc24931" w:history="1">
        <w:r>
          <w:rPr>
            <w:rFonts w:ascii="仿宋" w:eastAsia="仿宋" w:hAnsi="仿宋" w:cs="仿宋" w:hint="eastAsia"/>
            <w:lang w:eastAsia="zh-CN"/>
          </w:rPr>
          <w:t>十三、创新驱动与持续发展</w:t>
        </w:r>
        <w:r>
          <w:tab/>
        </w:r>
        <w:r>
          <w:fldChar w:fldCharType="begin"/>
        </w:r>
        <w:r>
          <w:instrText xml:space="preserve"> PAGEREF _Toc24931 \h </w:instrText>
        </w:r>
        <w:r>
          <w:fldChar w:fldCharType="separate"/>
        </w:r>
        <w:r>
          <w:t>59</w:t>
        </w:r>
        <w:r>
          <w:fldChar w:fldCharType="end"/>
        </w:r>
      </w:hyperlink>
    </w:p>
    <w:p>
      <w:pPr>
        <w:pStyle w:val="TOC2"/>
        <w:tabs>
          <w:tab w:val="right" w:leader="dot" w:pos="8306"/>
        </w:tabs>
      </w:pPr>
      <w:hyperlink w:anchor="_Toc29705" w:history="1">
        <w:r>
          <w:rPr>
            <w:rFonts w:ascii="仿宋" w:eastAsia="仿宋" w:hAnsi="仿宋" w:cs="仿宋" w:hint="eastAsia"/>
            <w:lang w:eastAsia="zh-CN"/>
          </w:rPr>
          <w:t>(一)、创新驱动战略实施</w:t>
        </w:r>
        <w:r>
          <w:tab/>
        </w:r>
        <w:r>
          <w:fldChar w:fldCharType="begin"/>
        </w:r>
        <w:r>
          <w:instrText xml:space="preserve"> PAGEREF _Toc29705 \h </w:instrText>
        </w:r>
        <w:r>
          <w:fldChar w:fldCharType="separate"/>
        </w:r>
        <w:r>
          <w:t>59</w:t>
        </w:r>
        <w:r>
          <w:fldChar w:fldCharType="end"/>
        </w:r>
      </w:hyperlink>
    </w:p>
    <w:p>
      <w:pPr>
        <w:pStyle w:val="TOC2"/>
        <w:tabs>
          <w:tab w:val="right" w:leader="dot" w:pos="8306"/>
        </w:tabs>
      </w:pPr>
      <w:hyperlink w:anchor="_Toc22916" w:history="1">
        <w:r>
          <w:rPr>
            <w:rFonts w:ascii="仿宋" w:eastAsia="仿宋" w:hAnsi="仿宋" w:cs="仿宋" w:hint="eastAsia"/>
            <w:lang w:eastAsia="zh-CN"/>
          </w:rPr>
          <w:t>(二)、持续发展路径探索</w:t>
        </w:r>
        <w:r>
          <w:tab/>
        </w:r>
        <w:r>
          <w:fldChar w:fldCharType="begin"/>
        </w:r>
        <w:r>
          <w:instrText xml:space="preserve"> PAGEREF _Toc22916 \h </w:instrText>
        </w:r>
        <w:r>
          <w:fldChar w:fldCharType="separate"/>
        </w:r>
        <w:r>
          <w:t>60</w:t>
        </w:r>
        <w:r>
          <w:fldChar w:fldCharType="end"/>
        </w:r>
      </w:hyperlink>
    </w:p>
    <w:p>
      <w:pPr>
        <w:pStyle w:val="TOC1"/>
        <w:tabs>
          <w:tab w:val="right" w:leader="dot" w:pos="8306"/>
        </w:tabs>
      </w:pPr>
      <w:hyperlink w:anchor="_Toc32317" w:history="1">
        <w:r>
          <w:rPr>
            <w:rFonts w:ascii="仿宋" w:eastAsia="仿宋" w:hAnsi="仿宋" w:cs="仿宋" w:hint="eastAsia"/>
            <w:lang w:eastAsia="zh-CN"/>
          </w:rPr>
          <w:t>十四、知识产权管理与保护</w:t>
        </w:r>
        <w:r>
          <w:tab/>
        </w:r>
        <w:r>
          <w:fldChar w:fldCharType="begin"/>
        </w:r>
        <w:r>
          <w:instrText xml:space="preserve"> PAGEREF _Toc32317 \h </w:instrText>
        </w:r>
        <w:r>
          <w:fldChar w:fldCharType="separate"/>
        </w:r>
        <w:r>
          <w:t>64</w:t>
        </w:r>
        <w:r>
          <w:fldChar w:fldCharType="end"/>
        </w:r>
      </w:hyperlink>
    </w:p>
    <w:p>
      <w:pPr>
        <w:pStyle w:val="TOC2"/>
        <w:tabs>
          <w:tab w:val="right" w:leader="dot" w:pos="8306"/>
        </w:tabs>
      </w:pPr>
      <w:hyperlink w:anchor="_Toc18500" w:history="1">
        <w:r>
          <w:rPr>
            <w:rFonts w:ascii="仿宋" w:eastAsia="仿宋" w:hAnsi="仿宋" w:cs="仿宋" w:hint="eastAsia"/>
            <w:lang w:eastAsia="zh-CN"/>
          </w:rPr>
          <w:t>(一)、知识产权管理体系建设</w:t>
        </w:r>
        <w:r>
          <w:tab/>
        </w:r>
        <w:r>
          <w:fldChar w:fldCharType="begin"/>
        </w:r>
        <w:r>
          <w:instrText xml:space="preserve"> PAGEREF _Toc18500 \h </w:instrText>
        </w:r>
        <w:r>
          <w:fldChar w:fldCharType="separate"/>
        </w:r>
        <w:r>
          <w:t>64</w:t>
        </w:r>
        <w:r>
          <w:fldChar w:fldCharType="end"/>
        </w:r>
      </w:hyperlink>
    </w:p>
    <w:p>
      <w:pPr>
        <w:pStyle w:val="TOC2"/>
        <w:tabs>
          <w:tab w:val="right" w:leader="dot" w:pos="8306"/>
        </w:tabs>
      </w:pPr>
      <w:hyperlink w:anchor="_Toc23180" w:history="1">
        <w:r>
          <w:rPr>
            <w:rFonts w:ascii="仿宋" w:eastAsia="仿宋" w:hAnsi="仿宋" w:cs="仿宋" w:hint="eastAsia"/>
            <w:lang w:eastAsia="zh-CN"/>
          </w:rPr>
          <w:t>(二)、知识产权保护措施</w:t>
        </w:r>
        <w:r>
          <w:tab/>
        </w:r>
        <w:r>
          <w:fldChar w:fldCharType="begin"/>
        </w:r>
        <w:r>
          <w:instrText xml:space="preserve"> PAGEREF _Toc23180 \h </w:instrText>
        </w:r>
        <w:r>
          <w:fldChar w:fldCharType="separate"/>
        </w:r>
        <w:r>
          <w:t>65</w:t>
        </w:r>
        <w:r>
          <w:fldChar w:fldCharType="end"/>
        </w:r>
      </w:hyperlink>
    </w:p>
    <w:p>
      <w:pPr>
        <w:pStyle w:val="TOC1"/>
        <w:tabs>
          <w:tab w:val="right" w:leader="dot" w:pos="8306"/>
        </w:tabs>
      </w:pPr>
      <w:hyperlink w:anchor="_Toc18384" w:history="1">
        <w:r>
          <w:rPr>
            <w:rFonts w:ascii="仿宋" w:eastAsia="仿宋" w:hAnsi="仿宋" w:cs="仿宋" w:hint="eastAsia"/>
            <w:lang w:eastAsia="zh-CN"/>
          </w:rPr>
          <w:t>十五、产业协同与集群发展</w:t>
        </w:r>
        <w:r>
          <w:tab/>
        </w:r>
        <w:r>
          <w:fldChar w:fldCharType="begin"/>
        </w:r>
        <w:r>
          <w:instrText xml:space="preserve"> PAGEREF _Toc18384 \h </w:instrText>
        </w:r>
        <w:r>
          <w:fldChar w:fldCharType="separate"/>
        </w:r>
        <w:r>
          <w:t>67</w:t>
        </w:r>
        <w:r>
          <w:fldChar w:fldCharType="end"/>
        </w:r>
      </w:hyperlink>
    </w:p>
    <w:p>
      <w:pPr>
        <w:pStyle w:val="TOC2"/>
        <w:tabs>
          <w:tab w:val="right" w:leader="dot" w:pos="8306"/>
        </w:tabs>
      </w:pPr>
      <w:hyperlink w:anchor="_Toc29723" w:history="1">
        <w:r>
          <w:rPr>
            <w:rFonts w:ascii="仿宋" w:eastAsia="仿宋" w:hAnsi="仿宋" w:cs="仿宋" w:hint="eastAsia"/>
            <w:lang w:eastAsia="zh-CN"/>
          </w:rPr>
          <w:t>(一)、产业协同机制建设</w:t>
        </w:r>
        <w:r>
          <w:tab/>
        </w:r>
        <w:r>
          <w:fldChar w:fldCharType="begin"/>
        </w:r>
        <w:r>
          <w:instrText xml:space="preserve"> PAGEREF _Toc29723 \h </w:instrText>
        </w:r>
        <w:r>
          <w:fldChar w:fldCharType="separate"/>
        </w:r>
        <w:r>
          <w:t>67</w:t>
        </w:r>
        <w:r>
          <w:fldChar w:fldCharType="end"/>
        </w:r>
      </w:hyperlink>
    </w:p>
    <w:p>
      <w:pPr>
        <w:pStyle w:val="TOC2"/>
        <w:tabs>
          <w:tab w:val="right" w:leader="dot" w:pos="8306"/>
        </w:tabs>
      </w:pPr>
      <w:hyperlink w:anchor="_Toc12707" w:history="1">
        <w:r>
          <w:rPr>
            <w:rFonts w:ascii="仿宋" w:eastAsia="仿宋" w:hAnsi="仿宋" w:cs="仿宋" w:hint="eastAsia"/>
            <w:lang w:eastAsia="zh-CN"/>
          </w:rPr>
          <w:t>(二)、产业集群培育与发展</w:t>
        </w:r>
        <w:r>
          <w:tab/>
        </w:r>
        <w:r>
          <w:fldChar w:fldCharType="begin"/>
        </w:r>
        <w:r>
          <w:instrText xml:space="preserve"> PAGEREF _Toc12707 \h </w:instrText>
        </w:r>
        <w:r>
          <w:fldChar w:fldCharType="separate"/>
        </w:r>
        <w:r>
          <w:t>68</w:t>
        </w:r>
        <w:r>
          <w:fldChar w:fldCharType="end"/>
        </w:r>
      </w:hyperlink>
    </w:p>
    <w:p>
      <w:pPr>
        <w:pStyle w:val="TOC1"/>
        <w:tabs>
          <w:tab w:val="right" w:leader="dot" w:pos="8306"/>
        </w:tabs>
      </w:pPr>
      <w:hyperlink w:anchor="_Toc5570" w:history="1">
        <w:r>
          <w:rPr>
            <w:rFonts w:ascii="仿宋" w:eastAsia="仿宋" w:hAnsi="仿宋" w:cs="仿宋" w:hint="eastAsia"/>
            <w:lang w:eastAsia="zh-CN"/>
          </w:rPr>
          <w:t>十六、项目施工方案</w:t>
        </w:r>
        <w:r>
          <w:tab/>
        </w:r>
        <w:r>
          <w:fldChar w:fldCharType="begin"/>
        </w:r>
        <w:r>
          <w:instrText xml:space="preserve"> PAGEREF _Toc5570 \h </w:instrText>
        </w:r>
        <w:r>
          <w:fldChar w:fldCharType="separate"/>
        </w:r>
        <w:r>
          <w:t>69</w:t>
        </w:r>
        <w:r>
          <w:fldChar w:fldCharType="end"/>
        </w:r>
      </w:hyperlink>
    </w:p>
    <w:p>
      <w:pPr>
        <w:pStyle w:val="TOC2"/>
        <w:tabs>
          <w:tab w:val="right" w:leader="dot" w:pos="8306"/>
        </w:tabs>
      </w:pPr>
      <w:hyperlink w:anchor="_Toc10097" w:history="1">
        <w:r>
          <w:rPr>
            <w:rFonts w:ascii="仿宋" w:eastAsia="仿宋" w:hAnsi="仿宋" w:cs="仿宋" w:hint="eastAsia"/>
            <w:lang w:eastAsia="zh-CN"/>
          </w:rPr>
          <w:t>(一)、施工组织设计</w:t>
        </w:r>
        <w:r>
          <w:tab/>
        </w:r>
        <w:r>
          <w:fldChar w:fldCharType="begin"/>
        </w:r>
        <w:r>
          <w:instrText xml:space="preserve"> PAGEREF _Toc10097 \h </w:instrText>
        </w:r>
        <w:r>
          <w:fldChar w:fldCharType="separate"/>
        </w:r>
        <w:r>
          <w:t>69</w:t>
        </w:r>
        <w:r>
          <w:fldChar w:fldCharType="end"/>
        </w:r>
      </w:hyperlink>
    </w:p>
    <w:p>
      <w:pPr>
        <w:pStyle w:val="TOC2"/>
        <w:tabs>
          <w:tab w:val="right" w:leader="dot" w:pos="8306"/>
        </w:tabs>
      </w:pPr>
      <w:hyperlink w:anchor="_Toc15285" w:history="1">
        <w:r>
          <w:rPr>
            <w:rFonts w:ascii="仿宋" w:eastAsia="仿宋" w:hAnsi="仿宋" w:cs="仿宋" w:hint="eastAsia"/>
            <w:lang w:eastAsia="zh-CN"/>
          </w:rPr>
          <w:t>(二)、施工工艺与技术路线</w:t>
        </w:r>
        <w:r>
          <w:tab/>
        </w:r>
        <w:r>
          <w:fldChar w:fldCharType="begin"/>
        </w:r>
        <w:r>
          <w:instrText xml:space="preserve"> PAGEREF _Toc15285 \h </w:instrText>
        </w:r>
        <w:r>
          <w:fldChar w:fldCharType="separate"/>
        </w:r>
        <w:r>
          <w:t>70</w:t>
        </w:r>
        <w:r>
          <w:fldChar w:fldCharType="end"/>
        </w:r>
      </w:hyperlink>
    </w:p>
    <w:p>
      <w:pPr>
        <w:pStyle w:val="TOC2"/>
        <w:tabs>
          <w:tab w:val="right" w:leader="dot" w:pos="8306"/>
        </w:tabs>
      </w:pPr>
      <w:hyperlink w:anchor="_Toc22690" w:history="1">
        <w:r>
          <w:rPr>
            <w:rFonts w:ascii="仿宋" w:eastAsia="仿宋" w:hAnsi="仿宋" w:cs="仿宋" w:hint="eastAsia"/>
            <w:lang w:eastAsia="zh-CN"/>
          </w:rPr>
          <w:t>(三)、关键节点施工计划</w:t>
        </w:r>
        <w:r>
          <w:tab/>
        </w:r>
        <w:r>
          <w:fldChar w:fldCharType="begin"/>
        </w:r>
        <w:r>
          <w:instrText xml:space="preserve"> PAGEREF _Toc22690 \h </w:instrText>
        </w:r>
        <w:r>
          <w:fldChar w:fldCharType="separate"/>
        </w:r>
        <w:r>
          <w:t>72</w:t>
        </w:r>
        <w:r>
          <w:fldChar w:fldCharType="end"/>
        </w:r>
      </w:hyperlink>
    </w:p>
    <w:p>
      <w:pPr>
        <w:pStyle w:val="TOC2"/>
        <w:tabs>
          <w:tab w:val="right" w:leader="dot" w:pos="8306"/>
        </w:tabs>
      </w:pPr>
      <w:hyperlink w:anchor="_Toc5020" w:history="1">
        <w:r>
          <w:rPr>
            <w:rFonts w:ascii="仿宋" w:eastAsia="仿宋" w:hAnsi="仿宋" w:cs="仿宋" w:hint="eastAsia"/>
            <w:lang w:eastAsia="zh-CN"/>
          </w:rPr>
          <w:t>(四)、施工现场管理</w:t>
        </w:r>
        <w:r>
          <w:tab/>
        </w:r>
        <w:r>
          <w:fldChar w:fldCharType="begin"/>
        </w:r>
        <w:r>
          <w:instrText xml:space="preserve"> PAGEREF _Toc5020 \h </w:instrText>
        </w:r>
        <w:r>
          <w:fldChar w:fldCharType="separate"/>
        </w:r>
        <w:r>
          <w:t>73</w:t>
        </w:r>
        <w:r>
          <w:fldChar w:fldCharType="end"/>
        </w:r>
      </w:hyperlink>
    </w:p>
    <w:p>
      <w:pPr>
        <w:pStyle w:val="TOC1"/>
        <w:tabs>
          <w:tab w:val="right" w:leader="dot" w:pos="8306"/>
        </w:tabs>
      </w:pPr>
      <w:hyperlink w:anchor="_Toc4257" w:history="1">
        <w:r>
          <w:rPr>
            <w:rFonts w:ascii="仿宋" w:eastAsia="仿宋" w:hAnsi="仿宋" w:cs="仿宋" w:hint="eastAsia"/>
            <w:lang w:eastAsia="zh-CN"/>
          </w:rPr>
          <w:t>十七、设施与设备管理</w:t>
        </w:r>
        <w:r>
          <w:tab/>
        </w:r>
        <w:r>
          <w:fldChar w:fldCharType="begin"/>
        </w:r>
        <w:r>
          <w:instrText xml:space="preserve"> PAGEREF _Toc4257 \h </w:instrText>
        </w:r>
        <w:r>
          <w:fldChar w:fldCharType="separate"/>
        </w:r>
        <w:r>
          <w:t>75</w:t>
        </w:r>
        <w:r>
          <w:fldChar w:fldCharType="end"/>
        </w:r>
      </w:hyperlink>
    </w:p>
    <w:p>
      <w:pPr>
        <w:pStyle w:val="TOC2"/>
        <w:tabs>
          <w:tab w:val="right" w:leader="dot" w:pos="8306"/>
        </w:tabs>
      </w:pPr>
      <w:hyperlink w:anchor="_Toc9768" w:history="1">
        <w:r>
          <w:rPr>
            <w:rFonts w:ascii="仿宋" w:eastAsia="仿宋" w:hAnsi="仿宋" w:cs="仿宋" w:hint="eastAsia"/>
            <w:lang w:eastAsia="zh-CN"/>
          </w:rPr>
          <w:t>(一)、设施规划与配置</w:t>
        </w:r>
        <w:r>
          <w:tab/>
        </w:r>
        <w:r>
          <w:fldChar w:fldCharType="begin"/>
        </w:r>
        <w:r>
          <w:instrText xml:space="preserve"> PAGEREF _Toc9768 \h </w:instrText>
        </w:r>
        <w:r>
          <w:fldChar w:fldCharType="separate"/>
        </w:r>
        <w:r>
          <w:t>75</w:t>
        </w:r>
        <w:r>
          <w:fldChar w:fldCharType="end"/>
        </w:r>
      </w:hyperlink>
    </w:p>
    <w:p>
      <w:pPr>
        <w:pStyle w:val="TOC2"/>
        <w:tabs>
          <w:tab w:val="right" w:leader="dot" w:pos="8306"/>
        </w:tabs>
      </w:pPr>
      <w:hyperlink w:anchor="_Toc15485" w:history="1">
        <w:r>
          <w:rPr>
            <w:rFonts w:ascii="仿宋" w:eastAsia="仿宋" w:hAnsi="仿宋" w:cs="仿宋" w:hint="eastAsia"/>
            <w:lang w:eastAsia="zh-CN"/>
          </w:rPr>
          <w:t>(二)、设备采购与维护管理</w:t>
        </w:r>
        <w:r>
          <w:tab/>
        </w:r>
        <w:r>
          <w:fldChar w:fldCharType="begin"/>
        </w:r>
        <w:r>
          <w:instrText xml:space="preserve"> PAGEREF _Toc15485 \h </w:instrText>
        </w:r>
        <w:r>
          <w:fldChar w:fldCharType="separate"/>
        </w:r>
        <w:r>
          <w:t>76</w:t>
        </w:r>
        <w:r>
          <w:fldChar w:fldCharType="end"/>
        </w:r>
      </w:hyperlink>
    </w:p>
    <w:p>
      <w:pPr>
        <w:pStyle w:val="TOC2"/>
        <w:tabs>
          <w:tab w:val="right" w:leader="dot" w:pos="8306"/>
        </w:tabs>
      </w:pPr>
      <w:hyperlink w:anchor="_Toc16048" w:history="1">
        <w:r>
          <w:rPr>
            <w:rFonts w:ascii="仿宋" w:eastAsia="仿宋" w:hAnsi="仿宋" w:cs="仿宋" w:hint="eastAsia"/>
            <w:lang w:eastAsia="zh-CN"/>
          </w:rPr>
          <w:t>(三)、设施设备升级策略</w:t>
        </w:r>
        <w:r>
          <w:tab/>
        </w:r>
        <w:r>
          <w:fldChar w:fldCharType="begin"/>
        </w:r>
        <w:r>
          <w:instrText xml:space="preserve"> PAGEREF _Toc16048 \h </w:instrText>
        </w:r>
        <w:r>
          <w:fldChar w:fldCharType="separate"/>
        </w:r>
        <w:r>
          <w:t>77</w:t>
        </w:r>
        <w:r>
          <w:fldChar w:fldCharType="end"/>
        </w:r>
      </w:hyperlink>
    </w:p>
    <w:p>
      <w:pPr>
        <w:pStyle w:val="TOC1"/>
        <w:tabs>
          <w:tab w:val="right" w:leader="dot" w:pos="8306"/>
        </w:tabs>
      </w:pPr>
      <w:hyperlink w:anchor="_Toc19118" w:history="1">
        <w:r>
          <w:rPr>
            <w:rFonts w:ascii="仿宋" w:eastAsia="仿宋" w:hAnsi="仿宋" w:cs="仿宋" w:hint="eastAsia"/>
            <w:lang w:eastAsia="zh-CN"/>
          </w:rPr>
          <w:t>十八、合作与交流机制建立</w:t>
        </w:r>
        <w:r>
          <w:tab/>
        </w:r>
        <w:r>
          <w:fldChar w:fldCharType="begin"/>
        </w:r>
        <w:r>
          <w:instrText xml:space="preserve"> PAGEREF _Toc19118 \h </w:instrText>
        </w:r>
        <w:r>
          <w:fldChar w:fldCharType="separate"/>
        </w:r>
        <w:r>
          <w:t>77</w:t>
        </w:r>
        <w:r>
          <w:fldChar w:fldCharType="end"/>
        </w:r>
      </w:hyperlink>
    </w:p>
    <w:p>
      <w:pPr>
        <w:pStyle w:val="TOC2"/>
        <w:tabs>
          <w:tab w:val="right" w:leader="dot" w:pos="8306"/>
        </w:tabs>
      </w:pPr>
      <w:hyperlink w:anchor="_Toc2141" w:history="1">
        <w:r>
          <w:rPr>
            <w:rFonts w:ascii="仿宋" w:eastAsia="仿宋" w:hAnsi="仿宋" w:cs="仿宋" w:hint="eastAsia"/>
            <w:lang w:eastAsia="zh-CN"/>
          </w:rPr>
          <w:t>(一)、合作伙伴选择与合作方式</w:t>
        </w:r>
        <w:r>
          <w:tab/>
        </w:r>
        <w:r>
          <w:fldChar w:fldCharType="begin"/>
        </w:r>
        <w:r>
          <w:instrText xml:space="preserve"> PAGEREF _Toc2141 \h </w:instrText>
        </w:r>
        <w:r>
          <w:fldChar w:fldCharType="separate"/>
        </w:r>
        <w:r>
          <w:t>77</w:t>
        </w:r>
        <w:r>
          <w:fldChar w:fldCharType="end"/>
        </w:r>
      </w:hyperlink>
    </w:p>
    <w:p>
      <w:pPr>
        <w:pStyle w:val="TOC2"/>
        <w:tabs>
          <w:tab w:val="right" w:leader="dot" w:pos="8306"/>
        </w:tabs>
      </w:pPr>
      <w:hyperlink w:anchor="_Toc7685" w:history="1">
        <w:r>
          <w:rPr>
            <w:rFonts w:ascii="仿宋" w:eastAsia="仿宋" w:hAnsi="仿宋" w:cs="仿宋" w:hint="eastAsia"/>
            <w:lang w:eastAsia="zh-CN"/>
          </w:rPr>
          <w:t>(二)、交流与合作平台搭建</w:t>
        </w:r>
        <w:r>
          <w:tab/>
        </w:r>
        <w:r>
          <w:fldChar w:fldCharType="begin"/>
        </w:r>
        <w:r>
          <w:instrText xml:space="preserve"> PAGEREF _Toc7685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84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750"/>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二氧化氯发生器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698"/>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0761"/>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8401"/>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氧化氯发生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氧化氯发生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二氧化氯发生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氧化氯发生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二氧化氯发生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二氧化氯发生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二氧化氯发生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氧化氯发生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二氧化氯发生器项目的社会影响是全面而深远的。从提供就业机会和提升公共服务，到促进社会结构和劳动市场的多元化，再到推动社会责任和伦理标准的提高，项目对于提升社区的经济、文化和社会福祉有着重要作用。通过这些正面影响，二氧化氯发生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5936"/>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为了融入当地社区，二氧化氯发生器项目需深入理解当地的文化特色和社会习俗。例如，项目在设计广告和市场推广活动时，应考虑使用当地语言和符合地方文化的表达方式。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二氧化氯发生器项目对当地经济结构的影响需谨慎考虑。项目可以通过聘用当地居民，特别是在管理和技术岗位上，来直接促进当地就业。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氧化氯发生器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12893"/>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为了确保二氧化氯发生器项目的成功并最大限度地减轻潜在的社会风险，详细的风险分析和具体的应对策略至关重要。以下是针对项目可能面临的具体社会风险及相应对策的分析：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风险描述：二氧化氯发生器项目可能遭遇社区抵制，尤其如果社区成员认为项目会破坏他们的生活环境或忽略他们的意见。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风险描述：二氧化氯发生器项目的商业实践可能与当地的文化和价值观存在冲突，导致社会紧张和文化冲突。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风险描述：二氧化氯发生器项目可能会增加对公共资源和基础设施的需求，给当地带来额外压力，例如在水资源、能源供应和交通系统方面。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https://d.book118.com/448140003112006042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631A40"/>
    <w:rsid w:val="6D631A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8140003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2024-02-24T18:17:00Z</dcterms:created>
  <dcterms:modified xsi:type="dcterms:W3CDTF">2024-02-24T18:18:20Z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B757362C62224BA7A77809645930B634_11</vt:lpwstr>
  </property>
  <property fmtid="{D5CDD505-2E9C-101B-9397-08002B2CF9AE}" pid="3" name="KSOProductBuildVer">
    <vt:lpwstr>2052-12.1.0.16250</vt:lpwstr>
  </property>
</Properties>
</file>