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柜员机设备项目规划设计蓝图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795" w:history="1">
        <w:r>
          <w:rPr>
            <w:rFonts w:ascii="仿宋" w:eastAsia="仿宋" w:hAnsi="仿宋" w:cs="仿宋" w:hint="eastAsia"/>
            <w:lang w:eastAsia="zh-CN"/>
          </w:rPr>
          <w:t>序言</w:t>
        </w:r>
        <w:r>
          <w:tab/>
        </w:r>
        <w:r>
          <w:fldChar w:fldCharType="begin"/>
        </w:r>
        <w:r>
          <w:instrText xml:space="preserve"> PAGEREF _Toc22795 \h </w:instrText>
        </w:r>
        <w:r>
          <w:fldChar w:fldCharType="separate"/>
        </w:r>
        <w:r>
          <w:t>3</w:t>
        </w:r>
        <w:r>
          <w:fldChar w:fldCharType="end"/>
        </w:r>
      </w:hyperlink>
    </w:p>
    <w:p>
      <w:pPr>
        <w:pStyle w:val="TOC1"/>
        <w:tabs>
          <w:tab w:val="right" w:leader="dot" w:pos="8306"/>
        </w:tabs>
      </w:pPr>
      <w:hyperlink w:anchor="_Toc18437" w:history="1">
        <w:r>
          <w:rPr>
            <w:rFonts w:ascii="仿宋" w:eastAsia="仿宋" w:hAnsi="仿宋" w:cs="仿宋" w:hint="eastAsia"/>
            <w:lang w:eastAsia="zh-CN"/>
          </w:rPr>
          <w:t>一、工艺说明</w:t>
        </w:r>
        <w:r>
          <w:tab/>
        </w:r>
        <w:r>
          <w:fldChar w:fldCharType="begin"/>
        </w:r>
        <w:r>
          <w:instrText xml:space="preserve"> PAGEREF _Toc18437 \h </w:instrText>
        </w:r>
        <w:r>
          <w:fldChar w:fldCharType="separate"/>
        </w:r>
        <w:r>
          <w:t>3</w:t>
        </w:r>
        <w:r>
          <w:fldChar w:fldCharType="end"/>
        </w:r>
      </w:hyperlink>
    </w:p>
    <w:p>
      <w:pPr>
        <w:pStyle w:val="TOC2"/>
        <w:tabs>
          <w:tab w:val="right" w:leader="dot" w:pos="8306"/>
        </w:tabs>
      </w:pPr>
      <w:hyperlink w:anchor="_Toc15189" w:history="1">
        <w:r>
          <w:rPr>
            <w:rFonts w:ascii="仿宋" w:eastAsia="仿宋" w:hAnsi="仿宋" w:cs="仿宋" w:hint="eastAsia"/>
            <w:lang w:eastAsia="zh-CN"/>
          </w:rPr>
          <w:t>(一)、技术管理特点</w:t>
        </w:r>
        <w:r>
          <w:tab/>
        </w:r>
        <w:r>
          <w:fldChar w:fldCharType="begin"/>
        </w:r>
        <w:r>
          <w:instrText xml:space="preserve"> PAGEREF _Toc15189 \h </w:instrText>
        </w:r>
        <w:r>
          <w:fldChar w:fldCharType="separate"/>
        </w:r>
        <w:r>
          <w:t>3</w:t>
        </w:r>
        <w:r>
          <w:fldChar w:fldCharType="end"/>
        </w:r>
      </w:hyperlink>
    </w:p>
    <w:p>
      <w:pPr>
        <w:pStyle w:val="TOC2"/>
        <w:tabs>
          <w:tab w:val="right" w:leader="dot" w:pos="8306"/>
        </w:tabs>
      </w:pPr>
      <w:hyperlink w:anchor="_Toc5014" w:history="1">
        <w:r>
          <w:rPr>
            <w:rFonts w:ascii="仿宋" w:eastAsia="仿宋" w:hAnsi="仿宋" w:cs="仿宋" w:hint="eastAsia"/>
            <w:lang w:eastAsia="zh-CN"/>
          </w:rPr>
          <w:t>(二)、柜员机设备项目工艺技术设计方案</w:t>
        </w:r>
        <w:r>
          <w:tab/>
        </w:r>
        <w:r>
          <w:fldChar w:fldCharType="begin"/>
        </w:r>
        <w:r>
          <w:instrText xml:space="preserve"> PAGEREF _Toc5014 \h </w:instrText>
        </w:r>
        <w:r>
          <w:fldChar w:fldCharType="separate"/>
        </w:r>
        <w:r>
          <w:t>4</w:t>
        </w:r>
        <w:r>
          <w:fldChar w:fldCharType="end"/>
        </w:r>
      </w:hyperlink>
    </w:p>
    <w:p>
      <w:pPr>
        <w:pStyle w:val="TOC2"/>
        <w:tabs>
          <w:tab w:val="right" w:leader="dot" w:pos="8306"/>
        </w:tabs>
      </w:pPr>
      <w:hyperlink w:anchor="_Toc23412" w:history="1">
        <w:r>
          <w:rPr>
            <w:rFonts w:ascii="仿宋" w:eastAsia="仿宋" w:hAnsi="仿宋" w:cs="仿宋" w:hint="eastAsia"/>
            <w:lang w:eastAsia="zh-CN"/>
          </w:rPr>
          <w:t>(三)、设备选型方案</w:t>
        </w:r>
        <w:r>
          <w:tab/>
        </w:r>
        <w:r>
          <w:fldChar w:fldCharType="begin"/>
        </w:r>
        <w:r>
          <w:instrText xml:space="preserve"> PAGEREF _Toc23412 \h </w:instrText>
        </w:r>
        <w:r>
          <w:fldChar w:fldCharType="separate"/>
        </w:r>
        <w:r>
          <w:t>5</w:t>
        </w:r>
        <w:r>
          <w:fldChar w:fldCharType="end"/>
        </w:r>
      </w:hyperlink>
    </w:p>
    <w:p>
      <w:pPr>
        <w:pStyle w:val="TOC1"/>
        <w:tabs>
          <w:tab w:val="right" w:leader="dot" w:pos="8306"/>
        </w:tabs>
      </w:pPr>
      <w:hyperlink w:anchor="_Toc7274" w:history="1">
        <w:r>
          <w:rPr>
            <w:rFonts w:ascii="仿宋" w:eastAsia="仿宋" w:hAnsi="仿宋" w:cs="仿宋" w:hint="eastAsia"/>
            <w:lang w:eastAsia="zh-CN"/>
          </w:rPr>
          <w:t>二、柜员机设备项目文档管理</w:t>
        </w:r>
        <w:r>
          <w:tab/>
        </w:r>
        <w:r>
          <w:fldChar w:fldCharType="begin"/>
        </w:r>
        <w:r>
          <w:instrText xml:space="preserve"> PAGEREF _Toc7274 \h </w:instrText>
        </w:r>
        <w:r>
          <w:fldChar w:fldCharType="separate"/>
        </w:r>
        <w:r>
          <w:t>7</w:t>
        </w:r>
        <w:r>
          <w:fldChar w:fldCharType="end"/>
        </w:r>
      </w:hyperlink>
    </w:p>
    <w:p>
      <w:pPr>
        <w:pStyle w:val="TOC2"/>
        <w:tabs>
          <w:tab w:val="right" w:leader="dot" w:pos="8306"/>
        </w:tabs>
      </w:pPr>
      <w:hyperlink w:anchor="_Toc12423" w:history="1">
        <w:r>
          <w:rPr>
            <w:rFonts w:ascii="仿宋" w:eastAsia="仿宋" w:hAnsi="仿宋" w:cs="仿宋" w:hint="eastAsia"/>
            <w:lang w:eastAsia="zh-CN"/>
          </w:rPr>
          <w:t>(一)、文档编制与审查</w:t>
        </w:r>
        <w:r>
          <w:tab/>
        </w:r>
        <w:r>
          <w:fldChar w:fldCharType="begin"/>
        </w:r>
        <w:r>
          <w:instrText xml:space="preserve"> PAGEREF _Toc12423 \h </w:instrText>
        </w:r>
        <w:r>
          <w:fldChar w:fldCharType="separate"/>
        </w:r>
        <w:r>
          <w:t>7</w:t>
        </w:r>
        <w:r>
          <w:fldChar w:fldCharType="end"/>
        </w:r>
      </w:hyperlink>
    </w:p>
    <w:p>
      <w:pPr>
        <w:pStyle w:val="TOC2"/>
        <w:tabs>
          <w:tab w:val="right" w:leader="dot" w:pos="8306"/>
        </w:tabs>
      </w:pPr>
      <w:hyperlink w:anchor="_Toc19747" w:history="1">
        <w:r>
          <w:rPr>
            <w:rFonts w:ascii="仿宋" w:eastAsia="仿宋" w:hAnsi="仿宋" w:cs="仿宋" w:hint="eastAsia"/>
            <w:lang w:eastAsia="zh-CN"/>
          </w:rPr>
          <w:t>(二)、文档发布与分发</w:t>
        </w:r>
        <w:r>
          <w:tab/>
        </w:r>
        <w:r>
          <w:fldChar w:fldCharType="begin"/>
        </w:r>
        <w:r>
          <w:instrText xml:space="preserve"> PAGEREF _Toc19747 \h </w:instrText>
        </w:r>
        <w:r>
          <w:fldChar w:fldCharType="separate"/>
        </w:r>
        <w:r>
          <w:t>8</w:t>
        </w:r>
        <w:r>
          <w:fldChar w:fldCharType="end"/>
        </w:r>
      </w:hyperlink>
    </w:p>
    <w:p>
      <w:pPr>
        <w:pStyle w:val="TOC2"/>
        <w:tabs>
          <w:tab w:val="right" w:leader="dot" w:pos="8306"/>
        </w:tabs>
      </w:pPr>
      <w:hyperlink w:anchor="_Toc4771" w:history="1">
        <w:r>
          <w:rPr>
            <w:rFonts w:ascii="仿宋" w:eastAsia="仿宋" w:hAnsi="仿宋" w:cs="仿宋" w:hint="eastAsia"/>
            <w:lang w:eastAsia="zh-CN"/>
          </w:rPr>
          <w:t>(三)、文档存档与归档</w:t>
        </w:r>
        <w:r>
          <w:tab/>
        </w:r>
        <w:r>
          <w:fldChar w:fldCharType="begin"/>
        </w:r>
        <w:r>
          <w:instrText xml:space="preserve"> PAGEREF _Toc4771 \h </w:instrText>
        </w:r>
        <w:r>
          <w:fldChar w:fldCharType="separate"/>
        </w:r>
        <w:r>
          <w:t>9</w:t>
        </w:r>
        <w:r>
          <w:fldChar w:fldCharType="end"/>
        </w:r>
      </w:hyperlink>
    </w:p>
    <w:p>
      <w:pPr>
        <w:pStyle w:val="TOC1"/>
        <w:tabs>
          <w:tab w:val="right" w:leader="dot" w:pos="8306"/>
        </w:tabs>
      </w:pPr>
      <w:hyperlink w:anchor="_Toc15766" w:history="1">
        <w:r>
          <w:rPr>
            <w:rFonts w:ascii="仿宋" w:eastAsia="仿宋" w:hAnsi="仿宋" w:cs="仿宋" w:hint="eastAsia"/>
            <w:lang w:eastAsia="zh-CN"/>
          </w:rPr>
          <w:t>三、柜员机设备项目绩效评估</w:t>
        </w:r>
        <w:r>
          <w:tab/>
        </w:r>
        <w:r>
          <w:fldChar w:fldCharType="begin"/>
        </w:r>
        <w:r>
          <w:instrText xml:space="preserve"> PAGEREF _Toc15766 \h </w:instrText>
        </w:r>
        <w:r>
          <w:fldChar w:fldCharType="separate"/>
        </w:r>
        <w:r>
          <w:t>10</w:t>
        </w:r>
        <w:r>
          <w:fldChar w:fldCharType="end"/>
        </w:r>
      </w:hyperlink>
    </w:p>
    <w:p>
      <w:pPr>
        <w:pStyle w:val="TOC2"/>
        <w:tabs>
          <w:tab w:val="right" w:leader="dot" w:pos="8306"/>
        </w:tabs>
      </w:pPr>
      <w:hyperlink w:anchor="_Toc8728" w:history="1">
        <w:r>
          <w:rPr>
            <w:rFonts w:ascii="仿宋" w:eastAsia="仿宋" w:hAnsi="仿宋" w:cs="仿宋" w:hint="eastAsia"/>
            <w:lang w:eastAsia="zh-CN"/>
          </w:rPr>
          <w:t>(一)、绩效评估指标</w:t>
        </w:r>
        <w:r>
          <w:tab/>
        </w:r>
        <w:r>
          <w:fldChar w:fldCharType="begin"/>
        </w:r>
        <w:r>
          <w:instrText xml:space="preserve"> PAGEREF _Toc8728 \h </w:instrText>
        </w:r>
        <w:r>
          <w:fldChar w:fldCharType="separate"/>
        </w:r>
        <w:r>
          <w:t>10</w:t>
        </w:r>
        <w:r>
          <w:fldChar w:fldCharType="end"/>
        </w:r>
      </w:hyperlink>
    </w:p>
    <w:p>
      <w:pPr>
        <w:pStyle w:val="TOC2"/>
        <w:tabs>
          <w:tab w:val="right" w:leader="dot" w:pos="8306"/>
        </w:tabs>
      </w:pPr>
      <w:hyperlink w:anchor="_Toc32115" w:history="1">
        <w:r>
          <w:rPr>
            <w:rFonts w:ascii="仿宋" w:eastAsia="仿宋" w:hAnsi="仿宋" w:cs="仿宋" w:hint="eastAsia"/>
            <w:lang w:eastAsia="zh-CN"/>
          </w:rPr>
          <w:t>(二)、绩效评估方法</w:t>
        </w:r>
        <w:r>
          <w:tab/>
        </w:r>
        <w:r>
          <w:fldChar w:fldCharType="begin"/>
        </w:r>
        <w:r>
          <w:instrText xml:space="preserve"> PAGEREF _Toc32115 \h </w:instrText>
        </w:r>
        <w:r>
          <w:fldChar w:fldCharType="separate"/>
        </w:r>
        <w:r>
          <w:t>11</w:t>
        </w:r>
        <w:r>
          <w:fldChar w:fldCharType="end"/>
        </w:r>
      </w:hyperlink>
    </w:p>
    <w:p>
      <w:pPr>
        <w:pStyle w:val="TOC2"/>
        <w:tabs>
          <w:tab w:val="right" w:leader="dot" w:pos="8306"/>
        </w:tabs>
      </w:pPr>
      <w:hyperlink w:anchor="_Toc26088" w:history="1">
        <w:r>
          <w:rPr>
            <w:rFonts w:ascii="仿宋" w:eastAsia="仿宋" w:hAnsi="仿宋" w:cs="仿宋" w:hint="eastAsia"/>
            <w:lang w:eastAsia="zh-CN"/>
          </w:rPr>
          <w:t>(三)、绩效评估周期</w:t>
        </w:r>
        <w:r>
          <w:tab/>
        </w:r>
        <w:r>
          <w:fldChar w:fldCharType="begin"/>
        </w:r>
        <w:r>
          <w:instrText xml:space="preserve"> PAGEREF _Toc26088 \h </w:instrText>
        </w:r>
        <w:r>
          <w:fldChar w:fldCharType="separate"/>
        </w:r>
        <w:r>
          <w:t>12</w:t>
        </w:r>
        <w:r>
          <w:fldChar w:fldCharType="end"/>
        </w:r>
      </w:hyperlink>
    </w:p>
    <w:p>
      <w:pPr>
        <w:pStyle w:val="TOC1"/>
        <w:tabs>
          <w:tab w:val="right" w:leader="dot" w:pos="8306"/>
        </w:tabs>
      </w:pPr>
      <w:hyperlink w:anchor="_Toc15721" w:history="1">
        <w:r>
          <w:rPr>
            <w:rFonts w:ascii="仿宋" w:eastAsia="仿宋" w:hAnsi="仿宋" w:cs="仿宋" w:hint="eastAsia"/>
            <w:lang w:eastAsia="zh-CN"/>
          </w:rPr>
          <w:t>四、柜员机设备项目建设背景及必要性分析</w:t>
        </w:r>
        <w:r>
          <w:tab/>
        </w:r>
        <w:r>
          <w:fldChar w:fldCharType="begin"/>
        </w:r>
        <w:r>
          <w:instrText xml:space="preserve"> PAGEREF _Toc15721 \h </w:instrText>
        </w:r>
        <w:r>
          <w:fldChar w:fldCharType="separate"/>
        </w:r>
        <w:r>
          <w:t>13</w:t>
        </w:r>
        <w:r>
          <w:fldChar w:fldCharType="end"/>
        </w:r>
      </w:hyperlink>
    </w:p>
    <w:p>
      <w:pPr>
        <w:pStyle w:val="TOC2"/>
        <w:tabs>
          <w:tab w:val="right" w:leader="dot" w:pos="8306"/>
        </w:tabs>
      </w:pPr>
      <w:hyperlink w:anchor="_Toc17143" w:history="1">
        <w:r>
          <w:rPr>
            <w:rFonts w:ascii="仿宋" w:eastAsia="仿宋" w:hAnsi="仿宋" w:cs="仿宋" w:hint="eastAsia"/>
            <w:lang w:eastAsia="zh-CN"/>
          </w:rPr>
          <w:t>(一)、柜员机设备项目背景分析</w:t>
        </w:r>
        <w:r>
          <w:tab/>
        </w:r>
        <w:r>
          <w:fldChar w:fldCharType="begin"/>
        </w:r>
        <w:r>
          <w:instrText xml:space="preserve"> PAGEREF _Toc17143 \h </w:instrText>
        </w:r>
        <w:r>
          <w:fldChar w:fldCharType="separate"/>
        </w:r>
        <w:r>
          <w:t>13</w:t>
        </w:r>
        <w:r>
          <w:fldChar w:fldCharType="end"/>
        </w:r>
      </w:hyperlink>
    </w:p>
    <w:p>
      <w:pPr>
        <w:pStyle w:val="TOC2"/>
        <w:tabs>
          <w:tab w:val="right" w:leader="dot" w:pos="8306"/>
        </w:tabs>
      </w:pPr>
      <w:hyperlink w:anchor="_Toc4622" w:history="1">
        <w:r>
          <w:rPr>
            <w:rFonts w:ascii="仿宋" w:eastAsia="仿宋" w:hAnsi="仿宋" w:cs="仿宋" w:hint="eastAsia"/>
            <w:lang w:eastAsia="zh-CN"/>
          </w:rPr>
          <w:t>(二)、柜员机设备项目建设必要性分析</w:t>
        </w:r>
        <w:r>
          <w:tab/>
        </w:r>
        <w:r>
          <w:fldChar w:fldCharType="begin"/>
        </w:r>
        <w:r>
          <w:instrText xml:space="preserve"> PAGEREF _Toc4622 \h </w:instrText>
        </w:r>
        <w:r>
          <w:fldChar w:fldCharType="separate"/>
        </w:r>
        <w:r>
          <w:t>15</w:t>
        </w:r>
        <w:r>
          <w:fldChar w:fldCharType="end"/>
        </w:r>
      </w:hyperlink>
    </w:p>
    <w:p>
      <w:pPr>
        <w:pStyle w:val="TOC1"/>
        <w:tabs>
          <w:tab w:val="right" w:leader="dot" w:pos="8306"/>
        </w:tabs>
      </w:pPr>
      <w:hyperlink w:anchor="_Toc14779" w:history="1">
        <w:r>
          <w:rPr>
            <w:rFonts w:ascii="仿宋" w:eastAsia="仿宋" w:hAnsi="仿宋" w:cs="仿宋" w:hint="eastAsia"/>
            <w:lang w:eastAsia="zh-CN"/>
          </w:rPr>
          <w:t>五、柜员机设备项目选址可行性分析</w:t>
        </w:r>
        <w:r>
          <w:tab/>
        </w:r>
        <w:r>
          <w:fldChar w:fldCharType="begin"/>
        </w:r>
        <w:r>
          <w:instrText xml:space="preserve"> PAGEREF _Toc14779 \h </w:instrText>
        </w:r>
        <w:r>
          <w:fldChar w:fldCharType="separate"/>
        </w:r>
        <w:r>
          <w:t>16</w:t>
        </w:r>
        <w:r>
          <w:fldChar w:fldCharType="end"/>
        </w:r>
      </w:hyperlink>
    </w:p>
    <w:p>
      <w:pPr>
        <w:pStyle w:val="TOC2"/>
        <w:tabs>
          <w:tab w:val="right" w:leader="dot" w:pos="8306"/>
        </w:tabs>
      </w:pPr>
      <w:hyperlink w:anchor="_Toc10061" w:history="1">
        <w:r>
          <w:rPr>
            <w:rFonts w:ascii="仿宋" w:eastAsia="仿宋" w:hAnsi="仿宋" w:cs="仿宋" w:hint="eastAsia"/>
            <w:lang w:eastAsia="zh-CN"/>
          </w:rPr>
          <w:t>(一)、柜员机设备项目选址</w:t>
        </w:r>
        <w:r>
          <w:tab/>
        </w:r>
        <w:r>
          <w:fldChar w:fldCharType="begin"/>
        </w:r>
        <w:r>
          <w:instrText xml:space="preserve"> PAGEREF _Toc10061 \h </w:instrText>
        </w:r>
        <w:r>
          <w:fldChar w:fldCharType="separate"/>
        </w:r>
        <w:r>
          <w:t>16</w:t>
        </w:r>
        <w:r>
          <w:fldChar w:fldCharType="end"/>
        </w:r>
      </w:hyperlink>
    </w:p>
    <w:p>
      <w:pPr>
        <w:pStyle w:val="TOC2"/>
        <w:tabs>
          <w:tab w:val="right" w:leader="dot" w:pos="8306"/>
        </w:tabs>
      </w:pPr>
      <w:hyperlink w:anchor="_Toc1657" w:history="1">
        <w:r>
          <w:rPr>
            <w:rFonts w:ascii="仿宋" w:eastAsia="仿宋" w:hAnsi="仿宋" w:cs="仿宋" w:hint="eastAsia"/>
            <w:lang w:eastAsia="zh-CN"/>
          </w:rPr>
          <w:t>(二)、用地控制指标</w:t>
        </w:r>
        <w:r>
          <w:tab/>
        </w:r>
        <w:r>
          <w:fldChar w:fldCharType="begin"/>
        </w:r>
        <w:r>
          <w:instrText xml:space="preserve"> PAGEREF _Toc1657 \h </w:instrText>
        </w:r>
        <w:r>
          <w:fldChar w:fldCharType="separate"/>
        </w:r>
        <w:r>
          <w:t>16</w:t>
        </w:r>
        <w:r>
          <w:fldChar w:fldCharType="end"/>
        </w:r>
      </w:hyperlink>
    </w:p>
    <w:p>
      <w:pPr>
        <w:pStyle w:val="TOC2"/>
        <w:tabs>
          <w:tab w:val="right" w:leader="dot" w:pos="8306"/>
        </w:tabs>
      </w:pPr>
      <w:hyperlink w:anchor="_Toc12348" w:history="1">
        <w:r>
          <w:rPr>
            <w:rFonts w:ascii="仿宋" w:eastAsia="仿宋" w:hAnsi="仿宋" w:cs="仿宋" w:hint="eastAsia"/>
            <w:lang w:eastAsia="zh-CN"/>
          </w:rPr>
          <w:t>(三)、节约用地措施</w:t>
        </w:r>
        <w:r>
          <w:tab/>
        </w:r>
        <w:r>
          <w:fldChar w:fldCharType="begin"/>
        </w:r>
        <w:r>
          <w:instrText xml:space="preserve"> PAGEREF _Toc12348 \h </w:instrText>
        </w:r>
        <w:r>
          <w:fldChar w:fldCharType="separate"/>
        </w:r>
        <w:r>
          <w:t>18</w:t>
        </w:r>
        <w:r>
          <w:fldChar w:fldCharType="end"/>
        </w:r>
      </w:hyperlink>
    </w:p>
    <w:p>
      <w:pPr>
        <w:pStyle w:val="TOC2"/>
        <w:tabs>
          <w:tab w:val="right" w:leader="dot" w:pos="8306"/>
        </w:tabs>
      </w:pPr>
      <w:hyperlink w:anchor="_Toc24655" w:history="1">
        <w:r>
          <w:rPr>
            <w:rFonts w:ascii="仿宋" w:eastAsia="仿宋" w:hAnsi="仿宋" w:cs="仿宋" w:hint="eastAsia"/>
            <w:lang w:eastAsia="zh-CN"/>
          </w:rPr>
          <w:t>(四)、总图布置方案</w:t>
        </w:r>
        <w:r>
          <w:tab/>
        </w:r>
        <w:r>
          <w:fldChar w:fldCharType="begin"/>
        </w:r>
        <w:r>
          <w:instrText xml:space="preserve"> PAGEREF _Toc24655 \h </w:instrText>
        </w:r>
        <w:r>
          <w:fldChar w:fldCharType="separate"/>
        </w:r>
        <w:r>
          <w:t>19</w:t>
        </w:r>
        <w:r>
          <w:fldChar w:fldCharType="end"/>
        </w:r>
      </w:hyperlink>
    </w:p>
    <w:p>
      <w:pPr>
        <w:pStyle w:val="TOC2"/>
        <w:tabs>
          <w:tab w:val="right" w:leader="dot" w:pos="8306"/>
        </w:tabs>
      </w:pPr>
      <w:hyperlink w:anchor="_Toc32372" w:history="1">
        <w:r>
          <w:rPr>
            <w:rFonts w:ascii="仿宋" w:eastAsia="仿宋" w:hAnsi="仿宋" w:cs="仿宋" w:hint="eastAsia"/>
            <w:lang w:eastAsia="zh-CN"/>
          </w:rPr>
          <w:t>(五)、选址综合评价</w:t>
        </w:r>
        <w:r>
          <w:tab/>
        </w:r>
        <w:r>
          <w:fldChar w:fldCharType="begin"/>
        </w:r>
        <w:r>
          <w:instrText xml:space="preserve"> PAGEREF _Toc32372 \h </w:instrText>
        </w:r>
        <w:r>
          <w:fldChar w:fldCharType="separate"/>
        </w:r>
        <w:r>
          <w:t>20</w:t>
        </w:r>
        <w:r>
          <w:fldChar w:fldCharType="end"/>
        </w:r>
      </w:hyperlink>
    </w:p>
    <w:p>
      <w:pPr>
        <w:pStyle w:val="TOC1"/>
        <w:tabs>
          <w:tab w:val="right" w:leader="dot" w:pos="8306"/>
        </w:tabs>
      </w:pPr>
      <w:hyperlink w:anchor="_Toc13718" w:history="1">
        <w:r>
          <w:rPr>
            <w:rFonts w:ascii="仿宋" w:eastAsia="仿宋" w:hAnsi="仿宋" w:cs="仿宋" w:hint="eastAsia"/>
            <w:lang w:eastAsia="zh-CN"/>
          </w:rPr>
          <w:t>六、柜员机设备项目建设单位说明</w:t>
        </w:r>
        <w:r>
          <w:tab/>
        </w:r>
        <w:r>
          <w:fldChar w:fldCharType="begin"/>
        </w:r>
        <w:r>
          <w:instrText xml:space="preserve"> PAGEREF _Toc13718 \h </w:instrText>
        </w:r>
        <w:r>
          <w:fldChar w:fldCharType="separate"/>
        </w:r>
        <w:r>
          <w:t>21</w:t>
        </w:r>
        <w:r>
          <w:fldChar w:fldCharType="end"/>
        </w:r>
      </w:hyperlink>
    </w:p>
    <w:p>
      <w:pPr>
        <w:pStyle w:val="TOC2"/>
        <w:tabs>
          <w:tab w:val="right" w:leader="dot" w:pos="8306"/>
        </w:tabs>
      </w:pPr>
      <w:hyperlink w:anchor="_Toc17772" w:history="1">
        <w:r>
          <w:rPr>
            <w:rFonts w:ascii="仿宋" w:eastAsia="仿宋" w:hAnsi="仿宋" w:cs="仿宋" w:hint="eastAsia"/>
            <w:lang w:eastAsia="zh-CN"/>
          </w:rPr>
          <w:t>(一)、柜员机设备项目承办单位基本情况</w:t>
        </w:r>
        <w:r>
          <w:tab/>
        </w:r>
        <w:r>
          <w:fldChar w:fldCharType="begin"/>
        </w:r>
        <w:r>
          <w:instrText xml:space="preserve"> PAGEREF _Toc17772 \h </w:instrText>
        </w:r>
        <w:r>
          <w:fldChar w:fldCharType="separate"/>
        </w:r>
        <w:r>
          <w:t>21</w:t>
        </w:r>
        <w:r>
          <w:fldChar w:fldCharType="end"/>
        </w:r>
      </w:hyperlink>
    </w:p>
    <w:p>
      <w:pPr>
        <w:pStyle w:val="TOC2"/>
        <w:tabs>
          <w:tab w:val="right" w:leader="dot" w:pos="8306"/>
        </w:tabs>
      </w:pPr>
      <w:hyperlink w:anchor="_Toc30826" w:history="1">
        <w:r>
          <w:rPr>
            <w:rFonts w:ascii="仿宋" w:eastAsia="仿宋" w:hAnsi="仿宋" w:cs="仿宋" w:hint="eastAsia"/>
            <w:lang w:eastAsia="zh-CN"/>
          </w:rPr>
          <w:t>(二)、公司经济效益分析</w:t>
        </w:r>
        <w:r>
          <w:tab/>
        </w:r>
        <w:r>
          <w:fldChar w:fldCharType="begin"/>
        </w:r>
        <w:r>
          <w:instrText xml:space="preserve"> PAGEREF _Toc30826 \h </w:instrText>
        </w:r>
        <w:r>
          <w:fldChar w:fldCharType="separate"/>
        </w:r>
        <w:r>
          <w:t>22</w:t>
        </w:r>
        <w:r>
          <w:fldChar w:fldCharType="end"/>
        </w:r>
      </w:hyperlink>
    </w:p>
    <w:p>
      <w:pPr>
        <w:pStyle w:val="TOC1"/>
        <w:tabs>
          <w:tab w:val="right" w:leader="dot" w:pos="8306"/>
        </w:tabs>
      </w:pPr>
      <w:hyperlink w:anchor="_Toc29026" w:history="1">
        <w:r>
          <w:rPr>
            <w:rFonts w:ascii="仿宋" w:eastAsia="仿宋" w:hAnsi="仿宋" w:cs="仿宋" w:hint="eastAsia"/>
            <w:lang w:eastAsia="zh-CN"/>
          </w:rPr>
          <w:t>七、柜员机设备项目计划安排</w:t>
        </w:r>
        <w:r>
          <w:tab/>
        </w:r>
        <w:r>
          <w:fldChar w:fldCharType="begin"/>
        </w:r>
        <w:r>
          <w:instrText xml:space="preserve"> PAGEREF _Toc29026 \h </w:instrText>
        </w:r>
        <w:r>
          <w:fldChar w:fldCharType="separate"/>
        </w:r>
        <w:r>
          <w:t>23</w:t>
        </w:r>
        <w:r>
          <w:fldChar w:fldCharType="end"/>
        </w:r>
      </w:hyperlink>
    </w:p>
    <w:p>
      <w:pPr>
        <w:pStyle w:val="TOC2"/>
        <w:tabs>
          <w:tab w:val="right" w:leader="dot" w:pos="8306"/>
        </w:tabs>
      </w:pPr>
      <w:hyperlink w:anchor="_Toc25685" w:history="1">
        <w:r>
          <w:rPr>
            <w:rFonts w:ascii="仿宋" w:eastAsia="仿宋" w:hAnsi="仿宋" w:cs="仿宋" w:hint="eastAsia"/>
            <w:lang w:eastAsia="zh-CN"/>
          </w:rPr>
          <w:t>(一)、建设周期</w:t>
        </w:r>
        <w:r>
          <w:tab/>
        </w:r>
        <w:r>
          <w:fldChar w:fldCharType="begin"/>
        </w:r>
        <w:r>
          <w:instrText xml:space="preserve"> PAGEREF _Toc25685 \h </w:instrText>
        </w:r>
        <w:r>
          <w:fldChar w:fldCharType="separate"/>
        </w:r>
        <w:r>
          <w:t>23</w:t>
        </w:r>
        <w:r>
          <w:fldChar w:fldCharType="end"/>
        </w:r>
      </w:hyperlink>
    </w:p>
    <w:p>
      <w:pPr>
        <w:pStyle w:val="TOC2"/>
        <w:tabs>
          <w:tab w:val="right" w:leader="dot" w:pos="8306"/>
        </w:tabs>
      </w:pPr>
      <w:hyperlink w:anchor="_Toc30422" w:history="1">
        <w:r>
          <w:rPr>
            <w:rFonts w:ascii="仿宋" w:eastAsia="仿宋" w:hAnsi="仿宋" w:cs="仿宋" w:hint="eastAsia"/>
            <w:lang w:eastAsia="zh-CN"/>
          </w:rPr>
          <w:t>(二)、建设进度</w:t>
        </w:r>
        <w:r>
          <w:tab/>
        </w:r>
        <w:r>
          <w:fldChar w:fldCharType="begin"/>
        </w:r>
        <w:r>
          <w:instrText xml:space="preserve"> PAGEREF _Toc30422 \h </w:instrText>
        </w:r>
        <w:r>
          <w:fldChar w:fldCharType="separate"/>
        </w:r>
        <w:r>
          <w:t>24</w:t>
        </w:r>
        <w:r>
          <w:fldChar w:fldCharType="end"/>
        </w:r>
      </w:hyperlink>
    </w:p>
    <w:p>
      <w:pPr>
        <w:pStyle w:val="TOC2"/>
        <w:tabs>
          <w:tab w:val="right" w:leader="dot" w:pos="8306"/>
        </w:tabs>
      </w:pPr>
      <w:hyperlink w:anchor="_Toc11891" w:history="1">
        <w:r>
          <w:rPr>
            <w:rFonts w:ascii="仿宋" w:eastAsia="仿宋" w:hAnsi="仿宋" w:cs="仿宋" w:hint="eastAsia"/>
            <w:lang w:eastAsia="zh-CN"/>
          </w:rPr>
          <w:t>(三)、进度安排注意事项</w:t>
        </w:r>
        <w:r>
          <w:tab/>
        </w:r>
        <w:r>
          <w:fldChar w:fldCharType="begin"/>
        </w:r>
        <w:r>
          <w:instrText xml:space="preserve"> PAGEREF _Toc11891 \h </w:instrText>
        </w:r>
        <w:r>
          <w:fldChar w:fldCharType="separate"/>
        </w:r>
        <w:r>
          <w:t>25</w:t>
        </w:r>
        <w:r>
          <w:fldChar w:fldCharType="end"/>
        </w:r>
      </w:hyperlink>
    </w:p>
    <w:p>
      <w:pPr>
        <w:pStyle w:val="TOC2"/>
        <w:tabs>
          <w:tab w:val="right" w:leader="dot" w:pos="8306"/>
        </w:tabs>
      </w:pPr>
      <w:hyperlink w:anchor="_Toc26284" w:history="1">
        <w:r>
          <w:rPr>
            <w:rFonts w:ascii="仿宋" w:eastAsia="仿宋" w:hAnsi="仿宋" w:cs="仿宋" w:hint="eastAsia"/>
            <w:lang w:eastAsia="zh-CN"/>
          </w:rPr>
          <w:t>(四)、人力资源配置</w:t>
        </w:r>
        <w:r>
          <w:tab/>
        </w:r>
        <w:r>
          <w:fldChar w:fldCharType="begin"/>
        </w:r>
        <w:r>
          <w:instrText xml:space="preserve"> PAGEREF _Toc26284 \h </w:instrText>
        </w:r>
        <w:r>
          <w:fldChar w:fldCharType="separate"/>
        </w:r>
        <w:r>
          <w:t>26</w:t>
        </w:r>
        <w:r>
          <w:fldChar w:fldCharType="end"/>
        </w:r>
      </w:hyperlink>
    </w:p>
    <w:p>
      <w:pPr>
        <w:pStyle w:val="TOC1"/>
        <w:tabs>
          <w:tab w:val="right" w:leader="dot" w:pos="8306"/>
        </w:tabs>
      </w:pPr>
      <w:hyperlink w:anchor="_Toc23429" w:history="1">
        <w:r>
          <w:rPr>
            <w:rFonts w:ascii="仿宋" w:eastAsia="仿宋" w:hAnsi="仿宋" w:cs="仿宋" w:hint="eastAsia"/>
            <w:lang w:eastAsia="zh-CN"/>
          </w:rPr>
          <w:t>八、柜员机设备项目风险管理</w:t>
        </w:r>
        <w:r>
          <w:tab/>
        </w:r>
        <w:r>
          <w:fldChar w:fldCharType="begin"/>
        </w:r>
        <w:r>
          <w:instrText xml:space="preserve"> PAGEREF _Toc23429 \h </w:instrText>
        </w:r>
        <w:r>
          <w:fldChar w:fldCharType="separate"/>
        </w:r>
        <w:r>
          <w:t>27</w:t>
        </w:r>
        <w:r>
          <w:fldChar w:fldCharType="end"/>
        </w:r>
      </w:hyperlink>
    </w:p>
    <w:p>
      <w:pPr>
        <w:pStyle w:val="TOC2"/>
        <w:tabs>
          <w:tab w:val="right" w:leader="dot" w:pos="8306"/>
        </w:tabs>
      </w:pPr>
      <w:hyperlink w:anchor="_Toc13408" w:history="1">
        <w:r>
          <w:rPr>
            <w:rFonts w:ascii="仿宋" w:eastAsia="仿宋" w:hAnsi="仿宋" w:cs="仿宋" w:hint="eastAsia"/>
            <w:lang w:eastAsia="zh-CN"/>
          </w:rPr>
          <w:t>(一)、风险识别与评估</w:t>
        </w:r>
        <w:r>
          <w:tab/>
        </w:r>
        <w:r>
          <w:fldChar w:fldCharType="begin"/>
        </w:r>
        <w:r>
          <w:instrText xml:space="preserve"> PAGEREF _Toc13408 \h </w:instrText>
        </w:r>
        <w:r>
          <w:fldChar w:fldCharType="separate"/>
        </w:r>
        <w:r>
          <w:t>27</w:t>
        </w:r>
        <w:r>
          <w:fldChar w:fldCharType="end"/>
        </w:r>
      </w:hyperlink>
    </w:p>
    <w:p>
      <w:pPr>
        <w:pStyle w:val="TOC2"/>
        <w:tabs>
          <w:tab w:val="right" w:leader="dot" w:pos="8306"/>
        </w:tabs>
      </w:pPr>
      <w:hyperlink w:anchor="_Toc5069" w:history="1">
        <w:r>
          <w:rPr>
            <w:rFonts w:ascii="仿宋" w:eastAsia="仿宋" w:hAnsi="仿宋" w:cs="仿宋" w:hint="eastAsia"/>
            <w:lang w:eastAsia="zh-CN"/>
          </w:rPr>
          <w:t>(二)、风险应对策略</w:t>
        </w:r>
        <w:r>
          <w:tab/>
        </w:r>
        <w:r>
          <w:fldChar w:fldCharType="begin"/>
        </w:r>
        <w:r>
          <w:instrText xml:space="preserve"> PAGEREF _Toc5069 \h </w:instrText>
        </w:r>
        <w:r>
          <w:fldChar w:fldCharType="separate"/>
        </w:r>
        <w:r>
          <w:t>28</w:t>
        </w:r>
        <w:r>
          <w:fldChar w:fldCharType="end"/>
        </w:r>
      </w:hyperlink>
    </w:p>
    <w:p>
      <w:pPr>
        <w:pStyle w:val="TOC2"/>
        <w:tabs>
          <w:tab w:val="right" w:leader="dot" w:pos="8306"/>
        </w:tabs>
      </w:pPr>
      <w:hyperlink w:anchor="_Toc18175" w:history="1">
        <w:r>
          <w:rPr>
            <w:rFonts w:ascii="仿宋" w:eastAsia="仿宋" w:hAnsi="仿宋" w:cs="仿宋" w:hint="eastAsia"/>
            <w:lang w:eastAsia="zh-CN"/>
          </w:rPr>
          <w:t>(三)、风险监控与控制</w:t>
        </w:r>
        <w:r>
          <w:tab/>
        </w:r>
        <w:r>
          <w:fldChar w:fldCharType="begin"/>
        </w:r>
        <w:r>
          <w:instrText xml:space="preserve"> PAGEREF _Toc18175 \h </w:instrText>
        </w:r>
        <w:r>
          <w:fldChar w:fldCharType="separate"/>
        </w:r>
        <w:r>
          <w:t>30</w:t>
        </w:r>
        <w:r>
          <w:fldChar w:fldCharType="end"/>
        </w:r>
      </w:hyperlink>
    </w:p>
    <w:p>
      <w:pPr>
        <w:pStyle w:val="TOC1"/>
        <w:tabs>
          <w:tab w:val="right" w:leader="dot" w:pos="8306"/>
        </w:tabs>
      </w:pPr>
      <w:hyperlink w:anchor="_Toc19118" w:history="1">
        <w:r>
          <w:rPr>
            <w:rFonts w:ascii="仿宋" w:eastAsia="仿宋" w:hAnsi="仿宋" w:cs="仿宋" w:hint="eastAsia"/>
            <w:lang w:eastAsia="zh-CN"/>
          </w:rPr>
          <w:t>九、柜员机设备项目人力资源管理</w:t>
        </w:r>
        <w:r>
          <w:tab/>
        </w:r>
        <w:r>
          <w:fldChar w:fldCharType="begin"/>
        </w:r>
        <w:r>
          <w:instrText xml:space="preserve"> PAGEREF _Toc19118 \h </w:instrText>
        </w:r>
        <w:r>
          <w:fldChar w:fldCharType="separate"/>
        </w:r>
        <w:r>
          <w:t>31</w:t>
        </w:r>
        <w:r>
          <w:fldChar w:fldCharType="end"/>
        </w:r>
      </w:hyperlink>
    </w:p>
    <w:p>
      <w:pPr>
        <w:pStyle w:val="TOC2"/>
        <w:tabs>
          <w:tab w:val="right" w:leader="dot" w:pos="8306"/>
        </w:tabs>
      </w:pPr>
      <w:hyperlink w:anchor="_Toc29374" w:history="1">
        <w:r>
          <w:rPr>
            <w:rFonts w:ascii="仿宋" w:eastAsia="仿宋" w:hAnsi="仿宋" w:cs="仿宋" w:hint="eastAsia"/>
            <w:lang w:eastAsia="zh-CN"/>
          </w:rPr>
          <w:t>(一)、建立健全的预算管理制度</w:t>
        </w:r>
        <w:r>
          <w:tab/>
        </w:r>
        <w:r>
          <w:fldChar w:fldCharType="begin"/>
        </w:r>
        <w:r>
          <w:instrText xml:space="preserve"> PAGEREF _Toc29374 \h </w:instrText>
        </w:r>
        <w:r>
          <w:fldChar w:fldCharType="separate"/>
        </w:r>
        <w:r>
          <w:t>31</w:t>
        </w:r>
        <w:r>
          <w:fldChar w:fldCharType="end"/>
        </w:r>
      </w:hyperlink>
    </w:p>
    <w:p>
      <w:pPr>
        <w:pStyle w:val="TOC2"/>
        <w:tabs>
          <w:tab w:val="right" w:leader="dot" w:pos="8306"/>
        </w:tabs>
      </w:pPr>
      <w:hyperlink w:anchor="_Toc99" w:history="1">
        <w:r>
          <w:rPr>
            <w:rFonts w:ascii="仿宋" w:eastAsia="仿宋" w:hAnsi="仿宋" w:cs="仿宋" w:hint="eastAsia"/>
            <w:lang w:eastAsia="zh-CN"/>
          </w:rPr>
          <w:t>(二)、加强资金流动监控</w:t>
        </w:r>
        <w:r>
          <w:tab/>
        </w:r>
        <w:r>
          <w:fldChar w:fldCharType="begin"/>
        </w:r>
        <w:r>
          <w:instrText xml:space="preserve"> PAGEREF _Toc99 \h </w:instrText>
        </w:r>
        <w:r>
          <w:fldChar w:fldCharType="separate"/>
        </w:r>
        <w:r>
          <w:t>33</w:t>
        </w:r>
        <w:r>
          <w:fldChar w:fldCharType="end"/>
        </w:r>
      </w:hyperlink>
    </w:p>
    <w:p>
      <w:pPr>
        <w:pStyle w:val="TOC2"/>
        <w:tabs>
          <w:tab w:val="right" w:leader="dot" w:pos="8306"/>
        </w:tabs>
      </w:pPr>
      <w:hyperlink w:anchor="_Toc10339" w:history="1">
        <w:r>
          <w:rPr>
            <w:rFonts w:ascii="仿宋" w:eastAsia="仿宋" w:hAnsi="仿宋" w:cs="仿宋" w:hint="eastAsia"/>
            <w:lang w:eastAsia="zh-CN"/>
          </w:rPr>
          <w:t>(三)、制定完善的风险控制机制</w:t>
        </w:r>
        <w:r>
          <w:tab/>
        </w:r>
        <w:r>
          <w:fldChar w:fldCharType="begin"/>
        </w:r>
        <w:r>
          <w:instrText xml:space="preserve"> PAGEREF _Toc10339 \h </w:instrText>
        </w:r>
        <w:r>
          <w:fldChar w:fldCharType="separate"/>
        </w:r>
        <w:r>
          <w:t>34</w:t>
        </w:r>
        <w:r>
          <w:fldChar w:fldCharType="end"/>
        </w:r>
      </w:hyperlink>
    </w:p>
    <w:p>
      <w:pPr>
        <w:pStyle w:val="TOC2"/>
        <w:tabs>
          <w:tab w:val="right" w:leader="dot" w:pos="8306"/>
        </w:tabs>
      </w:pPr>
      <w:hyperlink w:anchor="_Toc22087" w:history="1">
        <w:r>
          <w:rPr>
            <w:rFonts w:ascii="仿宋" w:eastAsia="仿宋" w:hAnsi="仿宋" w:cs="仿宋" w:hint="eastAsia"/>
            <w:lang w:eastAsia="zh-CN"/>
          </w:rPr>
          <w:t>(四)、优化成本管理</w:t>
        </w:r>
        <w:r>
          <w:tab/>
        </w:r>
        <w:r>
          <w:fldChar w:fldCharType="begin"/>
        </w:r>
        <w:r>
          <w:instrText xml:space="preserve"> PAGEREF _Toc22087 \h </w:instrText>
        </w:r>
        <w:r>
          <w:fldChar w:fldCharType="separate"/>
        </w:r>
        <w:r>
          <w:t>35</w:t>
        </w:r>
        <w:r>
          <w:fldChar w:fldCharType="end"/>
        </w:r>
      </w:hyperlink>
    </w:p>
    <w:p>
      <w:pPr>
        <w:pStyle w:val="TOC1"/>
        <w:tabs>
          <w:tab w:val="right" w:leader="dot" w:pos="8306"/>
        </w:tabs>
      </w:pPr>
      <w:hyperlink w:anchor="_Toc20702" w:history="1">
        <w:r>
          <w:rPr>
            <w:rFonts w:ascii="仿宋" w:eastAsia="仿宋" w:hAnsi="仿宋" w:cs="仿宋" w:hint="eastAsia"/>
            <w:lang w:eastAsia="zh-CN"/>
          </w:rPr>
          <w:t>十、柜员机设备项目人力资源培养与发展</w:t>
        </w:r>
        <w:r>
          <w:tab/>
        </w:r>
        <w:r>
          <w:fldChar w:fldCharType="begin"/>
        </w:r>
        <w:r>
          <w:instrText xml:space="preserve"> PAGEREF _Toc20702 \h </w:instrText>
        </w:r>
        <w:r>
          <w:fldChar w:fldCharType="separate"/>
        </w:r>
        <w:r>
          <w:t>37</w:t>
        </w:r>
        <w:r>
          <w:fldChar w:fldCharType="end"/>
        </w:r>
      </w:hyperlink>
    </w:p>
    <w:p>
      <w:pPr>
        <w:pStyle w:val="TOC2"/>
        <w:tabs>
          <w:tab w:val="right" w:leader="dot" w:pos="8306"/>
        </w:tabs>
      </w:pPr>
      <w:hyperlink w:anchor="_Toc12932" w:history="1">
        <w:r>
          <w:rPr>
            <w:rFonts w:ascii="仿宋" w:eastAsia="仿宋" w:hAnsi="仿宋" w:cs="仿宋" w:hint="eastAsia"/>
            <w:lang w:eastAsia="zh-CN"/>
          </w:rPr>
          <w:t>(一)、人才需求与规划</w:t>
        </w:r>
        <w:r>
          <w:tab/>
        </w:r>
        <w:r>
          <w:fldChar w:fldCharType="begin"/>
        </w:r>
        <w:r>
          <w:instrText xml:space="preserve"> PAGEREF _Toc12932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065" w:history="1">
        <w:r>
          <w:rPr>
            <w:rFonts w:ascii="仿宋" w:eastAsia="仿宋" w:hAnsi="仿宋" w:cs="仿宋" w:hint="eastAsia"/>
            <w:lang w:eastAsia="zh-CN"/>
          </w:rPr>
          <w:t>(二)、培训与发展计划</w:t>
        </w:r>
        <w:r>
          <w:tab/>
        </w:r>
        <w:r>
          <w:fldChar w:fldCharType="begin"/>
        </w:r>
        <w:r>
          <w:instrText xml:space="preserve"> PAGEREF _Toc16065 \h </w:instrText>
        </w:r>
        <w:r>
          <w:fldChar w:fldCharType="separate"/>
        </w:r>
        <w:r>
          <w:t>37</w:t>
        </w:r>
        <w:r>
          <w:fldChar w:fldCharType="end"/>
        </w:r>
      </w:hyperlink>
    </w:p>
    <w:p>
      <w:pPr>
        <w:pStyle w:val="TOC1"/>
        <w:tabs>
          <w:tab w:val="right" w:leader="dot" w:pos="8306"/>
        </w:tabs>
      </w:pPr>
      <w:hyperlink w:anchor="_Toc22057" w:history="1">
        <w:r>
          <w:rPr>
            <w:rFonts w:ascii="仿宋" w:eastAsia="仿宋" w:hAnsi="仿宋" w:cs="仿宋" w:hint="eastAsia"/>
            <w:lang w:eastAsia="zh-CN"/>
          </w:rPr>
          <w:t>十一、生产安全保护</w:t>
        </w:r>
        <w:r>
          <w:tab/>
        </w:r>
        <w:r>
          <w:fldChar w:fldCharType="begin"/>
        </w:r>
        <w:r>
          <w:instrText xml:space="preserve"> PAGEREF _Toc22057 \h </w:instrText>
        </w:r>
        <w:r>
          <w:fldChar w:fldCharType="separate"/>
        </w:r>
        <w:r>
          <w:t>38</w:t>
        </w:r>
        <w:r>
          <w:fldChar w:fldCharType="end"/>
        </w:r>
      </w:hyperlink>
    </w:p>
    <w:p>
      <w:pPr>
        <w:pStyle w:val="TOC2"/>
        <w:tabs>
          <w:tab w:val="right" w:leader="dot" w:pos="8306"/>
        </w:tabs>
      </w:pPr>
      <w:hyperlink w:anchor="_Toc11395" w:history="1">
        <w:r>
          <w:rPr>
            <w:rFonts w:ascii="仿宋" w:eastAsia="仿宋" w:hAnsi="仿宋" w:cs="仿宋" w:hint="eastAsia"/>
            <w:lang w:eastAsia="zh-CN"/>
          </w:rPr>
          <w:t>(一)、消防安全</w:t>
        </w:r>
        <w:r>
          <w:tab/>
        </w:r>
        <w:r>
          <w:fldChar w:fldCharType="begin"/>
        </w:r>
        <w:r>
          <w:instrText xml:space="preserve"> PAGEREF _Toc11395 \h </w:instrText>
        </w:r>
        <w:r>
          <w:fldChar w:fldCharType="separate"/>
        </w:r>
        <w:r>
          <w:t>38</w:t>
        </w:r>
        <w:r>
          <w:fldChar w:fldCharType="end"/>
        </w:r>
      </w:hyperlink>
    </w:p>
    <w:p>
      <w:pPr>
        <w:pStyle w:val="TOC2"/>
        <w:tabs>
          <w:tab w:val="right" w:leader="dot" w:pos="8306"/>
        </w:tabs>
      </w:pPr>
      <w:hyperlink w:anchor="_Toc8434" w:history="1">
        <w:r>
          <w:rPr>
            <w:rFonts w:ascii="仿宋" w:eastAsia="仿宋" w:hAnsi="仿宋" w:cs="仿宋" w:hint="eastAsia"/>
            <w:lang w:eastAsia="zh-CN"/>
          </w:rPr>
          <w:t>(二)、防火防爆总图布置措施</w:t>
        </w:r>
        <w:r>
          <w:tab/>
        </w:r>
        <w:r>
          <w:fldChar w:fldCharType="begin"/>
        </w:r>
        <w:r>
          <w:instrText xml:space="preserve"> PAGEREF _Toc8434 \h </w:instrText>
        </w:r>
        <w:r>
          <w:fldChar w:fldCharType="separate"/>
        </w:r>
        <w:r>
          <w:t>39</w:t>
        </w:r>
        <w:r>
          <w:fldChar w:fldCharType="end"/>
        </w:r>
      </w:hyperlink>
    </w:p>
    <w:p>
      <w:pPr>
        <w:pStyle w:val="TOC2"/>
        <w:tabs>
          <w:tab w:val="right" w:leader="dot" w:pos="8306"/>
        </w:tabs>
      </w:pPr>
      <w:hyperlink w:anchor="_Toc13731" w:history="1">
        <w:r>
          <w:rPr>
            <w:rFonts w:ascii="仿宋" w:eastAsia="仿宋" w:hAnsi="仿宋" w:cs="仿宋" w:hint="eastAsia"/>
            <w:lang w:eastAsia="zh-CN"/>
          </w:rPr>
          <w:t>(三)、自然灾害防范措施</w:t>
        </w:r>
        <w:r>
          <w:tab/>
        </w:r>
        <w:r>
          <w:fldChar w:fldCharType="begin"/>
        </w:r>
        <w:r>
          <w:instrText xml:space="preserve"> PAGEREF _Toc13731 \h </w:instrText>
        </w:r>
        <w:r>
          <w:fldChar w:fldCharType="separate"/>
        </w:r>
        <w:r>
          <w:t>40</w:t>
        </w:r>
        <w:r>
          <w:fldChar w:fldCharType="end"/>
        </w:r>
      </w:hyperlink>
    </w:p>
    <w:p>
      <w:pPr>
        <w:pStyle w:val="TOC2"/>
        <w:tabs>
          <w:tab w:val="right" w:leader="dot" w:pos="8306"/>
        </w:tabs>
      </w:pPr>
      <w:hyperlink w:anchor="_Toc22596" w:history="1">
        <w:r>
          <w:rPr>
            <w:rFonts w:ascii="仿宋" w:eastAsia="仿宋" w:hAnsi="仿宋" w:cs="仿宋" w:hint="eastAsia"/>
            <w:lang w:eastAsia="zh-CN"/>
          </w:rPr>
          <w:t>(四)、安全色及安全标志使用要求</w:t>
        </w:r>
        <w:r>
          <w:tab/>
        </w:r>
        <w:r>
          <w:fldChar w:fldCharType="begin"/>
        </w:r>
        <w:r>
          <w:instrText xml:space="preserve"> PAGEREF _Toc22596 \h </w:instrText>
        </w:r>
        <w:r>
          <w:fldChar w:fldCharType="separate"/>
        </w:r>
        <w:r>
          <w:t>41</w:t>
        </w:r>
        <w:r>
          <w:fldChar w:fldCharType="end"/>
        </w:r>
      </w:hyperlink>
    </w:p>
    <w:p>
      <w:pPr>
        <w:pStyle w:val="TOC2"/>
        <w:tabs>
          <w:tab w:val="right" w:leader="dot" w:pos="8306"/>
        </w:tabs>
      </w:pPr>
      <w:hyperlink w:anchor="_Toc27184" w:history="1">
        <w:r>
          <w:rPr>
            <w:rFonts w:ascii="仿宋" w:eastAsia="仿宋" w:hAnsi="仿宋" w:cs="仿宋" w:hint="eastAsia"/>
            <w:lang w:eastAsia="zh-CN"/>
          </w:rPr>
          <w:t>(五)、防尘防毒措施</w:t>
        </w:r>
        <w:r>
          <w:tab/>
        </w:r>
        <w:r>
          <w:fldChar w:fldCharType="begin"/>
        </w:r>
        <w:r>
          <w:instrText xml:space="preserve"> PAGEREF _Toc27184 \h </w:instrText>
        </w:r>
        <w:r>
          <w:fldChar w:fldCharType="separate"/>
        </w:r>
        <w:r>
          <w:t>42</w:t>
        </w:r>
        <w:r>
          <w:fldChar w:fldCharType="end"/>
        </w:r>
      </w:hyperlink>
    </w:p>
    <w:p>
      <w:pPr>
        <w:pStyle w:val="TOC2"/>
        <w:tabs>
          <w:tab w:val="right" w:leader="dot" w:pos="8306"/>
        </w:tabs>
      </w:pPr>
      <w:hyperlink w:anchor="_Toc13109" w:history="1">
        <w:r>
          <w:rPr>
            <w:rFonts w:ascii="仿宋" w:eastAsia="仿宋" w:hAnsi="仿宋" w:cs="仿宋" w:hint="eastAsia"/>
            <w:lang w:eastAsia="zh-CN"/>
          </w:rPr>
          <w:t>(六)、防静电、触电防护及防雷措施</w:t>
        </w:r>
        <w:r>
          <w:tab/>
        </w:r>
        <w:r>
          <w:fldChar w:fldCharType="begin"/>
        </w:r>
        <w:r>
          <w:instrText xml:space="preserve"> PAGEREF _Toc13109 \h </w:instrText>
        </w:r>
        <w:r>
          <w:fldChar w:fldCharType="separate"/>
        </w:r>
        <w:r>
          <w:t>43</w:t>
        </w:r>
        <w:r>
          <w:fldChar w:fldCharType="end"/>
        </w:r>
      </w:hyperlink>
    </w:p>
    <w:p>
      <w:pPr>
        <w:pStyle w:val="TOC2"/>
        <w:tabs>
          <w:tab w:val="right" w:leader="dot" w:pos="8306"/>
        </w:tabs>
      </w:pPr>
      <w:hyperlink w:anchor="_Toc22332" w:history="1">
        <w:r>
          <w:rPr>
            <w:rFonts w:ascii="仿宋" w:eastAsia="仿宋" w:hAnsi="仿宋" w:cs="仿宋" w:hint="eastAsia"/>
            <w:lang w:eastAsia="zh-CN"/>
          </w:rPr>
          <w:t>(七)、机械设备安全保障措施</w:t>
        </w:r>
        <w:r>
          <w:tab/>
        </w:r>
        <w:r>
          <w:fldChar w:fldCharType="begin"/>
        </w:r>
        <w:r>
          <w:instrText xml:space="preserve"> PAGEREF _Toc22332 \h </w:instrText>
        </w:r>
        <w:r>
          <w:fldChar w:fldCharType="separate"/>
        </w:r>
        <w:r>
          <w:t>44</w:t>
        </w:r>
        <w:r>
          <w:fldChar w:fldCharType="end"/>
        </w:r>
      </w:hyperlink>
    </w:p>
    <w:p>
      <w:pPr>
        <w:pStyle w:val="TOC1"/>
        <w:tabs>
          <w:tab w:val="right" w:leader="dot" w:pos="8306"/>
        </w:tabs>
      </w:pPr>
      <w:hyperlink w:anchor="_Toc15249" w:history="1">
        <w:r>
          <w:rPr>
            <w:rFonts w:ascii="仿宋" w:eastAsia="仿宋" w:hAnsi="仿宋" w:cs="仿宋" w:hint="eastAsia"/>
            <w:lang w:eastAsia="zh-CN"/>
          </w:rPr>
          <w:t>十二、柜员机设备项目技术管理</w:t>
        </w:r>
        <w:r>
          <w:tab/>
        </w:r>
        <w:r>
          <w:fldChar w:fldCharType="begin"/>
        </w:r>
        <w:r>
          <w:instrText xml:space="preserve"> PAGEREF _Toc15249 \h </w:instrText>
        </w:r>
        <w:r>
          <w:fldChar w:fldCharType="separate"/>
        </w:r>
        <w:r>
          <w:t>46</w:t>
        </w:r>
        <w:r>
          <w:fldChar w:fldCharType="end"/>
        </w:r>
      </w:hyperlink>
    </w:p>
    <w:p>
      <w:pPr>
        <w:pStyle w:val="TOC2"/>
        <w:tabs>
          <w:tab w:val="right" w:leader="dot" w:pos="8306"/>
        </w:tabs>
      </w:pPr>
      <w:hyperlink w:anchor="_Toc29767" w:history="1">
        <w:r>
          <w:rPr>
            <w:rFonts w:ascii="仿宋" w:eastAsia="仿宋" w:hAnsi="仿宋" w:cs="仿宋" w:hint="eastAsia"/>
            <w:lang w:eastAsia="zh-CN"/>
          </w:rPr>
          <w:t>(一)、技术方案选用方向</w:t>
        </w:r>
        <w:r>
          <w:tab/>
        </w:r>
        <w:r>
          <w:fldChar w:fldCharType="begin"/>
        </w:r>
        <w:r>
          <w:instrText xml:space="preserve"> PAGEREF _Toc29767 \h </w:instrText>
        </w:r>
        <w:r>
          <w:fldChar w:fldCharType="separate"/>
        </w:r>
        <w:r>
          <w:t>46</w:t>
        </w:r>
        <w:r>
          <w:fldChar w:fldCharType="end"/>
        </w:r>
      </w:hyperlink>
    </w:p>
    <w:p>
      <w:pPr>
        <w:pStyle w:val="TOC2"/>
        <w:tabs>
          <w:tab w:val="right" w:leader="dot" w:pos="8306"/>
        </w:tabs>
      </w:pPr>
      <w:hyperlink w:anchor="_Toc21557" w:history="1">
        <w:r>
          <w:rPr>
            <w:rFonts w:ascii="仿宋" w:eastAsia="仿宋" w:hAnsi="仿宋" w:cs="仿宋" w:hint="eastAsia"/>
            <w:lang w:eastAsia="zh-CN"/>
          </w:rPr>
          <w:t>(二)、工艺技术方案选用原则</w:t>
        </w:r>
        <w:r>
          <w:tab/>
        </w:r>
        <w:r>
          <w:fldChar w:fldCharType="begin"/>
        </w:r>
        <w:r>
          <w:instrText xml:space="preserve"> PAGEREF _Toc21557 \h </w:instrText>
        </w:r>
        <w:r>
          <w:fldChar w:fldCharType="separate"/>
        </w:r>
        <w:r>
          <w:t>47</w:t>
        </w:r>
        <w:r>
          <w:fldChar w:fldCharType="end"/>
        </w:r>
      </w:hyperlink>
    </w:p>
    <w:p>
      <w:pPr>
        <w:pStyle w:val="TOC2"/>
        <w:tabs>
          <w:tab w:val="right" w:leader="dot" w:pos="8306"/>
        </w:tabs>
      </w:pPr>
      <w:hyperlink w:anchor="_Toc9384" w:history="1">
        <w:r>
          <w:rPr>
            <w:rFonts w:ascii="仿宋" w:eastAsia="仿宋" w:hAnsi="仿宋" w:cs="仿宋" w:hint="eastAsia"/>
            <w:lang w:eastAsia="zh-CN"/>
          </w:rPr>
          <w:t>(三)、工艺技术方案要求</w:t>
        </w:r>
        <w:r>
          <w:tab/>
        </w:r>
        <w:r>
          <w:fldChar w:fldCharType="begin"/>
        </w:r>
        <w:r>
          <w:instrText xml:space="preserve"> PAGEREF _Toc9384 \h </w:instrText>
        </w:r>
        <w:r>
          <w:fldChar w:fldCharType="separate"/>
        </w:r>
        <w:r>
          <w:t>50</w:t>
        </w:r>
        <w:r>
          <w:fldChar w:fldCharType="end"/>
        </w:r>
      </w:hyperlink>
    </w:p>
    <w:p>
      <w:pPr>
        <w:pStyle w:val="TOC1"/>
        <w:tabs>
          <w:tab w:val="right" w:leader="dot" w:pos="8306"/>
        </w:tabs>
      </w:pPr>
      <w:hyperlink w:anchor="_Toc30535" w:history="1">
        <w:r>
          <w:rPr>
            <w:rFonts w:ascii="仿宋" w:eastAsia="仿宋" w:hAnsi="仿宋" w:cs="仿宋" w:hint="eastAsia"/>
            <w:lang w:eastAsia="zh-CN"/>
          </w:rPr>
          <w:t>十三、柜员机设备项目变更管理</w:t>
        </w:r>
        <w:r>
          <w:tab/>
        </w:r>
        <w:r>
          <w:fldChar w:fldCharType="begin"/>
        </w:r>
        <w:r>
          <w:instrText xml:space="preserve"> PAGEREF _Toc30535 \h </w:instrText>
        </w:r>
        <w:r>
          <w:fldChar w:fldCharType="separate"/>
        </w:r>
        <w:r>
          <w:t>52</w:t>
        </w:r>
        <w:r>
          <w:fldChar w:fldCharType="end"/>
        </w:r>
      </w:hyperlink>
    </w:p>
    <w:p>
      <w:pPr>
        <w:pStyle w:val="TOC2"/>
        <w:tabs>
          <w:tab w:val="right" w:leader="dot" w:pos="8306"/>
        </w:tabs>
      </w:pPr>
      <w:hyperlink w:anchor="_Toc13682" w:history="1">
        <w:r>
          <w:rPr>
            <w:rFonts w:ascii="仿宋" w:eastAsia="仿宋" w:hAnsi="仿宋" w:cs="仿宋" w:hint="eastAsia"/>
            <w:lang w:eastAsia="zh-CN"/>
          </w:rPr>
          <w:t>(一)、变更申请与评估</w:t>
        </w:r>
        <w:r>
          <w:tab/>
        </w:r>
        <w:r>
          <w:fldChar w:fldCharType="begin"/>
        </w:r>
        <w:r>
          <w:instrText xml:space="preserve"> PAGEREF _Toc13682 \h </w:instrText>
        </w:r>
        <w:r>
          <w:fldChar w:fldCharType="separate"/>
        </w:r>
        <w:r>
          <w:t>52</w:t>
        </w:r>
        <w:r>
          <w:fldChar w:fldCharType="end"/>
        </w:r>
      </w:hyperlink>
    </w:p>
    <w:p>
      <w:pPr>
        <w:pStyle w:val="TOC2"/>
        <w:tabs>
          <w:tab w:val="right" w:leader="dot" w:pos="8306"/>
        </w:tabs>
      </w:pPr>
      <w:hyperlink w:anchor="_Toc4872" w:history="1">
        <w:r>
          <w:rPr>
            <w:rFonts w:ascii="仿宋" w:eastAsia="仿宋" w:hAnsi="仿宋" w:cs="仿宋" w:hint="eastAsia"/>
            <w:lang w:eastAsia="zh-CN"/>
          </w:rPr>
          <w:t>(二)、变更实施与控制</w:t>
        </w:r>
        <w:r>
          <w:tab/>
        </w:r>
        <w:r>
          <w:fldChar w:fldCharType="begin"/>
        </w:r>
        <w:r>
          <w:instrText xml:space="preserve"> PAGEREF _Toc4872 \h </w:instrText>
        </w:r>
        <w:r>
          <w:fldChar w:fldCharType="separate"/>
        </w:r>
        <w:r>
          <w:t>52</w:t>
        </w:r>
        <w:r>
          <w:fldChar w:fldCharType="end"/>
        </w:r>
      </w:hyperlink>
    </w:p>
    <w:p>
      <w:pPr>
        <w:pStyle w:val="TOC1"/>
        <w:tabs>
          <w:tab w:val="right" w:leader="dot" w:pos="8306"/>
        </w:tabs>
      </w:pPr>
      <w:hyperlink w:anchor="_Toc17269" w:history="1">
        <w:r>
          <w:rPr>
            <w:rFonts w:ascii="仿宋" w:eastAsia="仿宋" w:hAnsi="仿宋" w:cs="仿宋" w:hint="eastAsia"/>
            <w:lang w:eastAsia="zh-CN"/>
          </w:rPr>
          <w:t>十四、柜员机设备项目治理与监督</w:t>
        </w:r>
        <w:r>
          <w:tab/>
        </w:r>
        <w:r>
          <w:fldChar w:fldCharType="begin"/>
        </w:r>
        <w:r>
          <w:instrText xml:space="preserve"> PAGEREF _Toc17269 \h </w:instrText>
        </w:r>
        <w:r>
          <w:fldChar w:fldCharType="separate"/>
        </w:r>
        <w:r>
          <w:t>53</w:t>
        </w:r>
        <w:r>
          <w:fldChar w:fldCharType="end"/>
        </w:r>
      </w:hyperlink>
    </w:p>
    <w:p>
      <w:pPr>
        <w:pStyle w:val="TOC2"/>
        <w:tabs>
          <w:tab w:val="right" w:leader="dot" w:pos="8306"/>
        </w:tabs>
      </w:pPr>
      <w:hyperlink w:anchor="_Toc25170" w:history="1">
        <w:r>
          <w:rPr>
            <w:rFonts w:ascii="仿宋" w:eastAsia="仿宋" w:hAnsi="仿宋" w:cs="仿宋" w:hint="eastAsia"/>
            <w:lang w:eastAsia="zh-CN"/>
          </w:rPr>
          <w:t>(一)、柜员机设备项目治理结构</w:t>
        </w:r>
        <w:r>
          <w:tab/>
        </w:r>
        <w:r>
          <w:fldChar w:fldCharType="begin"/>
        </w:r>
        <w:r>
          <w:instrText xml:space="preserve"> PAGEREF _Toc25170 \h </w:instrText>
        </w:r>
        <w:r>
          <w:fldChar w:fldCharType="separate"/>
        </w:r>
        <w:r>
          <w:t>53</w:t>
        </w:r>
        <w:r>
          <w:fldChar w:fldCharType="end"/>
        </w:r>
      </w:hyperlink>
    </w:p>
    <w:p>
      <w:pPr>
        <w:pStyle w:val="TOC2"/>
        <w:tabs>
          <w:tab w:val="right" w:leader="dot" w:pos="8306"/>
        </w:tabs>
      </w:pPr>
      <w:hyperlink w:anchor="_Toc4674" w:history="1">
        <w:r>
          <w:rPr>
            <w:rFonts w:ascii="仿宋" w:eastAsia="仿宋" w:hAnsi="仿宋" w:cs="仿宋" w:hint="eastAsia"/>
            <w:lang w:eastAsia="zh-CN"/>
          </w:rPr>
          <w:t>(二)、监督与审计</w:t>
        </w:r>
        <w:r>
          <w:tab/>
        </w:r>
        <w:r>
          <w:fldChar w:fldCharType="begin"/>
        </w:r>
        <w:r>
          <w:instrText xml:space="preserve"> PAGEREF _Toc4674 \h </w:instrText>
        </w:r>
        <w:r>
          <w:fldChar w:fldCharType="separate"/>
        </w:r>
        <w:r>
          <w:t>55</w:t>
        </w:r>
        <w:r>
          <w:fldChar w:fldCharType="end"/>
        </w:r>
      </w:hyperlink>
    </w:p>
    <w:p>
      <w:pPr>
        <w:pStyle w:val="TOC1"/>
        <w:tabs>
          <w:tab w:val="right" w:leader="dot" w:pos="8306"/>
        </w:tabs>
      </w:pPr>
      <w:hyperlink w:anchor="_Toc17929" w:history="1">
        <w:r>
          <w:rPr>
            <w:rFonts w:ascii="仿宋" w:eastAsia="仿宋" w:hAnsi="仿宋" w:cs="仿宋" w:hint="eastAsia"/>
            <w:lang w:eastAsia="zh-CN"/>
          </w:rPr>
          <w:t>十五、柜员机设备项目实施保障措施</w:t>
        </w:r>
        <w:r>
          <w:tab/>
        </w:r>
        <w:r>
          <w:fldChar w:fldCharType="begin"/>
        </w:r>
        <w:r>
          <w:instrText xml:space="preserve"> PAGEREF _Toc17929 \h </w:instrText>
        </w:r>
        <w:r>
          <w:fldChar w:fldCharType="separate"/>
        </w:r>
        <w:r>
          <w:t>56</w:t>
        </w:r>
        <w:r>
          <w:fldChar w:fldCharType="end"/>
        </w:r>
      </w:hyperlink>
    </w:p>
    <w:p>
      <w:pPr>
        <w:pStyle w:val="TOC2"/>
        <w:tabs>
          <w:tab w:val="right" w:leader="dot" w:pos="8306"/>
        </w:tabs>
      </w:pPr>
      <w:hyperlink w:anchor="_Toc25697" w:history="1">
        <w:r>
          <w:rPr>
            <w:rFonts w:ascii="仿宋" w:eastAsia="仿宋" w:hAnsi="仿宋" w:cs="仿宋" w:hint="eastAsia"/>
            <w:lang w:eastAsia="zh-CN"/>
          </w:rPr>
          <w:t>(一)、柜员机设备项目实施保障机制</w:t>
        </w:r>
        <w:r>
          <w:tab/>
        </w:r>
        <w:r>
          <w:fldChar w:fldCharType="begin"/>
        </w:r>
        <w:r>
          <w:instrText xml:space="preserve"> PAGEREF _Toc25697 \h </w:instrText>
        </w:r>
        <w:r>
          <w:fldChar w:fldCharType="separate"/>
        </w:r>
        <w:r>
          <w:t>56</w:t>
        </w:r>
        <w:r>
          <w:fldChar w:fldCharType="end"/>
        </w:r>
      </w:hyperlink>
    </w:p>
    <w:p>
      <w:pPr>
        <w:pStyle w:val="TOC2"/>
        <w:tabs>
          <w:tab w:val="right" w:leader="dot" w:pos="8306"/>
        </w:tabs>
      </w:pPr>
      <w:hyperlink w:anchor="_Toc3841" w:history="1">
        <w:r>
          <w:rPr>
            <w:rFonts w:ascii="仿宋" w:eastAsia="仿宋" w:hAnsi="仿宋" w:cs="仿宋" w:hint="eastAsia"/>
            <w:lang w:eastAsia="zh-CN"/>
          </w:rPr>
          <w:t>(二)、柜员机设备项目法律合规要求</w:t>
        </w:r>
        <w:r>
          <w:tab/>
        </w:r>
        <w:r>
          <w:fldChar w:fldCharType="begin"/>
        </w:r>
        <w:r>
          <w:instrText xml:space="preserve"> PAGEREF _Toc3841 \h </w:instrText>
        </w:r>
        <w:r>
          <w:fldChar w:fldCharType="separate"/>
        </w:r>
        <w:r>
          <w:t>59</w:t>
        </w:r>
        <w:r>
          <w:fldChar w:fldCharType="end"/>
        </w:r>
      </w:hyperlink>
    </w:p>
    <w:p>
      <w:pPr>
        <w:pStyle w:val="TOC2"/>
        <w:tabs>
          <w:tab w:val="right" w:leader="dot" w:pos="8306"/>
        </w:tabs>
      </w:pPr>
      <w:hyperlink w:anchor="_Toc9750" w:history="1">
        <w:r>
          <w:rPr>
            <w:rFonts w:ascii="仿宋" w:eastAsia="仿宋" w:hAnsi="仿宋" w:cs="仿宋" w:hint="eastAsia"/>
            <w:lang w:eastAsia="zh-CN"/>
          </w:rPr>
          <w:t>(三)、柜员机设备项目合同管理与法律事务</w:t>
        </w:r>
        <w:r>
          <w:tab/>
        </w:r>
        <w:r>
          <w:fldChar w:fldCharType="begin"/>
        </w:r>
        <w:r>
          <w:instrText xml:space="preserve"> PAGEREF _Toc9750 \h </w:instrText>
        </w:r>
        <w:r>
          <w:fldChar w:fldCharType="separate"/>
        </w:r>
        <w:r>
          <w:t>64</w:t>
        </w:r>
        <w:r>
          <w:fldChar w:fldCharType="end"/>
        </w:r>
      </w:hyperlink>
    </w:p>
    <w:p>
      <w:pPr>
        <w:pStyle w:val="TOC2"/>
        <w:tabs>
          <w:tab w:val="right" w:leader="dot" w:pos="8306"/>
        </w:tabs>
      </w:pPr>
      <w:hyperlink w:anchor="_Toc25642" w:history="1">
        <w:r>
          <w:rPr>
            <w:rFonts w:ascii="仿宋" w:eastAsia="仿宋" w:hAnsi="仿宋" w:cs="仿宋" w:hint="eastAsia"/>
            <w:lang w:eastAsia="zh-CN"/>
          </w:rPr>
          <w:t>(四)、柜员机设备项目知识产权保护策略</w:t>
        </w:r>
        <w:r>
          <w:tab/>
        </w:r>
        <w:r>
          <w:fldChar w:fldCharType="begin"/>
        </w:r>
        <w:r>
          <w:instrText xml:space="preserve"> PAGEREF _Toc25642 \h </w:instrText>
        </w:r>
        <w:r>
          <w:fldChar w:fldCharType="separate"/>
        </w:r>
        <w:r>
          <w:t>70</w:t>
        </w:r>
        <w:r>
          <w:fldChar w:fldCharType="end"/>
        </w:r>
      </w:hyperlink>
    </w:p>
    <w:p>
      <w:pPr>
        <w:pStyle w:val="TOC1"/>
        <w:tabs>
          <w:tab w:val="right" w:leader="dot" w:pos="8306"/>
        </w:tabs>
      </w:pPr>
      <w:hyperlink w:anchor="_Toc1893" w:history="1">
        <w:r>
          <w:rPr>
            <w:rFonts w:ascii="仿宋" w:eastAsia="仿宋" w:hAnsi="仿宋" w:cs="仿宋" w:hint="eastAsia"/>
            <w:lang w:eastAsia="zh-CN"/>
          </w:rPr>
          <w:t>十六、供应链管理</w:t>
        </w:r>
        <w:r>
          <w:tab/>
        </w:r>
        <w:r>
          <w:fldChar w:fldCharType="begin"/>
        </w:r>
        <w:r>
          <w:instrText xml:space="preserve"> PAGEREF _Toc1893 \h </w:instrText>
        </w:r>
        <w:r>
          <w:fldChar w:fldCharType="separate"/>
        </w:r>
        <w:r>
          <w:t>72</w:t>
        </w:r>
        <w:r>
          <w:fldChar w:fldCharType="end"/>
        </w:r>
      </w:hyperlink>
    </w:p>
    <w:p>
      <w:pPr>
        <w:pStyle w:val="TOC2"/>
        <w:tabs>
          <w:tab w:val="right" w:leader="dot" w:pos="8306"/>
        </w:tabs>
      </w:pPr>
      <w:hyperlink w:anchor="_Toc3839" w:history="1">
        <w:r>
          <w:rPr>
            <w:rFonts w:ascii="仿宋" w:eastAsia="仿宋" w:hAnsi="仿宋" w:cs="仿宋" w:hint="eastAsia"/>
            <w:lang w:eastAsia="zh-CN"/>
          </w:rPr>
          <w:t>(一)、供应链战略规划</w:t>
        </w:r>
        <w:r>
          <w:tab/>
        </w:r>
        <w:r>
          <w:fldChar w:fldCharType="begin"/>
        </w:r>
        <w:r>
          <w:instrText xml:space="preserve"> PAGEREF _Toc3839 \h </w:instrText>
        </w:r>
        <w:r>
          <w:fldChar w:fldCharType="separate"/>
        </w:r>
        <w:r>
          <w:t>72</w:t>
        </w:r>
        <w:r>
          <w:fldChar w:fldCharType="end"/>
        </w:r>
      </w:hyperlink>
    </w:p>
    <w:p>
      <w:pPr>
        <w:pStyle w:val="TOC2"/>
        <w:tabs>
          <w:tab w:val="right" w:leader="dot" w:pos="8306"/>
        </w:tabs>
      </w:pPr>
      <w:hyperlink w:anchor="_Toc18239" w:history="1">
        <w:r>
          <w:rPr>
            <w:rFonts w:ascii="仿宋" w:eastAsia="仿宋" w:hAnsi="仿宋" w:cs="仿宋" w:hint="eastAsia"/>
            <w:lang w:eastAsia="zh-CN"/>
          </w:rPr>
          <w:t>(二)、供应商选择与合作</w:t>
        </w:r>
        <w:r>
          <w:tab/>
        </w:r>
        <w:r>
          <w:fldChar w:fldCharType="begin"/>
        </w:r>
        <w:r>
          <w:instrText xml:space="preserve"> PAGEREF _Toc18239 \h </w:instrText>
        </w:r>
        <w:r>
          <w:fldChar w:fldCharType="separate"/>
        </w:r>
        <w:r>
          <w:t>74</w:t>
        </w:r>
        <w:r>
          <w:fldChar w:fldCharType="end"/>
        </w:r>
      </w:hyperlink>
    </w:p>
    <w:p>
      <w:pPr>
        <w:pStyle w:val="TOC2"/>
        <w:tabs>
          <w:tab w:val="right" w:leader="dot" w:pos="8306"/>
        </w:tabs>
      </w:pPr>
      <w:hyperlink w:anchor="_Toc2187" w:history="1">
        <w:r>
          <w:rPr>
            <w:rFonts w:ascii="仿宋" w:eastAsia="仿宋" w:hAnsi="仿宋" w:cs="仿宋" w:hint="eastAsia"/>
            <w:lang w:eastAsia="zh-CN"/>
          </w:rPr>
          <w:t>(三)、物流与库存管理</w:t>
        </w:r>
        <w:r>
          <w:tab/>
        </w:r>
        <w:r>
          <w:fldChar w:fldCharType="begin"/>
        </w:r>
        <w:r>
          <w:instrText xml:space="preserve"> PAGEREF _Toc2187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79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43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518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柜员机设备项目的技术管理特点体现在其创新导向。通过引入最先进的技术趋势和解决方案，柜员机设备项目致力于提升科技含量、提高质量和效率水平。这意味着我们将采用最新的工具和方法，确保柜员机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柜员机设备项目技术管理的显著特征。通过整合不同领域的技术资源，我们实现了跨学科的协同工作。这有助于优化技术架构，提高整体效能。此外，整合性策略还促进了不同技术团队之间的紧密沟通和高效合作，确保柜员机设备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柜员机设备项目所采用的技术。通过不断优化技术方案，柜员机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柜员机设备项目团队将在柜员机设备项目初期识别可能的技术风险，并采取相应的预防和应对措施。通过建立健全的风险评估机制，柜员机设备项目能够在实施过程中及时发现并解决潜在的技术问题，保障柜员机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柜员机设备项目中，技术将成为柜员机设备项目成功的有力支持。这一深度剖析揭示了技术管理在柜员机设备项目实施中的关键作用，为柜员机设备项目的技术基础奠定了坚实的基础。</w:t>
      </w:r>
    </w:p>
    <w:p>
      <w:pPr>
        <w:pStyle w:val="Heading2"/>
        <w:ind w:firstLine="560" w:firstLineChars="200"/>
        <w:rPr>
          <w:rFonts w:ascii="仿宋" w:eastAsia="仿宋" w:hAnsi="仿宋" w:cs="仿宋" w:hint="eastAsia"/>
          <w:sz w:val="28"/>
          <w:lang w:eastAsia="zh-CN"/>
        </w:rPr>
      </w:pPr>
      <w:bookmarkStart w:id="4" w:name="_Toc5014"/>
      <w:r>
        <w:rPr>
          <w:rFonts w:ascii="仿宋" w:eastAsia="仿宋" w:hAnsi="仿宋" w:cs="仿宋" w:hint="eastAsia"/>
          <w:sz w:val="28"/>
          <w:lang w:eastAsia="zh-CN"/>
        </w:rPr>
        <w:t>(二)、柜员机设备项目工艺技术设计方案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柜员机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柜员机设备项目将严格按照相关行业规范要求进行组织。通过有效控制产品质量，柜员机设备项目将致力于为顾客提供优质的柜员机设备项目产品和良好的服务。这体现了柜员机设备项目对于生产活动合规性和质量标准的高度重视，为柜员机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柜员机设备项目注重生态效益和清洁生产原则。柜员机设备项目建设将紧密结合地方特色经济发展，与社会经济发展规划和区域环境保护规划方案相协调一致。通过与当地区域自然生态系统的结合，柜员机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柜员机设备项目产品具有多样化的客户需求和个性化的特点。因此，柜员机设备项目产品规格品种多样，且单批生产数量较小。为满足这一特点，柜员机设备项目承办单位将建设先进的柔性制造生产线。通过广泛应用柔性制造技术，柜员机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柜员机设备项目采用的技术具有较高的技术含量和自动化水平，处于国内先进水平。这一技术选用不仅体现了对生产效率、质量和环境友好性的高标准要求，同时为柜员机设备项目的可持续发展奠定了坚实的基础。</w:t>
      </w:r>
    </w:p>
    <w:p>
      <w:pPr>
        <w:pStyle w:val="Heading2"/>
        <w:ind w:firstLine="560" w:firstLineChars="200"/>
        <w:rPr>
          <w:rFonts w:ascii="仿宋" w:eastAsia="仿宋" w:hAnsi="仿宋" w:cs="仿宋" w:hint="eastAsia"/>
          <w:sz w:val="28"/>
          <w:lang w:eastAsia="zh-CN"/>
        </w:rPr>
      </w:pPr>
      <w:bookmarkStart w:id="5" w:name="_Toc2341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为确保柜员机设备项目的高效生产和技术实施，我们制定了一套精心设计的设备选型方案，以满足柜员机设备项目生产、质量和环保的要求。该方案的主要特点如下：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柜员机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针对柜员机设备项目产品的多样性和小批量生产的特点，我们将建设柔性制造生产线。通过在设备选型中考虑柔性制造技术，可以灵活应对不同产品规格和生产需求，实现生产线的高度灵活性和适应性。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7274"/>
      <w:r>
        <w:rPr>
          <w:rFonts w:ascii="仿宋" w:eastAsia="仿宋" w:hAnsi="仿宋" w:cs="仿宋" w:hint="eastAsia"/>
          <w:sz w:val="28"/>
          <w:lang w:eastAsia="zh-CN"/>
        </w:rPr>
        <w:t>二、柜员机设备项目文档管理</w:t>
      </w:r>
      <w:bookmarkEnd w:id="6"/>
    </w:p>
    <w:p>
      <w:pPr>
        <w:pStyle w:val="Heading2"/>
        <w:rPr>
          <w:rFonts w:ascii="仿宋" w:eastAsia="仿宋" w:hAnsi="仿宋" w:cs="仿宋" w:hint="eastAsia"/>
          <w:lang w:eastAsia="zh-CN"/>
        </w:rPr>
      </w:pPr>
      <w:bookmarkStart w:id="7" w:name="_Toc12423"/>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柜员机设备项目高度重视文档的质量和准确性，以支持柜员机设备项目的各项活动和决策。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柜员机设备项目文档的编制始于柜员机设备项目计划的初期，我们制定了详细的文档编制计划，明确了每个文档的内容、格式和编写责任人。在柜员机设备项目启动阶段，我们首先编制了柜员机设备项目章程，明确定义了柜员机设备项目的目标、范围、风险等关键要素。随后，柜员机设备项目团队根据计划陆续编制了需求文档、设计文档、测试文档等各类文档，确保柜员机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柜员机设备项目管理中的重要环节，旨在确保柜员机设备项目文档符合质量标准和柜员机设备项目需求。在柜员机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柜员机设备项目相关利益方和专业领域的专家对文档进行独立审查。这有助于获取更全面、客观的反馈，确保柜员机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柜员机设备项目在文档编制与审查方面建立了严格的管理机制，通过规范的流程和多维度的审查，确保柜员机设备项目文档的质量、准确性和可靠性，为柜员机设备项目的顺利推进提供了有力支持。</w:t>
      </w:r>
    </w:p>
    <w:p>
      <w:pPr>
        <w:pStyle w:val="Heading2"/>
        <w:ind w:firstLine="560" w:firstLineChars="200"/>
        <w:rPr>
          <w:rFonts w:ascii="仿宋" w:eastAsia="仿宋" w:hAnsi="仿宋" w:cs="仿宋" w:hint="eastAsia"/>
          <w:sz w:val="28"/>
          <w:lang w:eastAsia="zh-CN"/>
        </w:rPr>
      </w:pPr>
      <w:bookmarkStart w:id="8" w:name="_Toc19747"/>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在柜员机设备项目中，我们致力于优化文档发布与分发过程，以确保信息的高效传递和团队间协作的顺畅进行。以下是我们采取的关键优化策略：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我们通过多渠道发布文档，包括电子邮件、柜员机设备项目管理平台、内部网站等，以满足不同团队成员的偏好和需求。多渠道发布确保了信息的全面覆盖。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我们采用了精细的权限控制，确保只有授权人员可以访问敏感信息。这种安全措施保护了柜员机设备项目文档的机密性，防止了未经授权的信息泄露。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4771"/>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文档存档与归档是柜员机设备项目生命周期中一个至关重要的环节，直接关系到柜员机设备项目信息的长期保存和历史记录的完整性。在柜员机设备项目中，我们实施了一系列有效的文档存档与归档管理策略：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15766"/>
      <w:r>
        <w:rPr>
          <w:rFonts w:ascii="仿宋" w:eastAsia="仿宋" w:hAnsi="仿宋" w:cs="仿宋" w:hint="eastAsia"/>
          <w:sz w:val="28"/>
          <w:lang w:eastAsia="zh-CN"/>
        </w:rPr>
        <w:t>三、柜员机设备项目绩效评估</w:t>
      </w:r>
      <w:bookmarkEnd w:id="10"/>
    </w:p>
    <w:p>
      <w:pPr>
        <w:pStyle w:val="Heading2"/>
        <w:rPr>
          <w:rFonts w:ascii="仿宋" w:eastAsia="仿宋" w:hAnsi="仿宋" w:cs="仿宋" w:hint="eastAsia"/>
          <w:lang w:eastAsia="zh-CN"/>
        </w:rPr>
      </w:pPr>
      <w:bookmarkStart w:id="11" w:name="_Toc8728"/>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柜员机设备项目中，我们设计了一套全面的绩效评估指标，以确保柜员机设备项目的可控和成功交付。这些指标跨足柜员机设备项目目标、成本、进度和质量等多个维度，为我们提供了全面洞察柜员机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柜员机设备项目目标达成率是我们关注的首要指标。我们设定了明确的目标，并通过定期监测和评估，迅速发现并应对潜在的目标偏差。这为柜员机设备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成本绩效是另一个核心关注点。通过实际成本与预算成本的对比分析，我们深入了解成本差异的原因，及时调整资源分配，保持柜员机设备项目在经济效益方面的合理水平。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柜员机设备项目进度作为关键的绩效指标之一，得到了精心的关注。我们制定了详细的柜员机设备项目进度计划，并设立了进度符合度指标，确保实际进度与计划进度保持一致。这使我们能够快速发现和解决潜在的进度问题，保持柜员机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柜员机设备项目绩效的不可或缺的一环。我们引入了一系列的质量标准和客户满意度指标，以确保柜员机设备项目交付的成果在质量上达到或超越预期水平。通过持续监测这些指标，我们努力提升柜员机设备项目整体质量水平，为柜员机设备项目的成功交付提供有力保障。通过这些科学且全面的绩效评估，我们能够更好地引导柜员机设备项目的持续改进，确保柜员机设备项目目标的顺利达成。</w:t>
      </w:r>
    </w:p>
    <w:p>
      <w:pPr>
        <w:pStyle w:val="Heading2"/>
        <w:ind w:firstLine="560" w:firstLineChars="200"/>
        <w:rPr>
          <w:rFonts w:ascii="仿宋" w:eastAsia="仿宋" w:hAnsi="仿宋" w:cs="仿宋" w:hint="eastAsia"/>
          <w:sz w:val="28"/>
          <w:lang w:eastAsia="zh-CN"/>
        </w:rPr>
      </w:pPr>
      <w:bookmarkStart w:id="12" w:name="_Toc32115"/>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绩效评估是柜员机设备项目中的关键环节，为确保柜员机设备项目达到预期目标，我们采用了多层次、多维度的绩效评估方法。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柜员机设备项目的战略目标对齐，确保每个决策和行动都与柜员机设备项目整体目标保持一致。团队会定期召开战略对齐会议，审视当前工作与柜员机设备项目战略是否保持一致，以及是否需要调整战略方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柜员机设备项目进度、质量、成本和风险等方面。这些指标通过数据收集和分析，为柜员机设备项目管理团队提供了客观的评估依据。例如，我们通过柜员机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绩效评估不仅仅停留在柜员机设备项目内部，还考虑了柜员机设备项目对外部环境的影响。我们定期进行干系人满意度调查，以了解各利益相关方对柜员机设备项目的期望和满意度，并及时做出调整。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这种多层次、多角度的绩效评估方法，使得我们能够全面了解柜员机设备项目的运行状态，及时做出调整，确保柜员机设备项目在不断变化的环境中保持稳健前行。</w:t>
      </w:r>
    </w:p>
    <w:p>
      <w:pPr>
        <w:pStyle w:val="Heading2"/>
        <w:ind w:firstLine="560" w:firstLineChars="200"/>
        <w:rPr>
          <w:rFonts w:ascii="仿宋" w:eastAsia="仿宋" w:hAnsi="仿宋" w:cs="仿宋" w:hint="eastAsia"/>
          <w:sz w:val="28"/>
          <w:lang w:eastAsia="zh-CN"/>
        </w:rPr>
      </w:pPr>
      <w:bookmarkStart w:id="13" w:name="_Toc26088"/>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为了确保柜员机设备项目的有效管理和不断优化，我们采用了精心设计的绩效评估周期。这个周期旨在实现灵活、实时和全面的评估，以适应柜员机设备项目执行中的各种挑战。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柜员机设备项目的不同需求，分为短期、中期和长期。短期评估关注每个迭代或工作周期，以及时发现和解决当前任务中的问题。中期评估涵盖几个迭代，深入了解整体柜员机设备项目的趋势和性能。长期评估则着眼于整个柜员机设备项目阶段，确保柜员机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柜员机设备项目管理工具和协作平台，团队成员能够随时更新和分享柜员机设备项目数据。这种实时性的反馈机制使我们能够及时察觉潜在问题，快速调整，保持柜员机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柜员机设备项目的决策制定密不可分。每个周期的柜员机设备项目回顾会议成为集体总结经验、识别问题深层次原因并找到创新解决方案的平台。这种定期的反思与调整机制使柜员机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15721"/>
      <w:r>
        <w:rPr>
          <w:rFonts w:ascii="仿宋" w:eastAsia="仿宋" w:hAnsi="仿宋" w:cs="仿宋" w:hint="eastAsia"/>
          <w:sz w:val="28"/>
          <w:lang w:eastAsia="zh-CN"/>
        </w:rPr>
        <w:t>四、柜员机设备项目建设背景及必要性分析</w:t>
      </w:r>
      <w:bookmarkEnd w:id="14"/>
    </w:p>
    <w:p>
      <w:pPr>
        <w:pStyle w:val="Heading2"/>
        <w:rPr>
          <w:rFonts w:ascii="仿宋" w:eastAsia="仿宋" w:hAnsi="仿宋" w:cs="仿宋" w:hint="eastAsia"/>
          <w:lang w:eastAsia="zh-CN"/>
        </w:rPr>
      </w:pPr>
      <w:bookmarkStart w:id="15" w:name="_Toc17143"/>
      <w:r>
        <w:rPr>
          <w:rFonts w:ascii="仿宋" w:eastAsia="仿宋" w:hAnsi="仿宋" w:cs="仿宋" w:hint="eastAsia"/>
          <w:lang w:eastAsia="zh-CN"/>
        </w:rPr>
        <w:t>(一)、柜员机设备项目背景分析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柜员机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柜员机设备项目提供了机遇和挑战的交汇点。</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柜员机设备项目在这个潮流中的定位。同时，我们将关注行业内涌现的新兴机遇，以便柜员机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柜员机设备项目提供了强大的发展动力。我们将聚焦于行业内最新的技术发展趋势，包括但不限于人工智能、大数据分析、物联网等领域。通过深度的技术研究，我们将确保柜员机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柜员机设备项目发展的源泉。我们将投入更多的精力对市场需求进行深入剖析，超越表面的需求，深入挖掘潜在的市场痛点和机遇。通过对市场需求的细致了解，柜员机设备项目将更有针对性地设计解决方案，满足市场的多样化需求，从而更好地促进柜员机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柜员机设备项目战略至关重要。我们将对竞争态势进行更为深入的分析，包括但不限于市场份额、产品特点、客户满意度等多个维度。通过深度的竞争分析，柜员机设备项目将能够更准确地把握市场脉搏，制定具有竞争力的柜员机设备项目推进策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柜员机设备项目的发展具有直接的影响。我们将进行更为全面的法规和政策分析，了解行业发展中的潜在法律风险和合规挑战。通过充分了解和遵守相关法规，柜员机设备项目将确保在法律框架内合法合规运营，为柜员机设备项目的稳健发展提供有力支持。</w:t>
      </w:r>
    </w:p>
    <w:p>
      <w:pPr>
        <w:pStyle w:val="Heading2"/>
        <w:ind w:firstLine="560" w:firstLineChars="200"/>
        <w:rPr>
          <w:rFonts w:ascii="仿宋" w:eastAsia="仿宋" w:hAnsi="仿宋" w:cs="仿宋" w:hint="eastAsia"/>
          <w:sz w:val="28"/>
          <w:lang w:eastAsia="zh-CN"/>
        </w:rPr>
      </w:pPr>
      <w:bookmarkStart w:id="16" w:name="_Toc4622"/>
      <w:r>
        <w:rPr>
          <w:rFonts w:ascii="仿宋" w:eastAsia="仿宋" w:hAnsi="仿宋" w:cs="仿宋" w:hint="eastAsia"/>
          <w:sz w:val="28"/>
          <w:lang w:eastAsia="zh-CN"/>
        </w:rPr>
        <w:t>(二)、柜员机设备项目建设必要性分析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柜员机设备项目建设的迫切性源于对行业发展趋势的深刻洞察。我们正处于一个行业变革的时代，科技创新、数字化转型成为企业发展的关键动力。柜员机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柜员机设备项目建设不仅仅是为了跟上潮流，更是为了通过技术创新推动企业的持续发展。通过引入先进的技术和解决方案，柜员机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柜员机设备项目的建设成为必然选择，通过提高产品质量、拓展服务领域，从而在竞争中获得更多的机会。柜员机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柜员机设备项目建设的必要性体现在对客户需求更精准的满足。通过柜员机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柜员机设备项目建设的背后是对企业持续创新的追求。只有通过不断创新，企业才能在竞争中立于不败之地。柜员机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14779"/>
      <w:r>
        <w:rPr>
          <w:rFonts w:ascii="仿宋" w:eastAsia="仿宋" w:hAnsi="仿宋" w:cs="仿宋" w:hint="eastAsia"/>
          <w:sz w:val="28"/>
          <w:lang w:eastAsia="zh-CN"/>
        </w:rPr>
        <w:t>五、柜员机设备项目选址可行性分析</w:t>
      </w:r>
      <w:bookmarkEnd w:id="17"/>
    </w:p>
    <w:p>
      <w:pPr>
        <w:pStyle w:val="Heading2"/>
        <w:rPr>
          <w:rFonts w:ascii="仿宋" w:eastAsia="仿宋" w:hAnsi="仿宋" w:cs="仿宋" w:hint="eastAsia"/>
          <w:lang w:eastAsia="zh-CN"/>
        </w:rPr>
      </w:pPr>
      <w:bookmarkStart w:id="18" w:name="_Toc10061"/>
      <w:r>
        <w:rPr>
          <w:rFonts w:ascii="仿宋" w:eastAsia="仿宋" w:hAnsi="仿宋" w:cs="仿宋" w:hint="eastAsia"/>
          <w:lang w:eastAsia="zh-CN"/>
        </w:rPr>
        <w:t>(一)、柜员机设备项目选址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该柜员机设备项目选址位于XX省XX市XX区XXX街道</w:t>
      </w:r>
    </w:p>
    <w:p>
      <w:pPr>
        <w:pStyle w:val="Heading2"/>
        <w:ind w:firstLine="560" w:firstLineChars="200"/>
        <w:rPr>
          <w:rFonts w:ascii="仿宋" w:eastAsia="仿宋" w:hAnsi="仿宋" w:cs="仿宋" w:hint="eastAsia"/>
          <w:sz w:val="28"/>
          <w:lang w:eastAsia="zh-CN"/>
        </w:rPr>
      </w:pPr>
      <w:bookmarkStart w:id="19" w:name="_Toc1657"/>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柜员机设备项目的征地面积将根据柜员机设备项目的实际规模和需求进行精确规划。具体面积XXX平方米，旨在确保柜员机设备项目不仅能够满足当前的发展需求，还能够预留空间以适应未来的扩展。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https://d.book118.com/448141026052006045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柜员机设备项目规划设计蓝图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柜员机设备项目规划设计蓝图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柜员机设备项目规划设计蓝图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柜员机设备项目规划设计蓝图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柜员机设备项目规划设计蓝图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柜员机设备项目规划设计蓝图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柜员机设备项目规划设计蓝图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柜员机设备项目规划设计蓝图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柜员机设备项目规划设计蓝图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柜员机设备项目规划设计蓝图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柜员机设备项目规划设计蓝图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柜员机设备项目规划设计蓝图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柜员机设备项目规划设计蓝图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柜员机设备项目规划设计蓝图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柜员机设备项目规划设计蓝图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柜员机设备项目规划设计蓝图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柜员机设备项目规划设计蓝图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87487B"/>
    <w:rsid w:val="3887487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8141026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2024-02-29T15:17:00Z</dcterms:created>
  <dcterms:modified xsi:type="dcterms:W3CDTF">2024-02-29T15:17:41Z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A13F7DE1C3704C00B86F9DFE6A67CF66_11</vt:lpwstr>
  </property>
  <property fmtid="{D5CDD505-2E9C-101B-9397-08002B2CF9AE}" pid="3" name="KSOProductBuildVer">
    <vt:lpwstr>2052-12.1.0.16388</vt:lpwstr>
  </property>
</Properties>
</file>