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稀土金属：混合稀土金属项目可行性建设方案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9" w:history="1">
        <w:r>
          <w:rPr>
            <w:rFonts w:ascii="仿宋" w:eastAsia="仿宋" w:hAnsi="仿宋" w:cs="仿宋" w:hint="eastAsia"/>
            <w:lang w:eastAsia="zh-CN"/>
          </w:rPr>
          <w:t>前言</w:t>
        </w:r>
        <w:r>
          <w:tab/>
        </w:r>
        <w:r>
          <w:fldChar w:fldCharType="begin"/>
        </w:r>
        <w:r>
          <w:instrText xml:space="preserve"> PAGEREF _Toc12179 \h </w:instrText>
        </w:r>
        <w:r>
          <w:fldChar w:fldCharType="separate"/>
        </w:r>
        <w:r>
          <w:t>3</w:t>
        </w:r>
        <w:r>
          <w:fldChar w:fldCharType="end"/>
        </w:r>
      </w:hyperlink>
    </w:p>
    <w:p>
      <w:pPr>
        <w:pStyle w:val="TOC1"/>
        <w:tabs>
          <w:tab w:val="right" w:leader="dot" w:pos="8306"/>
        </w:tabs>
      </w:pPr>
      <w:hyperlink w:anchor="_Toc6012" w:history="1">
        <w:r>
          <w:rPr>
            <w:rFonts w:ascii="仿宋" w:eastAsia="仿宋" w:hAnsi="仿宋" w:cs="仿宋" w:hint="eastAsia"/>
            <w:lang w:eastAsia="zh-CN"/>
          </w:rPr>
          <w:t>一、项目选址研究</w:t>
        </w:r>
        <w:r>
          <w:tab/>
        </w:r>
        <w:r>
          <w:fldChar w:fldCharType="begin"/>
        </w:r>
        <w:r>
          <w:instrText xml:space="preserve"> PAGEREF _Toc6012 \h </w:instrText>
        </w:r>
        <w:r>
          <w:fldChar w:fldCharType="separate"/>
        </w:r>
        <w:r>
          <w:t>3</w:t>
        </w:r>
        <w:r>
          <w:fldChar w:fldCharType="end"/>
        </w:r>
      </w:hyperlink>
    </w:p>
    <w:p>
      <w:pPr>
        <w:pStyle w:val="TOC2"/>
        <w:tabs>
          <w:tab w:val="right" w:leader="dot" w:pos="8306"/>
        </w:tabs>
      </w:pPr>
      <w:hyperlink w:anchor="_Toc21119" w:history="1">
        <w:r>
          <w:rPr>
            <w:rFonts w:ascii="仿宋" w:eastAsia="仿宋" w:hAnsi="仿宋" w:cs="仿宋" w:hint="eastAsia"/>
            <w:lang w:eastAsia="zh-CN"/>
          </w:rPr>
          <w:t>(一)、项目选址原则</w:t>
        </w:r>
        <w:r>
          <w:tab/>
        </w:r>
        <w:r>
          <w:fldChar w:fldCharType="begin"/>
        </w:r>
        <w:r>
          <w:instrText xml:space="preserve"> PAGEREF _Toc21119 \h </w:instrText>
        </w:r>
        <w:r>
          <w:fldChar w:fldCharType="separate"/>
        </w:r>
        <w:r>
          <w:t>3</w:t>
        </w:r>
        <w:r>
          <w:fldChar w:fldCharType="end"/>
        </w:r>
      </w:hyperlink>
    </w:p>
    <w:p>
      <w:pPr>
        <w:pStyle w:val="TOC2"/>
        <w:tabs>
          <w:tab w:val="right" w:leader="dot" w:pos="8306"/>
        </w:tabs>
      </w:pPr>
      <w:hyperlink w:anchor="_Toc16686" w:history="1">
        <w:r>
          <w:rPr>
            <w:rFonts w:ascii="仿宋" w:eastAsia="仿宋" w:hAnsi="仿宋" w:cs="仿宋" w:hint="eastAsia"/>
            <w:lang w:eastAsia="zh-CN"/>
          </w:rPr>
          <w:t>(二)、项目选址</w:t>
        </w:r>
        <w:r>
          <w:tab/>
        </w:r>
        <w:r>
          <w:fldChar w:fldCharType="begin"/>
        </w:r>
        <w:r>
          <w:instrText xml:space="preserve"> PAGEREF _Toc16686 \h </w:instrText>
        </w:r>
        <w:r>
          <w:fldChar w:fldCharType="separate"/>
        </w:r>
        <w:r>
          <w:t>6</w:t>
        </w:r>
        <w:r>
          <w:fldChar w:fldCharType="end"/>
        </w:r>
      </w:hyperlink>
    </w:p>
    <w:p>
      <w:pPr>
        <w:pStyle w:val="TOC2"/>
        <w:tabs>
          <w:tab w:val="right" w:leader="dot" w:pos="8306"/>
        </w:tabs>
      </w:pPr>
      <w:hyperlink w:anchor="_Toc28200" w:history="1">
        <w:r>
          <w:rPr>
            <w:rFonts w:ascii="仿宋" w:eastAsia="仿宋" w:hAnsi="仿宋" w:cs="仿宋" w:hint="eastAsia"/>
            <w:lang w:eastAsia="zh-CN"/>
          </w:rPr>
          <w:t>(三)、建设条件分析</w:t>
        </w:r>
        <w:r>
          <w:tab/>
        </w:r>
        <w:r>
          <w:fldChar w:fldCharType="begin"/>
        </w:r>
        <w:r>
          <w:instrText xml:space="preserve"> PAGEREF _Toc28200 \h </w:instrText>
        </w:r>
        <w:r>
          <w:fldChar w:fldCharType="separate"/>
        </w:r>
        <w:r>
          <w:t>8</w:t>
        </w:r>
        <w:r>
          <w:fldChar w:fldCharType="end"/>
        </w:r>
      </w:hyperlink>
    </w:p>
    <w:p>
      <w:pPr>
        <w:pStyle w:val="TOC2"/>
        <w:tabs>
          <w:tab w:val="right" w:leader="dot" w:pos="8306"/>
        </w:tabs>
      </w:pPr>
      <w:hyperlink w:anchor="_Toc13205" w:history="1">
        <w:r>
          <w:rPr>
            <w:rFonts w:ascii="仿宋" w:eastAsia="仿宋" w:hAnsi="仿宋" w:cs="仿宋" w:hint="eastAsia"/>
            <w:lang w:eastAsia="zh-CN"/>
          </w:rPr>
          <w:t>(四)、用地控制指标</w:t>
        </w:r>
        <w:r>
          <w:tab/>
        </w:r>
        <w:r>
          <w:fldChar w:fldCharType="begin"/>
        </w:r>
        <w:r>
          <w:instrText xml:space="preserve"> PAGEREF _Toc13205 \h </w:instrText>
        </w:r>
        <w:r>
          <w:fldChar w:fldCharType="separate"/>
        </w:r>
        <w:r>
          <w:t>10</w:t>
        </w:r>
        <w:r>
          <w:fldChar w:fldCharType="end"/>
        </w:r>
      </w:hyperlink>
    </w:p>
    <w:p>
      <w:pPr>
        <w:pStyle w:val="TOC2"/>
        <w:tabs>
          <w:tab w:val="right" w:leader="dot" w:pos="8306"/>
        </w:tabs>
      </w:pPr>
      <w:hyperlink w:anchor="_Toc6128" w:history="1">
        <w:r>
          <w:rPr>
            <w:rFonts w:ascii="仿宋" w:eastAsia="仿宋" w:hAnsi="仿宋" w:cs="仿宋" w:hint="eastAsia"/>
            <w:lang w:eastAsia="zh-CN"/>
          </w:rPr>
          <w:t>(五)、地总体要求</w:t>
        </w:r>
        <w:r>
          <w:tab/>
        </w:r>
        <w:r>
          <w:fldChar w:fldCharType="begin"/>
        </w:r>
        <w:r>
          <w:instrText xml:space="preserve"> PAGEREF _Toc6128 \h </w:instrText>
        </w:r>
        <w:r>
          <w:fldChar w:fldCharType="separate"/>
        </w:r>
        <w:r>
          <w:t>11</w:t>
        </w:r>
        <w:r>
          <w:fldChar w:fldCharType="end"/>
        </w:r>
      </w:hyperlink>
    </w:p>
    <w:p>
      <w:pPr>
        <w:pStyle w:val="TOC2"/>
        <w:tabs>
          <w:tab w:val="right" w:leader="dot" w:pos="8306"/>
        </w:tabs>
      </w:pPr>
      <w:hyperlink w:anchor="_Toc16367" w:history="1">
        <w:r>
          <w:rPr>
            <w:rFonts w:ascii="仿宋" w:eastAsia="仿宋" w:hAnsi="仿宋" w:cs="仿宋" w:hint="eastAsia"/>
            <w:lang w:eastAsia="zh-CN"/>
          </w:rPr>
          <w:t>(六)、节约用地措施</w:t>
        </w:r>
        <w:r>
          <w:tab/>
        </w:r>
        <w:r>
          <w:fldChar w:fldCharType="begin"/>
        </w:r>
        <w:r>
          <w:instrText xml:space="preserve"> PAGEREF _Toc16367 \h </w:instrText>
        </w:r>
        <w:r>
          <w:fldChar w:fldCharType="separate"/>
        </w:r>
        <w:r>
          <w:t>12</w:t>
        </w:r>
        <w:r>
          <w:fldChar w:fldCharType="end"/>
        </w:r>
      </w:hyperlink>
    </w:p>
    <w:p>
      <w:pPr>
        <w:pStyle w:val="TOC2"/>
        <w:tabs>
          <w:tab w:val="right" w:leader="dot" w:pos="8306"/>
        </w:tabs>
      </w:pPr>
      <w:hyperlink w:anchor="_Toc12274" w:history="1">
        <w:r>
          <w:rPr>
            <w:rFonts w:ascii="仿宋" w:eastAsia="仿宋" w:hAnsi="仿宋" w:cs="仿宋" w:hint="eastAsia"/>
            <w:lang w:eastAsia="zh-CN"/>
          </w:rPr>
          <w:t>(七)、选址综合评价</w:t>
        </w:r>
        <w:r>
          <w:tab/>
        </w:r>
        <w:r>
          <w:fldChar w:fldCharType="begin"/>
        </w:r>
        <w:r>
          <w:instrText xml:space="preserve"> PAGEREF _Toc12274 \h </w:instrText>
        </w:r>
        <w:r>
          <w:fldChar w:fldCharType="separate"/>
        </w:r>
        <w:r>
          <w:t>14</w:t>
        </w:r>
        <w:r>
          <w:fldChar w:fldCharType="end"/>
        </w:r>
      </w:hyperlink>
    </w:p>
    <w:p>
      <w:pPr>
        <w:pStyle w:val="TOC1"/>
        <w:tabs>
          <w:tab w:val="right" w:leader="dot" w:pos="8306"/>
        </w:tabs>
      </w:pPr>
      <w:hyperlink w:anchor="_Toc12889" w:history="1">
        <w:r>
          <w:rPr>
            <w:rFonts w:ascii="仿宋" w:eastAsia="仿宋" w:hAnsi="仿宋" w:cs="仿宋" w:hint="eastAsia"/>
            <w:lang w:eastAsia="zh-CN"/>
          </w:rPr>
          <w:t>二、社会影响分析</w:t>
        </w:r>
        <w:r>
          <w:tab/>
        </w:r>
        <w:r>
          <w:fldChar w:fldCharType="begin"/>
        </w:r>
        <w:r>
          <w:instrText xml:space="preserve"> PAGEREF _Toc12889 \h </w:instrText>
        </w:r>
        <w:r>
          <w:fldChar w:fldCharType="separate"/>
        </w:r>
        <w:r>
          <w:t>15</w:t>
        </w:r>
        <w:r>
          <w:fldChar w:fldCharType="end"/>
        </w:r>
      </w:hyperlink>
    </w:p>
    <w:p>
      <w:pPr>
        <w:pStyle w:val="TOC2"/>
        <w:tabs>
          <w:tab w:val="right" w:leader="dot" w:pos="8306"/>
        </w:tabs>
      </w:pPr>
      <w:hyperlink w:anchor="_Toc21635" w:history="1">
        <w:r>
          <w:rPr>
            <w:rFonts w:ascii="仿宋" w:eastAsia="仿宋" w:hAnsi="仿宋" w:cs="仿宋" w:hint="eastAsia"/>
            <w:lang w:eastAsia="zh-CN"/>
          </w:rPr>
          <w:t>(一)、社会影响效果分析</w:t>
        </w:r>
        <w:r>
          <w:tab/>
        </w:r>
        <w:r>
          <w:fldChar w:fldCharType="begin"/>
        </w:r>
        <w:r>
          <w:instrText xml:space="preserve"> PAGEREF _Toc21635 \h </w:instrText>
        </w:r>
        <w:r>
          <w:fldChar w:fldCharType="separate"/>
        </w:r>
        <w:r>
          <w:t>15</w:t>
        </w:r>
        <w:r>
          <w:fldChar w:fldCharType="end"/>
        </w:r>
      </w:hyperlink>
    </w:p>
    <w:p>
      <w:pPr>
        <w:pStyle w:val="TOC2"/>
        <w:tabs>
          <w:tab w:val="right" w:leader="dot" w:pos="8306"/>
        </w:tabs>
      </w:pPr>
      <w:hyperlink w:anchor="_Toc20441" w:history="1">
        <w:r>
          <w:rPr>
            <w:rFonts w:ascii="仿宋" w:eastAsia="仿宋" w:hAnsi="仿宋" w:cs="仿宋" w:hint="eastAsia"/>
            <w:lang w:eastAsia="zh-CN"/>
          </w:rPr>
          <w:t>(二)、社会适应性分析</w:t>
        </w:r>
        <w:r>
          <w:tab/>
        </w:r>
        <w:r>
          <w:fldChar w:fldCharType="begin"/>
        </w:r>
        <w:r>
          <w:instrText xml:space="preserve"> PAGEREF _Toc20441 \h </w:instrText>
        </w:r>
        <w:r>
          <w:fldChar w:fldCharType="separate"/>
        </w:r>
        <w:r>
          <w:t>17</w:t>
        </w:r>
        <w:r>
          <w:fldChar w:fldCharType="end"/>
        </w:r>
      </w:hyperlink>
    </w:p>
    <w:p>
      <w:pPr>
        <w:pStyle w:val="TOC2"/>
        <w:tabs>
          <w:tab w:val="right" w:leader="dot" w:pos="8306"/>
        </w:tabs>
      </w:pPr>
      <w:hyperlink w:anchor="_Toc24203" w:history="1">
        <w:r>
          <w:rPr>
            <w:rFonts w:ascii="仿宋" w:eastAsia="仿宋" w:hAnsi="仿宋" w:cs="仿宋" w:hint="eastAsia"/>
            <w:lang w:eastAsia="zh-CN"/>
          </w:rPr>
          <w:t>(三)、社会风险及对策分析</w:t>
        </w:r>
        <w:r>
          <w:tab/>
        </w:r>
        <w:r>
          <w:fldChar w:fldCharType="begin"/>
        </w:r>
        <w:r>
          <w:instrText xml:space="preserve"> PAGEREF _Toc24203 \h </w:instrText>
        </w:r>
        <w:r>
          <w:fldChar w:fldCharType="separate"/>
        </w:r>
        <w:r>
          <w:t>19</w:t>
        </w:r>
        <w:r>
          <w:fldChar w:fldCharType="end"/>
        </w:r>
      </w:hyperlink>
    </w:p>
    <w:p>
      <w:pPr>
        <w:pStyle w:val="TOC1"/>
        <w:tabs>
          <w:tab w:val="right" w:leader="dot" w:pos="8306"/>
        </w:tabs>
      </w:pPr>
      <w:hyperlink w:anchor="_Toc32198" w:history="1">
        <w:r>
          <w:rPr>
            <w:rFonts w:ascii="仿宋" w:eastAsia="仿宋" w:hAnsi="仿宋" w:cs="仿宋" w:hint="eastAsia"/>
            <w:lang w:eastAsia="zh-CN"/>
          </w:rPr>
          <w:t>三、环境和生态影响分析</w:t>
        </w:r>
        <w:r>
          <w:tab/>
        </w:r>
        <w:r>
          <w:fldChar w:fldCharType="begin"/>
        </w:r>
        <w:r>
          <w:instrText xml:space="preserve"> PAGEREF _Toc32198 \h </w:instrText>
        </w:r>
        <w:r>
          <w:fldChar w:fldCharType="separate"/>
        </w:r>
        <w:r>
          <w:t>22</w:t>
        </w:r>
        <w:r>
          <w:fldChar w:fldCharType="end"/>
        </w:r>
      </w:hyperlink>
    </w:p>
    <w:p>
      <w:pPr>
        <w:pStyle w:val="TOC2"/>
        <w:tabs>
          <w:tab w:val="right" w:leader="dot" w:pos="8306"/>
        </w:tabs>
      </w:pPr>
      <w:hyperlink w:anchor="_Toc5583" w:history="1">
        <w:r>
          <w:rPr>
            <w:rFonts w:ascii="仿宋" w:eastAsia="仿宋" w:hAnsi="仿宋" w:cs="仿宋" w:hint="eastAsia"/>
            <w:lang w:eastAsia="zh-CN"/>
          </w:rPr>
          <w:t>(一)、环境和生态现状</w:t>
        </w:r>
        <w:r>
          <w:tab/>
        </w:r>
        <w:r>
          <w:fldChar w:fldCharType="begin"/>
        </w:r>
        <w:r>
          <w:instrText xml:space="preserve"> PAGEREF _Toc5583 \h </w:instrText>
        </w:r>
        <w:r>
          <w:fldChar w:fldCharType="separate"/>
        </w:r>
        <w:r>
          <w:t>22</w:t>
        </w:r>
        <w:r>
          <w:fldChar w:fldCharType="end"/>
        </w:r>
      </w:hyperlink>
    </w:p>
    <w:p>
      <w:pPr>
        <w:pStyle w:val="TOC2"/>
        <w:tabs>
          <w:tab w:val="right" w:leader="dot" w:pos="8306"/>
        </w:tabs>
      </w:pPr>
      <w:hyperlink w:anchor="_Toc9591" w:history="1">
        <w:r>
          <w:rPr>
            <w:rFonts w:ascii="仿宋" w:eastAsia="仿宋" w:hAnsi="仿宋" w:cs="仿宋" w:hint="eastAsia"/>
            <w:lang w:eastAsia="zh-CN"/>
          </w:rPr>
          <w:t>(二)、生态环境影响分析</w:t>
        </w:r>
        <w:r>
          <w:tab/>
        </w:r>
        <w:r>
          <w:fldChar w:fldCharType="begin"/>
        </w:r>
        <w:r>
          <w:instrText xml:space="preserve"> PAGEREF _Toc9591 \h </w:instrText>
        </w:r>
        <w:r>
          <w:fldChar w:fldCharType="separate"/>
        </w:r>
        <w:r>
          <w:t>24</w:t>
        </w:r>
        <w:r>
          <w:fldChar w:fldCharType="end"/>
        </w:r>
      </w:hyperlink>
    </w:p>
    <w:p>
      <w:pPr>
        <w:pStyle w:val="TOC2"/>
        <w:tabs>
          <w:tab w:val="right" w:leader="dot" w:pos="8306"/>
        </w:tabs>
      </w:pPr>
      <w:hyperlink w:anchor="_Toc1124" w:history="1">
        <w:r>
          <w:rPr>
            <w:rFonts w:ascii="仿宋" w:eastAsia="仿宋" w:hAnsi="仿宋" w:cs="仿宋" w:hint="eastAsia"/>
            <w:lang w:eastAsia="zh-CN"/>
          </w:rPr>
          <w:t>(三)、生态环境保护措施</w:t>
        </w:r>
        <w:r>
          <w:tab/>
        </w:r>
        <w:r>
          <w:fldChar w:fldCharType="begin"/>
        </w:r>
        <w:r>
          <w:instrText xml:space="preserve"> PAGEREF _Toc1124 \h </w:instrText>
        </w:r>
        <w:r>
          <w:fldChar w:fldCharType="separate"/>
        </w:r>
        <w:r>
          <w:t>25</w:t>
        </w:r>
        <w:r>
          <w:fldChar w:fldCharType="end"/>
        </w:r>
      </w:hyperlink>
    </w:p>
    <w:p>
      <w:pPr>
        <w:pStyle w:val="TOC2"/>
        <w:tabs>
          <w:tab w:val="right" w:leader="dot" w:pos="8306"/>
        </w:tabs>
      </w:pPr>
      <w:hyperlink w:anchor="_Toc15965" w:history="1">
        <w:r>
          <w:rPr>
            <w:rFonts w:ascii="仿宋" w:eastAsia="仿宋" w:hAnsi="仿宋" w:cs="仿宋" w:hint="eastAsia"/>
            <w:lang w:eastAsia="zh-CN"/>
          </w:rPr>
          <w:t>(四)、地质灾害影响分析</w:t>
        </w:r>
        <w:r>
          <w:tab/>
        </w:r>
        <w:r>
          <w:fldChar w:fldCharType="begin"/>
        </w:r>
        <w:r>
          <w:instrText xml:space="preserve"> PAGEREF _Toc15965 \h </w:instrText>
        </w:r>
        <w:r>
          <w:fldChar w:fldCharType="separate"/>
        </w:r>
        <w:r>
          <w:t>27</w:t>
        </w:r>
        <w:r>
          <w:fldChar w:fldCharType="end"/>
        </w:r>
      </w:hyperlink>
    </w:p>
    <w:p>
      <w:pPr>
        <w:pStyle w:val="TOC2"/>
        <w:tabs>
          <w:tab w:val="right" w:leader="dot" w:pos="8306"/>
        </w:tabs>
      </w:pPr>
      <w:hyperlink w:anchor="_Toc19170" w:history="1">
        <w:r>
          <w:rPr>
            <w:rFonts w:ascii="仿宋" w:eastAsia="仿宋" w:hAnsi="仿宋" w:cs="仿宋" w:hint="eastAsia"/>
            <w:lang w:eastAsia="zh-CN"/>
          </w:rPr>
          <w:t>(五)、特殊环境影响</w:t>
        </w:r>
        <w:r>
          <w:tab/>
        </w:r>
        <w:r>
          <w:fldChar w:fldCharType="begin"/>
        </w:r>
        <w:r>
          <w:instrText xml:space="preserve"> PAGEREF _Toc19170 \h </w:instrText>
        </w:r>
        <w:r>
          <w:fldChar w:fldCharType="separate"/>
        </w:r>
        <w:r>
          <w:t>28</w:t>
        </w:r>
        <w:r>
          <w:fldChar w:fldCharType="end"/>
        </w:r>
      </w:hyperlink>
    </w:p>
    <w:p>
      <w:pPr>
        <w:pStyle w:val="TOC1"/>
        <w:tabs>
          <w:tab w:val="right" w:leader="dot" w:pos="8306"/>
        </w:tabs>
      </w:pPr>
      <w:hyperlink w:anchor="_Toc31218" w:history="1">
        <w:r>
          <w:rPr>
            <w:rFonts w:ascii="仿宋" w:eastAsia="仿宋" w:hAnsi="仿宋" w:cs="仿宋" w:hint="eastAsia"/>
            <w:lang w:eastAsia="zh-CN"/>
          </w:rPr>
          <w:t>四、经济影响分析</w:t>
        </w:r>
        <w:r>
          <w:tab/>
        </w:r>
        <w:r>
          <w:fldChar w:fldCharType="begin"/>
        </w:r>
        <w:r>
          <w:instrText xml:space="preserve"> PAGEREF _Toc31218 \h </w:instrText>
        </w:r>
        <w:r>
          <w:fldChar w:fldCharType="separate"/>
        </w:r>
        <w:r>
          <w:t>29</w:t>
        </w:r>
        <w:r>
          <w:fldChar w:fldCharType="end"/>
        </w:r>
      </w:hyperlink>
    </w:p>
    <w:p>
      <w:pPr>
        <w:pStyle w:val="TOC2"/>
        <w:tabs>
          <w:tab w:val="right" w:leader="dot" w:pos="8306"/>
        </w:tabs>
      </w:pPr>
      <w:hyperlink w:anchor="_Toc8981" w:history="1">
        <w:r>
          <w:rPr>
            <w:rFonts w:ascii="仿宋" w:eastAsia="仿宋" w:hAnsi="仿宋" w:cs="仿宋" w:hint="eastAsia"/>
            <w:lang w:eastAsia="zh-CN"/>
          </w:rPr>
          <w:t>(一)、经济费用效益或费用效果分析</w:t>
        </w:r>
        <w:r>
          <w:tab/>
        </w:r>
        <w:r>
          <w:fldChar w:fldCharType="begin"/>
        </w:r>
        <w:r>
          <w:instrText xml:space="preserve"> PAGEREF _Toc8981 \h </w:instrText>
        </w:r>
        <w:r>
          <w:fldChar w:fldCharType="separate"/>
        </w:r>
        <w:r>
          <w:t>29</w:t>
        </w:r>
        <w:r>
          <w:fldChar w:fldCharType="end"/>
        </w:r>
      </w:hyperlink>
    </w:p>
    <w:p>
      <w:pPr>
        <w:pStyle w:val="TOC2"/>
        <w:tabs>
          <w:tab w:val="right" w:leader="dot" w:pos="8306"/>
        </w:tabs>
      </w:pPr>
      <w:hyperlink w:anchor="_Toc10279" w:history="1">
        <w:r>
          <w:rPr>
            <w:rFonts w:ascii="仿宋" w:eastAsia="仿宋" w:hAnsi="仿宋" w:cs="仿宋" w:hint="eastAsia"/>
            <w:lang w:eastAsia="zh-CN"/>
          </w:rPr>
          <w:t>(二)、行业影响分析</w:t>
        </w:r>
        <w:r>
          <w:tab/>
        </w:r>
        <w:r>
          <w:fldChar w:fldCharType="begin"/>
        </w:r>
        <w:r>
          <w:instrText xml:space="preserve"> PAGEREF _Toc10279 \h </w:instrText>
        </w:r>
        <w:r>
          <w:fldChar w:fldCharType="separate"/>
        </w:r>
        <w:r>
          <w:t>32</w:t>
        </w:r>
        <w:r>
          <w:fldChar w:fldCharType="end"/>
        </w:r>
      </w:hyperlink>
    </w:p>
    <w:p>
      <w:pPr>
        <w:pStyle w:val="TOC2"/>
        <w:tabs>
          <w:tab w:val="right" w:leader="dot" w:pos="8306"/>
        </w:tabs>
      </w:pPr>
      <w:hyperlink w:anchor="_Toc27956" w:history="1">
        <w:r>
          <w:rPr>
            <w:rFonts w:ascii="仿宋" w:eastAsia="仿宋" w:hAnsi="仿宋" w:cs="仿宋" w:hint="eastAsia"/>
            <w:lang w:eastAsia="zh-CN"/>
          </w:rPr>
          <w:t>(三)、区域经济影响分析</w:t>
        </w:r>
        <w:r>
          <w:tab/>
        </w:r>
        <w:r>
          <w:fldChar w:fldCharType="begin"/>
        </w:r>
        <w:r>
          <w:instrText xml:space="preserve"> PAGEREF _Toc27956 \h </w:instrText>
        </w:r>
        <w:r>
          <w:fldChar w:fldCharType="separate"/>
        </w:r>
        <w:r>
          <w:t>33</w:t>
        </w:r>
        <w:r>
          <w:fldChar w:fldCharType="end"/>
        </w:r>
      </w:hyperlink>
    </w:p>
    <w:p>
      <w:pPr>
        <w:pStyle w:val="TOC2"/>
        <w:tabs>
          <w:tab w:val="right" w:leader="dot" w:pos="8306"/>
        </w:tabs>
      </w:pPr>
      <w:hyperlink w:anchor="_Toc24627" w:history="1">
        <w:r>
          <w:rPr>
            <w:rFonts w:ascii="仿宋" w:eastAsia="仿宋" w:hAnsi="仿宋" w:cs="仿宋" w:hint="eastAsia"/>
            <w:lang w:eastAsia="zh-CN"/>
          </w:rPr>
          <w:t>(四)、宏观经济影响分析</w:t>
        </w:r>
        <w:r>
          <w:tab/>
        </w:r>
        <w:r>
          <w:fldChar w:fldCharType="begin"/>
        </w:r>
        <w:r>
          <w:instrText xml:space="preserve"> PAGEREF _Toc24627 \h </w:instrText>
        </w:r>
        <w:r>
          <w:fldChar w:fldCharType="separate"/>
        </w:r>
        <w:r>
          <w:t>34</w:t>
        </w:r>
        <w:r>
          <w:fldChar w:fldCharType="end"/>
        </w:r>
      </w:hyperlink>
    </w:p>
    <w:p>
      <w:pPr>
        <w:pStyle w:val="TOC1"/>
        <w:tabs>
          <w:tab w:val="right" w:leader="dot" w:pos="8306"/>
        </w:tabs>
      </w:pPr>
      <w:hyperlink w:anchor="_Toc17393" w:history="1">
        <w:r>
          <w:rPr>
            <w:rFonts w:ascii="仿宋" w:eastAsia="仿宋" w:hAnsi="仿宋" w:cs="仿宋" w:hint="eastAsia"/>
            <w:lang w:eastAsia="zh-CN"/>
          </w:rPr>
          <w:t>五、发展规划、产业政策和行业准入分析</w:t>
        </w:r>
        <w:r>
          <w:tab/>
        </w:r>
        <w:r>
          <w:fldChar w:fldCharType="begin"/>
        </w:r>
        <w:r>
          <w:instrText xml:space="preserve"> PAGEREF _Toc17393 \h </w:instrText>
        </w:r>
        <w:r>
          <w:fldChar w:fldCharType="separate"/>
        </w:r>
        <w:r>
          <w:t>36</w:t>
        </w:r>
        <w:r>
          <w:fldChar w:fldCharType="end"/>
        </w:r>
      </w:hyperlink>
    </w:p>
    <w:p>
      <w:pPr>
        <w:pStyle w:val="TOC2"/>
        <w:tabs>
          <w:tab w:val="right" w:leader="dot" w:pos="8306"/>
        </w:tabs>
      </w:pPr>
      <w:hyperlink w:anchor="_Toc6390" w:history="1">
        <w:r>
          <w:rPr>
            <w:rFonts w:ascii="仿宋" w:eastAsia="仿宋" w:hAnsi="仿宋" w:cs="仿宋" w:hint="eastAsia"/>
            <w:lang w:eastAsia="zh-CN"/>
          </w:rPr>
          <w:t>(一)、发展规划分析</w:t>
        </w:r>
        <w:r>
          <w:tab/>
        </w:r>
        <w:r>
          <w:fldChar w:fldCharType="begin"/>
        </w:r>
        <w:r>
          <w:instrText xml:space="preserve"> PAGEREF _Toc6390 \h </w:instrText>
        </w:r>
        <w:r>
          <w:fldChar w:fldCharType="separate"/>
        </w:r>
        <w:r>
          <w:t>36</w:t>
        </w:r>
        <w:r>
          <w:fldChar w:fldCharType="end"/>
        </w:r>
      </w:hyperlink>
    </w:p>
    <w:p>
      <w:pPr>
        <w:pStyle w:val="TOC2"/>
        <w:tabs>
          <w:tab w:val="right" w:leader="dot" w:pos="8306"/>
        </w:tabs>
      </w:pPr>
      <w:hyperlink w:anchor="_Toc13786" w:history="1">
        <w:r>
          <w:rPr>
            <w:rFonts w:ascii="仿宋" w:eastAsia="仿宋" w:hAnsi="仿宋" w:cs="仿宋" w:hint="eastAsia"/>
            <w:lang w:eastAsia="zh-CN"/>
          </w:rPr>
          <w:t>(二)、产业政策分析</w:t>
        </w:r>
        <w:r>
          <w:tab/>
        </w:r>
        <w:r>
          <w:fldChar w:fldCharType="begin"/>
        </w:r>
        <w:r>
          <w:instrText xml:space="preserve"> PAGEREF _Toc13786 \h </w:instrText>
        </w:r>
        <w:r>
          <w:fldChar w:fldCharType="separate"/>
        </w:r>
        <w:r>
          <w:t>38</w:t>
        </w:r>
        <w:r>
          <w:fldChar w:fldCharType="end"/>
        </w:r>
      </w:hyperlink>
    </w:p>
    <w:p>
      <w:pPr>
        <w:pStyle w:val="TOC2"/>
        <w:tabs>
          <w:tab w:val="right" w:leader="dot" w:pos="8306"/>
        </w:tabs>
      </w:pPr>
      <w:hyperlink w:anchor="_Toc30024" w:history="1">
        <w:r>
          <w:rPr>
            <w:rFonts w:ascii="仿宋" w:eastAsia="仿宋" w:hAnsi="仿宋" w:cs="仿宋" w:hint="eastAsia"/>
            <w:lang w:eastAsia="zh-CN"/>
          </w:rPr>
          <w:t>(三)、行业准入分析</w:t>
        </w:r>
        <w:r>
          <w:tab/>
        </w:r>
        <w:r>
          <w:fldChar w:fldCharType="begin"/>
        </w:r>
        <w:r>
          <w:instrText xml:space="preserve"> PAGEREF _Toc30024 \h </w:instrText>
        </w:r>
        <w:r>
          <w:fldChar w:fldCharType="separate"/>
        </w:r>
        <w:r>
          <w:t>39</w:t>
        </w:r>
        <w:r>
          <w:fldChar w:fldCharType="end"/>
        </w:r>
      </w:hyperlink>
    </w:p>
    <w:p>
      <w:pPr>
        <w:pStyle w:val="TOC1"/>
        <w:tabs>
          <w:tab w:val="right" w:leader="dot" w:pos="8306"/>
        </w:tabs>
      </w:pPr>
      <w:hyperlink w:anchor="_Toc30430" w:history="1">
        <w:r>
          <w:rPr>
            <w:rFonts w:ascii="仿宋" w:eastAsia="仿宋" w:hAnsi="仿宋" w:cs="仿宋" w:hint="eastAsia"/>
            <w:lang w:eastAsia="zh-CN"/>
          </w:rPr>
          <w:t>六、稀土金属：混合稀土金属项目概论</w:t>
        </w:r>
        <w:r>
          <w:tab/>
        </w:r>
        <w:r>
          <w:fldChar w:fldCharType="begin"/>
        </w:r>
        <w:r>
          <w:instrText xml:space="preserve"> PAGEREF _Toc30430 \h </w:instrText>
        </w:r>
        <w:r>
          <w:fldChar w:fldCharType="separate"/>
        </w:r>
        <w:r>
          <w:t>41</w:t>
        </w:r>
        <w:r>
          <w:fldChar w:fldCharType="end"/>
        </w:r>
      </w:hyperlink>
    </w:p>
    <w:p>
      <w:pPr>
        <w:pStyle w:val="TOC2"/>
        <w:tabs>
          <w:tab w:val="right" w:leader="dot" w:pos="8306"/>
        </w:tabs>
      </w:pPr>
      <w:hyperlink w:anchor="_Toc27629" w:history="1">
        <w:r>
          <w:rPr>
            <w:rFonts w:ascii="仿宋" w:eastAsia="仿宋" w:hAnsi="仿宋" w:cs="仿宋" w:hint="eastAsia"/>
            <w:lang w:eastAsia="zh-CN"/>
          </w:rPr>
          <w:t>(一)、项目申报单位概况</w:t>
        </w:r>
        <w:r>
          <w:tab/>
        </w:r>
        <w:r>
          <w:fldChar w:fldCharType="begin"/>
        </w:r>
        <w:r>
          <w:instrText xml:space="preserve"> PAGEREF _Toc27629 \h </w:instrText>
        </w:r>
        <w:r>
          <w:fldChar w:fldCharType="separate"/>
        </w:r>
        <w:r>
          <w:t>41</w:t>
        </w:r>
        <w:r>
          <w:fldChar w:fldCharType="end"/>
        </w:r>
      </w:hyperlink>
    </w:p>
    <w:p>
      <w:pPr>
        <w:pStyle w:val="TOC2"/>
        <w:tabs>
          <w:tab w:val="right" w:leader="dot" w:pos="8306"/>
        </w:tabs>
      </w:pPr>
      <w:hyperlink w:anchor="_Toc13052" w:history="1">
        <w:r>
          <w:rPr>
            <w:rFonts w:ascii="仿宋" w:eastAsia="仿宋" w:hAnsi="仿宋" w:cs="仿宋" w:hint="eastAsia"/>
            <w:lang w:eastAsia="zh-CN"/>
          </w:rPr>
          <w:t>(二)、项目概况</w:t>
        </w:r>
        <w:r>
          <w:tab/>
        </w:r>
        <w:r>
          <w:fldChar w:fldCharType="begin"/>
        </w:r>
        <w:r>
          <w:instrText xml:space="preserve"> PAGEREF _Toc13052 \h </w:instrText>
        </w:r>
        <w:r>
          <w:fldChar w:fldCharType="separate"/>
        </w:r>
        <w:r>
          <w:t>42</w:t>
        </w:r>
        <w:r>
          <w:fldChar w:fldCharType="end"/>
        </w:r>
      </w:hyperlink>
    </w:p>
    <w:p>
      <w:pPr>
        <w:pStyle w:val="TOC1"/>
        <w:tabs>
          <w:tab w:val="right" w:leader="dot" w:pos="8306"/>
        </w:tabs>
      </w:pPr>
      <w:hyperlink w:anchor="_Toc28681" w:history="1">
        <w:r>
          <w:rPr>
            <w:rFonts w:ascii="仿宋" w:eastAsia="仿宋" w:hAnsi="仿宋" w:cs="仿宋" w:hint="eastAsia"/>
            <w:lang w:eastAsia="zh-CN"/>
          </w:rPr>
          <w:t>七、安全与应急管理</w:t>
        </w:r>
        <w:r>
          <w:tab/>
        </w:r>
        <w:r>
          <w:fldChar w:fldCharType="begin"/>
        </w:r>
        <w:r>
          <w:instrText xml:space="preserve"> PAGEREF _Toc28681 \h </w:instrText>
        </w:r>
        <w:r>
          <w:fldChar w:fldCharType="separate"/>
        </w:r>
        <w:r>
          <w:t>45</w:t>
        </w:r>
        <w:r>
          <w:fldChar w:fldCharType="end"/>
        </w:r>
      </w:hyperlink>
    </w:p>
    <w:p>
      <w:pPr>
        <w:pStyle w:val="TOC2"/>
        <w:tabs>
          <w:tab w:val="right" w:leader="dot" w:pos="8306"/>
        </w:tabs>
      </w:pPr>
      <w:hyperlink w:anchor="_Toc13156" w:history="1">
        <w:r>
          <w:rPr>
            <w:rFonts w:ascii="仿宋" w:eastAsia="仿宋" w:hAnsi="仿宋" w:cs="仿宋" w:hint="eastAsia"/>
            <w:lang w:eastAsia="zh-CN"/>
          </w:rPr>
          <w:t>(一)、安全生产管理</w:t>
        </w:r>
        <w:r>
          <w:tab/>
        </w:r>
        <w:r>
          <w:fldChar w:fldCharType="begin"/>
        </w:r>
        <w:r>
          <w:instrText xml:space="preserve"> PAGEREF _Toc13156 \h </w:instrText>
        </w:r>
        <w:r>
          <w:fldChar w:fldCharType="separate"/>
        </w:r>
        <w:r>
          <w:t>45</w:t>
        </w:r>
        <w:r>
          <w:fldChar w:fldCharType="end"/>
        </w:r>
      </w:hyperlink>
    </w:p>
    <w:p>
      <w:pPr>
        <w:pStyle w:val="TOC2"/>
        <w:tabs>
          <w:tab w:val="right" w:leader="dot" w:pos="8306"/>
        </w:tabs>
      </w:pPr>
      <w:hyperlink w:anchor="_Toc9794" w:history="1">
        <w:r>
          <w:rPr>
            <w:rFonts w:ascii="仿宋" w:eastAsia="仿宋" w:hAnsi="仿宋" w:cs="仿宋" w:hint="eastAsia"/>
            <w:lang w:eastAsia="zh-CN"/>
          </w:rPr>
          <w:t>(二)、应急预案与响应</w:t>
        </w:r>
        <w:r>
          <w:tab/>
        </w:r>
        <w:r>
          <w:fldChar w:fldCharType="begin"/>
        </w:r>
        <w:r>
          <w:instrText xml:space="preserve"> PAGEREF _Toc9794 \h </w:instrText>
        </w:r>
        <w:r>
          <w:fldChar w:fldCharType="separate"/>
        </w:r>
        <w:r>
          <w:t>46</w:t>
        </w:r>
        <w:r>
          <w:fldChar w:fldCharType="end"/>
        </w:r>
      </w:hyperlink>
    </w:p>
    <w:p>
      <w:pPr>
        <w:pStyle w:val="TOC1"/>
        <w:tabs>
          <w:tab w:val="right" w:leader="dot" w:pos="8306"/>
        </w:tabs>
      </w:pPr>
      <w:hyperlink w:anchor="_Toc20873" w:history="1">
        <w:r>
          <w:rPr>
            <w:rFonts w:ascii="仿宋" w:eastAsia="仿宋" w:hAnsi="仿宋" w:cs="仿宋" w:hint="eastAsia"/>
            <w:lang w:eastAsia="zh-CN"/>
          </w:rPr>
          <w:t>八、环境保护与治理方案</w:t>
        </w:r>
        <w:r>
          <w:tab/>
        </w:r>
        <w:r>
          <w:fldChar w:fldCharType="begin"/>
        </w:r>
        <w:r>
          <w:instrText xml:space="preserve"> PAGEREF _Toc20873 \h </w:instrText>
        </w:r>
        <w:r>
          <w:fldChar w:fldCharType="separate"/>
        </w:r>
        <w:r>
          <w:t>48</w:t>
        </w:r>
        <w:r>
          <w:fldChar w:fldCharType="end"/>
        </w:r>
      </w:hyperlink>
    </w:p>
    <w:p>
      <w:pPr>
        <w:pStyle w:val="TOC2"/>
        <w:tabs>
          <w:tab w:val="right" w:leader="dot" w:pos="8306"/>
        </w:tabs>
      </w:pPr>
      <w:hyperlink w:anchor="_Toc21499" w:history="1">
        <w:r>
          <w:rPr>
            <w:rFonts w:ascii="仿宋" w:eastAsia="仿宋" w:hAnsi="仿宋" w:cs="仿宋" w:hint="eastAsia"/>
            <w:lang w:eastAsia="zh-CN"/>
          </w:rPr>
          <w:t>(一)、项目环境影响评估</w:t>
        </w:r>
        <w:r>
          <w:tab/>
        </w:r>
        <w:r>
          <w:fldChar w:fldCharType="begin"/>
        </w:r>
        <w:r>
          <w:instrText xml:space="preserve"> PAGEREF _Toc21499 \h </w:instrText>
        </w:r>
        <w:r>
          <w:fldChar w:fldCharType="separate"/>
        </w:r>
        <w:r>
          <w:t>48</w:t>
        </w:r>
        <w:r>
          <w:fldChar w:fldCharType="end"/>
        </w:r>
      </w:hyperlink>
    </w:p>
    <w:p>
      <w:pPr>
        <w:pStyle w:val="TOC2"/>
        <w:tabs>
          <w:tab w:val="right" w:leader="dot" w:pos="8306"/>
        </w:tabs>
      </w:pPr>
      <w:hyperlink w:anchor="_Toc20483" w:history="1">
        <w:r>
          <w:rPr>
            <w:rFonts w:ascii="仿宋" w:eastAsia="仿宋" w:hAnsi="仿宋" w:cs="仿宋" w:hint="eastAsia"/>
            <w:lang w:eastAsia="zh-CN"/>
          </w:rPr>
          <w:t>(二)、环境保护措施与治理方案</w:t>
        </w:r>
        <w:r>
          <w:tab/>
        </w:r>
        <w:r>
          <w:fldChar w:fldCharType="begin"/>
        </w:r>
        <w:r>
          <w:instrText xml:space="preserve"> PAGEREF _Toc20483 \h </w:instrText>
        </w:r>
        <w:r>
          <w:fldChar w:fldCharType="separate"/>
        </w:r>
        <w:r>
          <w:t>48</w:t>
        </w:r>
        <w:r>
          <w:fldChar w:fldCharType="end"/>
        </w:r>
      </w:hyperlink>
    </w:p>
    <w:p>
      <w:pPr>
        <w:pStyle w:val="TOC1"/>
        <w:tabs>
          <w:tab w:val="right" w:leader="dot" w:pos="8306"/>
        </w:tabs>
      </w:pPr>
      <w:hyperlink w:anchor="_Toc24899" w:history="1">
        <w:r>
          <w:rPr>
            <w:rFonts w:ascii="仿宋" w:eastAsia="仿宋" w:hAnsi="仿宋" w:cs="仿宋" w:hint="eastAsia"/>
            <w:lang w:eastAsia="zh-CN"/>
          </w:rPr>
          <w:t>九、资金管理与财务规划</w:t>
        </w:r>
        <w:r>
          <w:tab/>
        </w:r>
        <w:r>
          <w:fldChar w:fldCharType="begin"/>
        </w:r>
        <w:r>
          <w:instrText xml:space="preserve"> PAGEREF _Toc24899 \h </w:instrText>
        </w:r>
        <w:r>
          <w:fldChar w:fldCharType="separate"/>
        </w:r>
        <w:r>
          <w:t>49</w:t>
        </w:r>
        <w:r>
          <w:fldChar w:fldCharType="end"/>
        </w:r>
      </w:hyperlink>
    </w:p>
    <w:p>
      <w:pPr>
        <w:pStyle w:val="TOC2"/>
        <w:tabs>
          <w:tab w:val="right" w:leader="dot" w:pos="8306"/>
        </w:tabs>
      </w:pPr>
      <w:hyperlink w:anchor="_Toc12073" w:history="1">
        <w:r>
          <w:rPr>
            <w:rFonts w:ascii="仿宋" w:eastAsia="仿宋" w:hAnsi="仿宋" w:cs="仿宋" w:hint="eastAsia"/>
            <w:lang w:eastAsia="zh-CN"/>
          </w:rPr>
          <w:t>(一)、项目资金来源与筹措</w:t>
        </w:r>
        <w:r>
          <w:tab/>
        </w:r>
        <w:r>
          <w:fldChar w:fldCharType="begin"/>
        </w:r>
        <w:r>
          <w:instrText xml:space="preserve"> PAGEREF _Toc12073 \h </w:instrText>
        </w:r>
        <w:r>
          <w:fldChar w:fldCharType="separate"/>
        </w:r>
        <w:r>
          <w:t>49</w:t>
        </w:r>
        <w:r>
          <w:fldChar w:fldCharType="end"/>
        </w:r>
      </w:hyperlink>
    </w:p>
    <w:p>
      <w:pPr>
        <w:pStyle w:val="TOC2"/>
        <w:tabs>
          <w:tab w:val="right" w:leader="dot" w:pos="8306"/>
        </w:tabs>
      </w:pPr>
      <w:hyperlink w:anchor="_Toc19316" w:history="1">
        <w:r>
          <w:rPr>
            <w:rFonts w:ascii="仿宋" w:eastAsia="仿宋" w:hAnsi="仿宋" w:cs="仿宋" w:hint="eastAsia"/>
            <w:lang w:eastAsia="zh-CN"/>
          </w:rPr>
          <w:t>(二)、资金使用与监管</w:t>
        </w:r>
        <w:r>
          <w:tab/>
        </w:r>
        <w:r>
          <w:fldChar w:fldCharType="begin"/>
        </w:r>
        <w:r>
          <w:instrText xml:space="preserve"> PAGEREF _Toc19316 \h </w:instrText>
        </w:r>
        <w:r>
          <w:fldChar w:fldCharType="separate"/>
        </w:r>
        <w:r>
          <w:t>51</w:t>
        </w:r>
        <w:r>
          <w:fldChar w:fldCharType="end"/>
        </w:r>
      </w:hyperlink>
    </w:p>
    <w:p>
      <w:pPr>
        <w:pStyle w:val="TOC2"/>
        <w:tabs>
          <w:tab w:val="right" w:leader="dot" w:pos="8306"/>
        </w:tabs>
      </w:pPr>
      <w:hyperlink w:anchor="_Toc970" w:history="1">
        <w:r>
          <w:rPr>
            <w:rFonts w:ascii="仿宋" w:eastAsia="仿宋" w:hAnsi="仿宋" w:cs="仿宋" w:hint="eastAsia"/>
            <w:lang w:eastAsia="zh-CN"/>
          </w:rPr>
          <w:t>(三)、财务规划与预测</w:t>
        </w:r>
        <w:r>
          <w:tab/>
        </w:r>
        <w:r>
          <w:fldChar w:fldCharType="begin"/>
        </w:r>
        <w:r>
          <w:instrText xml:space="preserve"> PAGEREF _Toc970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27" w:history="1">
        <w:r>
          <w:rPr>
            <w:rFonts w:ascii="仿宋" w:eastAsia="仿宋" w:hAnsi="仿宋" w:cs="仿宋" w:hint="eastAsia"/>
            <w:lang w:eastAsia="zh-CN"/>
          </w:rPr>
          <w:t>十、项目质量与标准</w:t>
        </w:r>
        <w:r>
          <w:tab/>
        </w:r>
        <w:r>
          <w:fldChar w:fldCharType="begin"/>
        </w:r>
        <w:r>
          <w:instrText xml:space="preserve"> PAGEREF _Toc5527 \h </w:instrText>
        </w:r>
        <w:r>
          <w:fldChar w:fldCharType="separate"/>
        </w:r>
        <w:r>
          <w:t>53</w:t>
        </w:r>
        <w:r>
          <w:fldChar w:fldCharType="end"/>
        </w:r>
      </w:hyperlink>
    </w:p>
    <w:p>
      <w:pPr>
        <w:pStyle w:val="TOC2"/>
        <w:tabs>
          <w:tab w:val="right" w:leader="dot" w:pos="8306"/>
        </w:tabs>
      </w:pPr>
      <w:hyperlink w:anchor="_Toc18548" w:history="1">
        <w:r>
          <w:rPr>
            <w:rFonts w:ascii="仿宋" w:eastAsia="仿宋" w:hAnsi="仿宋" w:cs="仿宋" w:hint="eastAsia"/>
            <w:lang w:eastAsia="zh-CN"/>
          </w:rPr>
          <w:t>(一)、质量保障体系</w:t>
        </w:r>
        <w:r>
          <w:tab/>
        </w:r>
        <w:r>
          <w:fldChar w:fldCharType="begin"/>
        </w:r>
        <w:r>
          <w:instrText xml:space="preserve"> PAGEREF _Toc18548 \h </w:instrText>
        </w:r>
        <w:r>
          <w:fldChar w:fldCharType="separate"/>
        </w:r>
        <w:r>
          <w:t>53</w:t>
        </w:r>
        <w:r>
          <w:fldChar w:fldCharType="end"/>
        </w:r>
      </w:hyperlink>
    </w:p>
    <w:p>
      <w:pPr>
        <w:pStyle w:val="TOC2"/>
        <w:tabs>
          <w:tab w:val="right" w:leader="dot" w:pos="8306"/>
        </w:tabs>
      </w:pPr>
      <w:hyperlink w:anchor="_Toc27904" w:history="1">
        <w:r>
          <w:rPr>
            <w:rFonts w:ascii="仿宋" w:eastAsia="仿宋" w:hAnsi="仿宋" w:cs="仿宋" w:hint="eastAsia"/>
            <w:lang w:eastAsia="zh-CN"/>
          </w:rPr>
          <w:t>(二)、标准化作业流程</w:t>
        </w:r>
        <w:r>
          <w:tab/>
        </w:r>
        <w:r>
          <w:fldChar w:fldCharType="begin"/>
        </w:r>
        <w:r>
          <w:instrText xml:space="preserve"> PAGEREF _Toc27904 \h </w:instrText>
        </w:r>
        <w:r>
          <w:fldChar w:fldCharType="separate"/>
        </w:r>
        <w:r>
          <w:t>54</w:t>
        </w:r>
        <w:r>
          <w:fldChar w:fldCharType="end"/>
        </w:r>
      </w:hyperlink>
    </w:p>
    <w:p>
      <w:pPr>
        <w:pStyle w:val="TOC2"/>
        <w:tabs>
          <w:tab w:val="right" w:leader="dot" w:pos="8306"/>
        </w:tabs>
      </w:pPr>
      <w:hyperlink w:anchor="_Toc9765" w:history="1">
        <w:r>
          <w:rPr>
            <w:rFonts w:ascii="仿宋" w:eastAsia="仿宋" w:hAnsi="仿宋" w:cs="仿宋" w:hint="eastAsia"/>
            <w:lang w:eastAsia="zh-CN"/>
          </w:rPr>
          <w:t>(三)、质量监控与评估</w:t>
        </w:r>
        <w:r>
          <w:tab/>
        </w:r>
        <w:r>
          <w:fldChar w:fldCharType="begin"/>
        </w:r>
        <w:r>
          <w:instrText xml:space="preserve"> PAGEREF _Toc9765 \h </w:instrText>
        </w:r>
        <w:r>
          <w:fldChar w:fldCharType="separate"/>
        </w:r>
        <w:r>
          <w:t>56</w:t>
        </w:r>
        <w:r>
          <w:fldChar w:fldCharType="end"/>
        </w:r>
      </w:hyperlink>
    </w:p>
    <w:p>
      <w:pPr>
        <w:pStyle w:val="TOC2"/>
        <w:tabs>
          <w:tab w:val="right" w:leader="dot" w:pos="8306"/>
        </w:tabs>
      </w:pPr>
      <w:hyperlink w:anchor="_Toc11207" w:history="1">
        <w:r>
          <w:rPr>
            <w:rFonts w:ascii="仿宋" w:eastAsia="仿宋" w:hAnsi="仿宋" w:cs="仿宋" w:hint="eastAsia"/>
            <w:lang w:eastAsia="zh-CN"/>
          </w:rPr>
          <w:t>(四)、质量改进计划</w:t>
        </w:r>
        <w:r>
          <w:tab/>
        </w:r>
        <w:r>
          <w:fldChar w:fldCharType="begin"/>
        </w:r>
        <w:r>
          <w:instrText xml:space="preserve"> PAGEREF _Toc11207 \h </w:instrText>
        </w:r>
        <w:r>
          <w:fldChar w:fldCharType="separate"/>
        </w:r>
        <w:r>
          <w:t>57</w:t>
        </w:r>
        <w:r>
          <w:fldChar w:fldCharType="end"/>
        </w:r>
      </w:hyperlink>
    </w:p>
    <w:p>
      <w:pPr>
        <w:pStyle w:val="TOC1"/>
        <w:tabs>
          <w:tab w:val="right" w:leader="dot" w:pos="8306"/>
        </w:tabs>
      </w:pPr>
      <w:hyperlink w:anchor="_Toc22369" w:history="1">
        <w:r>
          <w:rPr>
            <w:rFonts w:ascii="仿宋" w:eastAsia="仿宋" w:hAnsi="仿宋" w:cs="仿宋" w:hint="eastAsia"/>
            <w:lang w:eastAsia="zh-CN"/>
          </w:rPr>
          <w:t>十一、土地利用与规划方案</w:t>
        </w:r>
        <w:r>
          <w:tab/>
        </w:r>
        <w:r>
          <w:fldChar w:fldCharType="begin"/>
        </w:r>
        <w:r>
          <w:instrText xml:space="preserve"> PAGEREF _Toc22369 \h </w:instrText>
        </w:r>
        <w:r>
          <w:fldChar w:fldCharType="separate"/>
        </w:r>
        <w:r>
          <w:t>58</w:t>
        </w:r>
        <w:r>
          <w:fldChar w:fldCharType="end"/>
        </w:r>
      </w:hyperlink>
    </w:p>
    <w:p>
      <w:pPr>
        <w:pStyle w:val="TOC2"/>
        <w:tabs>
          <w:tab w:val="right" w:leader="dot" w:pos="8306"/>
        </w:tabs>
      </w:pPr>
      <w:hyperlink w:anchor="_Toc28676" w:history="1">
        <w:r>
          <w:rPr>
            <w:rFonts w:ascii="仿宋" w:eastAsia="仿宋" w:hAnsi="仿宋" w:cs="仿宋" w:hint="eastAsia"/>
            <w:lang w:eastAsia="zh-CN"/>
          </w:rPr>
          <w:t>(一)、项目用地情况分析</w:t>
        </w:r>
        <w:r>
          <w:tab/>
        </w:r>
        <w:r>
          <w:fldChar w:fldCharType="begin"/>
        </w:r>
        <w:r>
          <w:instrText xml:space="preserve"> PAGEREF _Toc28676 \h </w:instrText>
        </w:r>
        <w:r>
          <w:fldChar w:fldCharType="separate"/>
        </w:r>
        <w:r>
          <w:t>58</w:t>
        </w:r>
        <w:r>
          <w:fldChar w:fldCharType="end"/>
        </w:r>
      </w:hyperlink>
    </w:p>
    <w:p>
      <w:pPr>
        <w:pStyle w:val="TOC2"/>
        <w:tabs>
          <w:tab w:val="right" w:leader="dot" w:pos="8306"/>
        </w:tabs>
      </w:pPr>
      <w:hyperlink w:anchor="_Toc8439" w:history="1">
        <w:r>
          <w:rPr>
            <w:rFonts w:ascii="仿宋" w:eastAsia="仿宋" w:hAnsi="仿宋" w:cs="仿宋" w:hint="eastAsia"/>
            <w:lang w:eastAsia="zh-CN"/>
          </w:rPr>
          <w:t>(二)、土地利用规划方案</w:t>
        </w:r>
        <w:r>
          <w:tab/>
        </w:r>
        <w:r>
          <w:fldChar w:fldCharType="begin"/>
        </w:r>
        <w:r>
          <w:instrText xml:space="preserve"> PAGEREF _Toc8439 \h </w:instrText>
        </w:r>
        <w:r>
          <w:fldChar w:fldCharType="separate"/>
        </w:r>
        <w:r>
          <w:t>59</w:t>
        </w:r>
        <w:r>
          <w:fldChar w:fldCharType="end"/>
        </w:r>
      </w:hyperlink>
    </w:p>
    <w:p>
      <w:pPr>
        <w:pStyle w:val="TOC1"/>
        <w:tabs>
          <w:tab w:val="right" w:leader="dot" w:pos="8306"/>
        </w:tabs>
      </w:pPr>
      <w:hyperlink w:anchor="_Toc30205" w:history="1">
        <w:r>
          <w:rPr>
            <w:rFonts w:ascii="仿宋" w:eastAsia="仿宋" w:hAnsi="仿宋" w:cs="仿宋" w:hint="eastAsia"/>
            <w:lang w:eastAsia="zh-CN"/>
          </w:rPr>
          <w:t>十二、客户关系管理与市场拓展</w:t>
        </w:r>
        <w:r>
          <w:tab/>
        </w:r>
        <w:r>
          <w:fldChar w:fldCharType="begin"/>
        </w:r>
        <w:r>
          <w:instrText xml:space="preserve"> PAGEREF _Toc30205 \h </w:instrText>
        </w:r>
        <w:r>
          <w:fldChar w:fldCharType="separate"/>
        </w:r>
        <w:r>
          <w:t>60</w:t>
        </w:r>
        <w:r>
          <w:fldChar w:fldCharType="end"/>
        </w:r>
      </w:hyperlink>
    </w:p>
    <w:p>
      <w:pPr>
        <w:pStyle w:val="TOC2"/>
        <w:tabs>
          <w:tab w:val="right" w:leader="dot" w:pos="8306"/>
        </w:tabs>
      </w:pPr>
      <w:hyperlink w:anchor="_Toc30209" w:history="1">
        <w:r>
          <w:rPr>
            <w:rFonts w:ascii="仿宋" w:eastAsia="仿宋" w:hAnsi="仿宋" w:cs="仿宋" w:hint="eastAsia"/>
            <w:lang w:eastAsia="zh-CN"/>
          </w:rPr>
          <w:t>(一)、客户关系管理策略</w:t>
        </w:r>
        <w:r>
          <w:tab/>
        </w:r>
        <w:r>
          <w:fldChar w:fldCharType="begin"/>
        </w:r>
        <w:r>
          <w:instrText xml:space="preserve"> PAGEREF _Toc30209 \h </w:instrText>
        </w:r>
        <w:r>
          <w:fldChar w:fldCharType="separate"/>
        </w:r>
        <w:r>
          <w:t>60</w:t>
        </w:r>
        <w:r>
          <w:fldChar w:fldCharType="end"/>
        </w:r>
      </w:hyperlink>
    </w:p>
    <w:p>
      <w:pPr>
        <w:pStyle w:val="TOC2"/>
        <w:tabs>
          <w:tab w:val="right" w:leader="dot" w:pos="8306"/>
        </w:tabs>
      </w:pPr>
      <w:hyperlink w:anchor="_Toc5281" w:history="1">
        <w:r>
          <w:rPr>
            <w:rFonts w:ascii="仿宋" w:eastAsia="仿宋" w:hAnsi="仿宋" w:cs="仿宋" w:hint="eastAsia"/>
            <w:lang w:eastAsia="zh-CN"/>
          </w:rPr>
          <w:t>(二)、市场拓展方案</w:t>
        </w:r>
        <w:r>
          <w:tab/>
        </w:r>
        <w:r>
          <w:fldChar w:fldCharType="begin"/>
        </w:r>
        <w:r>
          <w:instrText xml:space="preserve"> PAGEREF _Toc5281 \h </w:instrText>
        </w:r>
        <w:r>
          <w:fldChar w:fldCharType="separate"/>
        </w:r>
        <w:r>
          <w:t>62</w:t>
        </w:r>
        <w:r>
          <w:fldChar w:fldCharType="end"/>
        </w:r>
      </w:hyperlink>
    </w:p>
    <w:p>
      <w:pPr>
        <w:pStyle w:val="TOC1"/>
        <w:tabs>
          <w:tab w:val="right" w:leader="dot" w:pos="8306"/>
        </w:tabs>
      </w:pPr>
      <w:hyperlink w:anchor="_Toc18664" w:history="1">
        <w:r>
          <w:rPr>
            <w:rFonts w:ascii="仿宋" w:eastAsia="仿宋" w:hAnsi="仿宋" w:cs="仿宋" w:hint="eastAsia"/>
            <w:lang w:eastAsia="zh-CN"/>
          </w:rPr>
          <w:t>十三、质量管理与控制</w:t>
        </w:r>
        <w:r>
          <w:tab/>
        </w:r>
        <w:r>
          <w:fldChar w:fldCharType="begin"/>
        </w:r>
        <w:r>
          <w:instrText xml:space="preserve"> PAGEREF _Toc18664 \h </w:instrText>
        </w:r>
        <w:r>
          <w:fldChar w:fldCharType="separate"/>
        </w:r>
        <w:r>
          <w:t>63</w:t>
        </w:r>
        <w:r>
          <w:fldChar w:fldCharType="end"/>
        </w:r>
      </w:hyperlink>
    </w:p>
    <w:p>
      <w:pPr>
        <w:pStyle w:val="TOC2"/>
        <w:tabs>
          <w:tab w:val="right" w:leader="dot" w:pos="8306"/>
        </w:tabs>
      </w:pPr>
      <w:hyperlink w:anchor="_Toc30475" w:history="1">
        <w:r>
          <w:rPr>
            <w:rFonts w:ascii="仿宋" w:eastAsia="仿宋" w:hAnsi="仿宋" w:cs="仿宋" w:hint="eastAsia"/>
            <w:lang w:eastAsia="zh-CN"/>
          </w:rPr>
          <w:t>(一)、质量管理体系建设</w:t>
        </w:r>
        <w:r>
          <w:tab/>
        </w:r>
        <w:r>
          <w:fldChar w:fldCharType="begin"/>
        </w:r>
        <w:r>
          <w:instrText xml:space="preserve"> PAGEREF _Toc30475 \h </w:instrText>
        </w:r>
        <w:r>
          <w:fldChar w:fldCharType="separate"/>
        </w:r>
        <w:r>
          <w:t>63</w:t>
        </w:r>
        <w:r>
          <w:fldChar w:fldCharType="end"/>
        </w:r>
      </w:hyperlink>
    </w:p>
    <w:p>
      <w:pPr>
        <w:pStyle w:val="TOC2"/>
        <w:tabs>
          <w:tab w:val="right" w:leader="dot" w:pos="8306"/>
        </w:tabs>
      </w:pPr>
      <w:hyperlink w:anchor="_Toc22893" w:history="1">
        <w:r>
          <w:rPr>
            <w:rFonts w:ascii="仿宋" w:eastAsia="仿宋" w:hAnsi="仿宋" w:cs="仿宋" w:hint="eastAsia"/>
            <w:lang w:eastAsia="zh-CN"/>
          </w:rPr>
          <w:t>(二)、质量控制措施</w:t>
        </w:r>
        <w:r>
          <w:tab/>
        </w:r>
        <w:r>
          <w:fldChar w:fldCharType="begin"/>
        </w:r>
        <w:r>
          <w:instrText xml:space="preserve"> PAGEREF _Toc22893 \h </w:instrText>
        </w:r>
        <w:r>
          <w:fldChar w:fldCharType="separate"/>
        </w:r>
        <w:r>
          <w:t>64</w:t>
        </w:r>
        <w:r>
          <w:fldChar w:fldCharType="end"/>
        </w:r>
      </w:hyperlink>
    </w:p>
    <w:p>
      <w:pPr>
        <w:pStyle w:val="TOC1"/>
        <w:tabs>
          <w:tab w:val="right" w:leader="dot" w:pos="8306"/>
        </w:tabs>
      </w:pPr>
      <w:hyperlink w:anchor="_Toc17115" w:history="1">
        <w:r>
          <w:rPr>
            <w:rFonts w:ascii="仿宋" w:eastAsia="仿宋" w:hAnsi="仿宋" w:cs="仿宋" w:hint="eastAsia"/>
            <w:lang w:eastAsia="zh-CN"/>
          </w:rPr>
          <w:t>十四、知识产权管理与保护</w:t>
        </w:r>
        <w:r>
          <w:tab/>
        </w:r>
        <w:r>
          <w:fldChar w:fldCharType="begin"/>
        </w:r>
        <w:r>
          <w:instrText xml:space="preserve"> PAGEREF _Toc17115 \h </w:instrText>
        </w:r>
        <w:r>
          <w:fldChar w:fldCharType="separate"/>
        </w:r>
        <w:r>
          <w:t>65</w:t>
        </w:r>
        <w:r>
          <w:fldChar w:fldCharType="end"/>
        </w:r>
      </w:hyperlink>
    </w:p>
    <w:p>
      <w:pPr>
        <w:pStyle w:val="TOC2"/>
        <w:tabs>
          <w:tab w:val="right" w:leader="dot" w:pos="8306"/>
        </w:tabs>
      </w:pPr>
      <w:hyperlink w:anchor="_Toc4097" w:history="1">
        <w:r>
          <w:rPr>
            <w:rFonts w:ascii="仿宋" w:eastAsia="仿宋" w:hAnsi="仿宋" w:cs="仿宋" w:hint="eastAsia"/>
            <w:lang w:eastAsia="zh-CN"/>
          </w:rPr>
          <w:t>(一)、知识产权管理体系建设</w:t>
        </w:r>
        <w:r>
          <w:tab/>
        </w:r>
        <w:r>
          <w:fldChar w:fldCharType="begin"/>
        </w:r>
        <w:r>
          <w:instrText xml:space="preserve"> PAGEREF _Toc4097 \h </w:instrText>
        </w:r>
        <w:r>
          <w:fldChar w:fldCharType="separate"/>
        </w:r>
        <w:r>
          <w:t>65</w:t>
        </w:r>
        <w:r>
          <w:fldChar w:fldCharType="end"/>
        </w:r>
      </w:hyperlink>
    </w:p>
    <w:p>
      <w:pPr>
        <w:pStyle w:val="TOC2"/>
        <w:tabs>
          <w:tab w:val="right" w:leader="dot" w:pos="8306"/>
        </w:tabs>
      </w:pPr>
      <w:hyperlink w:anchor="_Toc6830" w:history="1">
        <w:r>
          <w:rPr>
            <w:rFonts w:ascii="仿宋" w:eastAsia="仿宋" w:hAnsi="仿宋" w:cs="仿宋" w:hint="eastAsia"/>
            <w:lang w:eastAsia="zh-CN"/>
          </w:rPr>
          <w:t>(二)、知识产权保护措施</w:t>
        </w:r>
        <w:r>
          <w:tab/>
        </w:r>
        <w:r>
          <w:fldChar w:fldCharType="begin"/>
        </w:r>
        <w:r>
          <w:instrText xml:space="preserve"> PAGEREF _Toc6830 \h </w:instrText>
        </w:r>
        <w:r>
          <w:fldChar w:fldCharType="separate"/>
        </w:r>
        <w:r>
          <w:t>66</w:t>
        </w:r>
        <w:r>
          <w:fldChar w:fldCharType="end"/>
        </w:r>
      </w:hyperlink>
    </w:p>
    <w:p>
      <w:pPr>
        <w:pStyle w:val="TOC1"/>
        <w:tabs>
          <w:tab w:val="right" w:leader="dot" w:pos="8306"/>
        </w:tabs>
      </w:pPr>
      <w:hyperlink w:anchor="_Toc14589" w:history="1">
        <w:r>
          <w:rPr>
            <w:rFonts w:ascii="仿宋" w:eastAsia="仿宋" w:hAnsi="仿宋" w:cs="仿宋" w:hint="eastAsia"/>
            <w:lang w:eastAsia="zh-CN"/>
          </w:rPr>
          <w:t>十五、设施与设备管理</w:t>
        </w:r>
        <w:r>
          <w:tab/>
        </w:r>
        <w:r>
          <w:fldChar w:fldCharType="begin"/>
        </w:r>
        <w:r>
          <w:instrText xml:space="preserve"> PAGEREF _Toc14589 \h </w:instrText>
        </w:r>
        <w:r>
          <w:fldChar w:fldCharType="separate"/>
        </w:r>
        <w:r>
          <w:t>68</w:t>
        </w:r>
        <w:r>
          <w:fldChar w:fldCharType="end"/>
        </w:r>
      </w:hyperlink>
    </w:p>
    <w:p>
      <w:pPr>
        <w:pStyle w:val="TOC2"/>
        <w:tabs>
          <w:tab w:val="right" w:leader="dot" w:pos="8306"/>
        </w:tabs>
      </w:pPr>
      <w:hyperlink w:anchor="_Toc9467" w:history="1">
        <w:r>
          <w:rPr>
            <w:rFonts w:ascii="仿宋" w:eastAsia="仿宋" w:hAnsi="仿宋" w:cs="仿宋" w:hint="eastAsia"/>
            <w:lang w:eastAsia="zh-CN"/>
          </w:rPr>
          <w:t>(一)、设施规划与配置</w:t>
        </w:r>
        <w:r>
          <w:tab/>
        </w:r>
        <w:r>
          <w:fldChar w:fldCharType="begin"/>
        </w:r>
        <w:r>
          <w:instrText xml:space="preserve"> PAGEREF _Toc9467 \h </w:instrText>
        </w:r>
        <w:r>
          <w:fldChar w:fldCharType="separate"/>
        </w:r>
        <w:r>
          <w:t>68</w:t>
        </w:r>
        <w:r>
          <w:fldChar w:fldCharType="end"/>
        </w:r>
      </w:hyperlink>
    </w:p>
    <w:p>
      <w:pPr>
        <w:pStyle w:val="TOC2"/>
        <w:tabs>
          <w:tab w:val="right" w:leader="dot" w:pos="8306"/>
        </w:tabs>
      </w:pPr>
      <w:hyperlink w:anchor="_Toc18038" w:history="1">
        <w:r>
          <w:rPr>
            <w:rFonts w:ascii="仿宋" w:eastAsia="仿宋" w:hAnsi="仿宋" w:cs="仿宋" w:hint="eastAsia"/>
            <w:lang w:eastAsia="zh-CN"/>
          </w:rPr>
          <w:t>(二)、设备采购与维护管理</w:t>
        </w:r>
        <w:r>
          <w:tab/>
        </w:r>
        <w:r>
          <w:fldChar w:fldCharType="begin"/>
        </w:r>
        <w:r>
          <w:instrText xml:space="preserve"> PAGEREF _Toc18038 \h </w:instrText>
        </w:r>
        <w:r>
          <w:fldChar w:fldCharType="separate"/>
        </w:r>
        <w:r>
          <w:t>68</w:t>
        </w:r>
        <w:r>
          <w:fldChar w:fldCharType="end"/>
        </w:r>
      </w:hyperlink>
    </w:p>
    <w:p>
      <w:pPr>
        <w:pStyle w:val="TOC2"/>
        <w:tabs>
          <w:tab w:val="right" w:leader="dot" w:pos="8306"/>
        </w:tabs>
      </w:pPr>
      <w:hyperlink w:anchor="_Toc17172" w:history="1">
        <w:r>
          <w:rPr>
            <w:rFonts w:ascii="仿宋" w:eastAsia="仿宋" w:hAnsi="仿宋" w:cs="仿宋" w:hint="eastAsia"/>
            <w:lang w:eastAsia="zh-CN"/>
          </w:rPr>
          <w:t>(三)、设施设备升级策略</w:t>
        </w:r>
        <w:r>
          <w:tab/>
        </w:r>
        <w:r>
          <w:fldChar w:fldCharType="begin"/>
        </w:r>
        <w:r>
          <w:instrText xml:space="preserve"> PAGEREF _Toc17172 \h </w:instrText>
        </w:r>
        <w:r>
          <w:fldChar w:fldCharType="separate"/>
        </w:r>
        <w:r>
          <w:t>69</w:t>
        </w:r>
        <w:r>
          <w:fldChar w:fldCharType="end"/>
        </w:r>
      </w:hyperlink>
    </w:p>
    <w:p>
      <w:pPr>
        <w:pStyle w:val="TOC1"/>
        <w:tabs>
          <w:tab w:val="right" w:leader="dot" w:pos="8306"/>
        </w:tabs>
      </w:pPr>
      <w:hyperlink w:anchor="_Toc13754" w:history="1">
        <w:r>
          <w:rPr>
            <w:rFonts w:ascii="仿宋" w:eastAsia="仿宋" w:hAnsi="仿宋" w:cs="仿宋" w:hint="eastAsia"/>
            <w:lang w:eastAsia="zh-CN"/>
          </w:rPr>
          <w:t>十六、企业合规与伦理</w:t>
        </w:r>
        <w:r>
          <w:tab/>
        </w:r>
        <w:r>
          <w:fldChar w:fldCharType="begin"/>
        </w:r>
        <w:r>
          <w:instrText xml:space="preserve"> PAGEREF _Toc13754 \h </w:instrText>
        </w:r>
        <w:r>
          <w:fldChar w:fldCharType="separate"/>
        </w:r>
        <w:r>
          <w:t>70</w:t>
        </w:r>
        <w:r>
          <w:fldChar w:fldCharType="end"/>
        </w:r>
      </w:hyperlink>
    </w:p>
    <w:p>
      <w:pPr>
        <w:pStyle w:val="TOC2"/>
        <w:tabs>
          <w:tab w:val="right" w:leader="dot" w:pos="8306"/>
        </w:tabs>
      </w:pPr>
      <w:hyperlink w:anchor="_Toc16689" w:history="1">
        <w:r>
          <w:rPr>
            <w:rFonts w:ascii="仿宋" w:eastAsia="仿宋" w:hAnsi="仿宋" w:cs="仿宋" w:hint="eastAsia"/>
            <w:lang w:eastAsia="zh-CN"/>
          </w:rPr>
          <w:t>(一)、合规政策与程序</w:t>
        </w:r>
        <w:r>
          <w:tab/>
        </w:r>
        <w:r>
          <w:fldChar w:fldCharType="begin"/>
        </w:r>
        <w:r>
          <w:instrText xml:space="preserve"> PAGEREF _Toc16689 \h </w:instrText>
        </w:r>
        <w:r>
          <w:fldChar w:fldCharType="separate"/>
        </w:r>
        <w:r>
          <w:t>70</w:t>
        </w:r>
        <w:r>
          <w:fldChar w:fldCharType="end"/>
        </w:r>
      </w:hyperlink>
    </w:p>
    <w:p>
      <w:pPr>
        <w:pStyle w:val="TOC2"/>
        <w:tabs>
          <w:tab w:val="right" w:leader="dot" w:pos="8306"/>
        </w:tabs>
      </w:pPr>
      <w:hyperlink w:anchor="_Toc24002" w:history="1">
        <w:r>
          <w:rPr>
            <w:rFonts w:ascii="仿宋" w:eastAsia="仿宋" w:hAnsi="仿宋" w:cs="仿宋" w:hint="eastAsia"/>
            <w:lang w:eastAsia="zh-CN"/>
          </w:rPr>
          <w:t>(二)、伦理规范与培训</w:t>
        </w:r>
        <w:r>
          <w:tab/>
        </w:r>
        <w:r>
          <w:fldChar w:fldCharType="begin"/>
        </w:r>
        <w:r>
          <w:instrText xml:space="preserve"> PAGEREF _Toc24002 \h </w:instrText>
        </w:r>
        <w:r>
          <w:fldChar w:fldCharType="separate"/>
        </w:r>
        <w:r>
          <w:t>71</w:t>
        </w:r>
        <w:r>
          <w:fldChar w:fldCharType="end"/>
        </w:r>
      </w:hyperlink>
    </w:p>
    <w:p>
      <w:pPr>
        <w:pStyle w:val="TOC2"/>
        <w:tabs>
          <w:tab w:val="right" w:leader="dot" w:pos="8306"/>
        </w:tabs>
      </w:pPr>
      <w:hyperlink w:anchor="_Toc20381" w:history="1">
        <w:r>
          <w:rPr>
            <w:rFonts w:ascii="仿宋" w:eastAsia="仿宋" w:hAnsi="仿宋" w:cs="仿宋" w:hint="eastAsia"/>
            <w:lang w:eastAsia="zh-CN"/>
          </w:rPr>
          <w:t>(三)、合规风险评估</w:t>
        </w:r>
        <w:r>
          <w:tab/>
        </w:r>
        <w:r>
          <w:fldChar w:fldCharType="begin"/>
        </w:r>
        <w:r>
          <w:instrText xml:space="preserve"> PAGEREF _Toc20381 \h </w:instrText>
        </w:r>
        <w:r>
          <w:fldChar w:fldCharType="separate"/>
        </w:r>
        <w:r>
          <w:t>72</w:t>
        </w:r>
        <w:r>
          <w:fldChar w:fldCharType="end"/>
        </w:r>
      </w:hyperlink>
    </w:p>
    <w:p>
      <w:pPr>
        <w:pStyle w:val="TOC2"/>
        <w:tabs>
          <w:tab w:val="right" w:leader="dot" w:pos="8306"/>
        </w:tabs>
      </w:pPr>
      <w:hyperlink w:anchor="_Toc22038" w:history="1">
        <w:r>
          <w:rPr>
            <w:rFonts w:ascii="仿宋" w:eastAsia="仿宋" w:hAnsi="仿宋" w:cs="仿宋" w:hint="eastAsia"/>
            <w:lang w:eastAsia="zh-CN"/>
          </w:rPr>
          <w:t>(四)、合规监督与执行</w:t>
        </w:r>
        <w:r>
          <w:tab/>
        </w:r>
        <w:r>
          <w:fldChar w:fldCharType="begin"/>
        </w:r>
        <w:r>
          <w:instrText xml:space="preserve"> PAGEREF _Toc22038 \h </w:instrText>
        </w:r>
        <w:r>
          <w:fldChar w:fldCharType="separate"/>
        </w:r>
        <w:r>
          <w:t>73</w:t>
        </w:r>
        <w:r>
          <w:fldChar w:fldCharType="end"/>
        </w:r>
      </w:hyperlink>
    </w:p>
    <w:p>
      <w:pPr>
        <w:pStyle w:val="TOC1"/>
        <w:tabs>
          <w:tab w:val="right" w:leader="dot" w:pos="8306"/>
        </w:tabs>
      </w:pPr>
      <w:hyperlink w:anchor="_Toc22142" w:history="1">
        <w:r>
          <w:rPr>
            <w:rFonts w:ascii="仿宋" w:eastAsia="仿宋" w:hAnsi="仿宋" w:cs="仿宋" w:hint="eastAsia"/>
            <w:lang w:eastAsia="zh-CN"/>
          </w:rPr>
          <w:t>十七、合作与交流机制建立</w:t>
        </w:r>
        <w:r>
          <w:tab/>
        </w:r>
        <w:r>
          <w:fldChar w:fldCharType="begin"/>
        </w:r>
        <w:r>
          <w:instrText xml:space="preserve"> PAGEREF _Toc22142 \h </w:instrText>
        </w:r>
        <w:r>
          <w:fldChar w:fldCharType="separate"/>
        </w:r>
        <w:r>
          <w:t>74</w:t>
        </w:r>
        <w:r>
          <w:fldChar w:fldCharType="end"/>
        </w:r>
      </w:hyperlink>
    </w:p>
    <w:p>
      <w:pPr>
        <w:pStyle w:val="TOC2"/>
        <w:tabs>
          <w:tab w:val="right" w:leader="dot" w:pos="8306"/>
        </w:tabs>
      </w:pPr>
      <w:hyperlink w:anchor="_Toc25081" w:history="1">
        <w:r>
          <w:rPr>
            <w:rFonts w:ascii="仿宋" w:eastAsia="仿宋" w:hAnsi="仿宋" w:cs="仿宋" w:hint="eastAsia"/>
            <w:lang w:eastAsia="zh-CN"/>
          </w:rPr>
          <w:t>(一)、合作伙伴选择与合作方式</w:t>
        </w:r>
        <w:r>
          <w:tab/>
        </w:r>
        <w:r>
          <w:fldChar w:fldCharType="begin"/>
        </w:r>
        <w:r>
          <w:instrText xml:space="preserve"> PAGEREF _Toc25081 \h </w:instrText>
        </w:r>
        <w:r>
          <w:fldChar w:fldCharType="separate"/>
        </w:r>
        <w:r>
          <w:t>74</w:t>
        </w:r>
        <w:r>
          <w:fldChar w:fldCharType="end"/>
        </w:r>
      </w:hyperlink>
    </w:p>
    <w:p>
      <w:pPr>
        <w:pStyle w:val="TOC2"/>
        <w:tabs>
          <w:tab w:val="right" w:leader="dot" w:pos="8306"/>
        </w:tabs>
      </w:pPr>
      <w:hyperlink w:anchor="_Toc223" w:history="1">
        <w:r>
          <w:rPr>
            <w:rFonts w:ascii="仿宋" w:eastAsia="仿宋" w:hAnsi="仿宋" w:cs="仿宋" w:hint="eastAsia"/>
            <w:lang w:eastAsia="zh-CN"/>
          </w:rPr>
          <w:t>(二)、交流与合作平台搭建</w:t>
        </w:r>
        <w:r>
          <w:tab/>
        </w:r>
        <w:r>
          <w:fldChar w:fldCharType="begin"/>
        </w:r>
        <w:r>
          <w:instrText xml:space="preserve"> PAGEREF _Toc223 \h </w:instrText>
        </w:r>
        <w:r>
          <w:fldChar w:fldCharType="separate"/>
        </w:r>
        <w:r>
          <w:t>75</w:t>
        </w:r>
        <w:r>
          <w:fldChar w:fldCharType="end"/>
        </w:r>
      </w:hyperlink>
    </w:p>
    <w:p>
      <w:pPr>
        <w:pStyle w:val="TOC1"/>
        <w:tabs>
          <w:tab w:val="right" w:leader="dot" w:pos="8306"/>
        </w:tabs>
      </w:pPr>
      <w:hyperlink w:anchor="_Toc27099" w:history="1">
        <w:r>
          <w:rPr>
            <w:rFonts w:ascii="仿宋" w:eastAsia="仿宋" w:hAnsi="仿宋" w:cs="仿宋" w:hint="eastAsia"/>
            <w:lang w:eastAsia="zh-CN"/>
          </w:rPr>
          <w:t>十八、创新驱动与持续发展</w:t>
        </w:r>
        <w:r>
          <w:tab/>
        </w:r>
        <w:r>
          <w:fldChar w:fldCharType="begin"/>
        </w:r>
        <w:r>
          <w:instrText xml:space="preserve"> PAGEREF _Toc27099 \h </w:instrText>
        </w:r>
        <w:r>
          <w:fldChar w:fldCharType="separate"/>
        </w:r>
        <w:r>
          <w:t>77</w:t>
        </w:r>
        <w:r>
          <w:fldChar w:fldCharType="end"/>
        </w:r>
      </w:hyperlink>
    </w:p>
    <w:p>
      <w:pPr>
        <w:pStyle w:val="TOC2"/>
        <w:tabs>
          <w:tab w:val="right" w:leader="dot" w:pos="8306"/>
        </w:tabs>
      </w:pPr>
      <w:hyperlink w:anchor="_Toc209" w:history="1">
        <w:r>
          <w:rPr>
            <w:rFonts w:ascii="仿宋" w:eastAsia="仿宋" w:hAnsi="仿宋" w:cs="仿宋" w:hint="eastAsia"/>
            <w:lang w:eastAsia="zh-CN"/>
          </w:rPr>
          <w:t>(一)、创新驱动战略实施</w:t>
        </w:r>
        <w:r>
          <w:tab/>
        </w:r>
        <w:r>
          <w:fldChar w:fldCharType="begin"/>
        </w:r>
        <w:r>
          <w:instrText xml:space="preserve"> PAGEREF _Toc209 \h </w:instrText>
        </w:r>
        <w:r>
          <w:fldChar w:fldCharType="separate"/>
        </w:r>
        <w:r>
          <w:t>77</w:t>
        </w:r>
        <w:r>
          <w:fldChar w:fldCharType="end"/>
        </w:r>
      </w:hyperlink>
    </w:p>
    <w:p>
      <w:pPr>
        <w:pStyle w:val="TOC2"/>
        <w:tabs>
          <w:tab w:val="right" w:leader="dot" w:pos="8306"/>
        </w:tabs>
      </w:pPr>
      <w:hyperlink w:anchor="_Toc7514" w:history="1">
        <w:r>
          <w:rPr>
            <w:rFonts w:ascii="仿宋" w:eastAsia="仿宋" w:hAnsi="仿宋" w:cs="仿宋" w:hint="eastAsia"/>
            <w:lang w:eastAsia="zh-CN"/>
          </w:rPr>
          <w:t>(二)、持续发展路径探索</w:t>
        </w:r>
        <w:r>
          <w:tab/>
        </w:r>
        <w:r>
          <w:fldChar w:fldCharType="begin"/>
        </w:r>
        <w:r>
          <w:instrText xml:space="preserve"> PAGEREF _Toc7514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1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111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68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20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20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稀土金属：混合稀土金属项目与土地用途规划：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稀土金属：混合稀土金属项目的容积率和建筑密度：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用地控制指标通常规定了容积率和建筑密度的要求。对于稀土金属：混合稀土金属项目来说，这将影响建筑物的规模和高度。必须确保项目的设计符合容积率和建筑密度的限制，以遵守用地控制法规。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稀土金属：混合稀土金属项目的建筑线限制：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用地控制指标还可能规定了建筑物与街道或相邻土地的距离，这被称为建筑线限制。稀土金属：混合稀土金属项目必须遵守这些规定，以确保建筑的位置符合法规。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稀土金属：混合稀土金属项目的环境影响和可持续性：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用地控制指标可能包括环境保护要求，例如绿地比例和污染防控措施。对于稀土金属：混合稀土金属项目，这意味着必须考虑如何保护当地生态系统、水资源和空气质量，以确保项目的可持续性。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在整个项目规划和实施过程中，与用地控制指标的合作和遵守是至关重要的。这有助于确保稀土金属：混合稀土金属项目是一个合法、可持续且与城市规划一致的发展项目。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12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稀土金属：混合稀土金属项目需要评估可用地块的规模和形状，以确定是否满足地总体要求。某些城市规划可能要求项目具有特定的地块大小或形状，以适应城市发展的整体格局。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每个城市都有自己的规划目标和愿景，包括住宅区、商业区和工业区的平衡发展。稀土金属：混合稀土金属项目需要与城市规划目标保持一致，以确保项目不会破坏城市的整体规划。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https://d.book118.com/448141077030006040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稀土金属：混合稀土金属项目可行性建设方案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708C1"/>
    <w:rsid w:val="576708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4107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2024-02-09T20:32:00Z</dcterms:created>
  <dcterms:modified xsi:type="dcterms:W3CDTF">2024-02-09T20:33:04Z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3EB90DE6FA8B4039B13ED2E28E0834E2_11</vt:lpwstr>
  </property>
  <property fmtid="{D5CDD505-2E9C-101B-9397-08002B2CF9AE}" pid="3" name="KSOProductBuildVer">
    <vt:lpwstr>2052-12.1.0.16250</vt:lpwstr>
  </property>
</Properties>
</file>