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日用及医用橡胶制品项目规划设计蓝图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91" w:history="1">
        <w:r>
          <w:rPr>
            <w:rFonts w:ascii="仿宋" w:eastAsia="仿宋" w:hAnsi="仿宋" w:cs="仿宋" w:hint="eastAsia"/>
            <w:lang w:eastAsia="zh-CN"/>
          </w:rPr>
          <w:t>序言</w:t>
        </w:r>
        <w:r>
          <w:tab/>
        </w:r>
        <w:r>
          <w:fldChar w:fldCharType="begin"/>
        </w:r>
        <w:r>
          <w:instrText xml:space="preserve"> PAGEREF _Toc11991 \h </w:instrText>
        </w:r>
        <w:r>
          <w:fldChar w:fldCharType="separate"/>
        </w:r>
        <w:r>
          <w:t>3</w:t>
        </w:r>
        <w:r>
          <w:fldChar w:fldCharType="end"/>
        </w:r>
      </w:hyperlink>
    </w:p>
    <w:p>
      <w:pPr>
        <w:pStyle w:val="TOC1"/>
        <w:tabs>
          <w:tab w:val="right" w:leader="dot" w:pos="8306"/>
        </w:tabs>
      </w:pPr>
      <w:hyperlink w:anchor="_Toc8388" w:history="1">
        <w:r>
          <w:rPr>
            <w:rFonts w:ascii="仿宋" w:eastAsia="仿宋" w:hAnsi="仿宋" w:cs="仿宋" w:hint="eastAsia"/>
            <w:lang w:eastAsia="zh-CN"/>
          </w:rPr>
          <w:t>一、日用及医用橡胶制品项目危机管理</w:t>
        </w:r>
        <w:r>
          <w:tab/>
        </w:r>
        <w:r>
          <w:fldChar w:fldCharType="begin"/>
        </w:r>
        <w:r>
          <w:instrText xml:space="preserve"> PAGEREF _Toc8388 \h </w:instrText>
        </w:r>
        <w:r>
          <w:fldChar w:fldCharType="separate"/>
        </w:r>
        <w:r>
          <w:t>3</w:t>
        </w:r>
        <w:r>
          <w:fldChar w:fldCharType="end"/>
        </w:r>
      </w:hyperlink>
    </w:p>
    <w:p>
      <w:pPr>
        <w:pStyle w:val="TOC2"/>
        <w:tabs>
          <w:tab w:val="right" w:leader="dot" w:pos="8306"/>
        </w:tabs>
      </w:pPr>
      <w:hyperlink w:anchor="_Toc22308" w:history="1">
        <w:r>
          <w:rPr>
            <w:rFonts w:ascii="仿宋" w:eastAsia="仿宋" w:hAnsi="仿宋" w:cs="仿宋" w:hint="eastAsia"/>
            <w:lang w:eastAsia="zh-CN"/>
          </w:rPr>
          <w:t>(一)、危机预警与识别</w:t>
        </w:r>
        <w:r>
          <w:tab/>
        </w:r>
        <w:r>
          <w:fldChar w:fldCharType="begin"/>
        </w:r>
        <w:r>
          <w:instrText xml:space="preserve"> PAGEREF _Toc22308 \h </w:instrText>
        </w:r>
        <w:r>
          <w:fldChar w:fldCharType="separate"/>
        </w:r>
        <w:r>
          <w:t>3</w:t>
        </w:r>
        <w:r>
          <w:fldChar w:fldCharType="end"/>
        </w:r>
      </w:hyperlink>
    </w:p>
    <w:p>
      <w:pPr>
        <w:pStyle w:val="TOC2"/>
        <w:tabs>
          <w:tab w:val="right" w:leader="dot" w:pos="8306"/>
        </w:tabs>
      </w:pPr>
      <w:hyperlink w:anchor="_Toc28864" w:history="1">
        <w:r>
          <w:rPr>
            <w:rFonts w:ascii="仿宋" w:eastAsia="仿宋" w:hAnsi="仿宋" w:cs="仿宋" w:hint="eastAsia"/>
            <w:lang w:eastAsia="zh-CN"/>
          </w:rPr>
          <w:t>(二)、危机应对与恢复</w:t>
        </w:r>
        <w:r>
          <w:tab/>
        </w:r>
        <w:r>
          <w:fldChar w:fldCharType="begin"/>
        </w:r>
        <w:r>
          <w:instrText xml:space="preserve"> PAGEREF _Toc28864 \h </w:instrText>
        </w:r>
        <w:r>
          <w:fldChar w:fldCharType="separate"/>
        </w:r>
        <w:r>
          <w:t>4</w:t>
        </w:r>
        <w:r>
          <w:fldChar w:fldCharType="end"/>
        </w:r>
      </w:hyperlink>
    </w:p>
    <w:p>
      <w:pPr>
        <w:pStyle w:val="TOC1"/>
        <w:tabs>
          <w:tab w:val="right" w:leader="dot" w:pos="8306"/>
        </w:tabs>
      </w:pPr>
      <w:hyperlink w:anchor="_Toc2597" w:history="1">
        <w:r>
          <w:rPr>
            <w:rFonts w:ascii="仿宋" w:eastAsia="仿宋" w:hAnsi="仿宋" w:cs="仿宋" w:hint="eastAsia"/>
            <w:lang w:eastAsia="zh-CN"/>
          </w:rPr>
          <w:t>二、日用及医用橡胶制品项目绩效评估</w:t>
        </w:r>
        <w:r>
          <w:tab/>
        </w:r>
        <w:r>
          <w:fldChar w:fldCharType="begin"/>
        </w:r>
        <w:r>
          <w:instrText xml:space="preserve"> PAGEREF _Toc2597 \h </w:instrText>
        </w:r>
        <w:r>
          <w:fldChar w:fldCharType="separate"/>
        </w:r>
        <w:r>
          <w:t>6</w:t>
        </w:r>
        <w:r>
          <w:fldChar w:fldCharType="end"/>
        </w:r>
      </w:hyperlink>
    </w:p>
    <w:p>
      <w:pPr>
        <w:pStyle w:val="TOC2"/>
        <w:tabs>
          <w:tab w:val="right" w:leader="dot" w:pos="8306"/>
        </w:tabs>
      </w:pPr>
      <w:hyperlink w:anchor="_Toc30197" w:history="1">
        <w:r>
          <w:rPr>
            <w:rFonts w:ascii="仿宋" w:eastAsia="仿宋" w:hAnsi="仿宋" w:cs="仿宋" w:hint="eastAsia"/>
            <w:lang w:eastAsia="zh-CN"/>
          </w:rPr>
          <w:t>(一)、绩效评估指标</w:t>
        </w:r>
        <w:r>
          <w:tab/>
        </w:r>
        <w:r>
          <w:fldChar w:fldCharType="begin"/>
        </w:r>
        <w:r>
          <w:instrText xml:space="preserve"> PAGEREF _Toc30197 \h </w:instrText>
        </w:r>
        <w:r>
          <w:fldChar w:fldCharType="separate"/>
        </w:r>
        <w:r>
          <w:t>6</w:t>
        </w:r>
        <w:r>
          <w:fldChar w:fldCharType="end"/>
        </w:r>
      </w:hyperlink>
    </w:p>
    <w:p>
      <w:pPr>
        <w:pStyle w:val="TOC2"/>
        <w:tabs>
          <w:tab w:val="right" w:leader="dot" w:pos="8306"/>
        </w:tabs>
      </w:pPr>
      <w:hyperlink w:anchor="_Toc2680" w:history="1">
        <w:r>
          <w:rPr>
            <w:rFonts w:ascii="仿宋" w:eastAsia="仿宋" w:hAnsi="仿宋" w:cs="仿宋" w:hint="eastAsia"/>
            <w:lang w:eastAsia="zh-CN"/>
          </w:rPr>
          <w:t>(二)、绩效评估方法</w:t>
        </w:r>
        <w:r>
          <w:tab/>
        </w:r>
        <w:r>
          <w:fldChar w:fldCharType="begin"/>
        </w:r>
        <w:r>
          <w:instrText xml:space="preserve"> PAGEREF _Toc2680 \h </w:instrText>
        </w:r>
        <w:r>
          <w:fldChar w:fldCharType="separate"/>
        </w:r>
        <w:r>
          <w:t>7</w:t>
        </w:r>
        <w:r>
          <w:fldChar w:fldCharType="end"/>
        </w:r>
      </w:hyperlink>
    </w:p>
    <w:p>
      <w:pPr>
        <w:pStyle w:val="TOC2"/>
        <w:tabs>
          <w:tab w:val="right" w:leader="dot" w:pos="8306"/>
        </w:tabs>
      </w:pPr>
      <w:hyperlink w:anchor="_Toc1353" w:history="1">
        <w:r>
          <w:rPr>
            <w:rFonts w:ascii="仿宋" w:eastAsia="仿宋" w:hAnsi="仿宋" w:cs="仿宋" w:hint="eastAsia"/>
            <w:lang w:eastAsia="zh-CN"/>
          </w:rPr>
          <w:t>(三)、绩效评估周期</w:t>
        </w:r>
        <w:r>
          <w:tab/>
        </w:r>
        <w:r>
          <w:fldChar w:fldCharType="begin"/>
        </w:r>
        <w:r>
          <w:instrText xml:space="preserve"> PAGEREF _Toc1353 \h </w:instrText>
        </w:r>
        <w:r>
          <w:fldChar w:fldCharType="separate"/>
        </w:r>
        <w:r>
          <w:t>8</w:t>
        </w:r>
        <w:r>
          <w:fldChar w:fldCharType="end"/>
        </w:r>
      </w:hyperlink>
    </w:p>
    <w:p>
      <w:pPr>
        <w:pStyle w:val="TOC1"/>
        <w:tabs>
          <w:tab w:val="right" w:leader="dot" w:pos="8306"/>
        </w:tabs>
      </w:pPr>
      <w:hyperlink w:anchor="_Toc27450" w:history="1">
        <w:r>
          <w:rPr>
            <w:rFonts w:ascii="仿宋" w:eastAsia="仿宋" w:hAnsi="仿宋" w:cs="仿宋" w:hint="eastAsia"/>
            <w:lang w:eastAsia="zh-CN"/>
          </w:rPr>
          <w:t>三、日用及医用橡胶制品项目概论</w:t>
        </w:r>
        <w:r>
          <w:tab/>
        </w:r>
        <w:r>
          <w:fldChar w:fldCharType="begin"/>
        </w:r>
        <w:r>
          <w:instrText xml:space="preserve"> PAGEREF _Toc27450 \h </w:instrText>
        </w:r>
        <w:r>
          <w:fldChar w:fldCharType="separate"/>
        </w:r>
        <w:r>
          <w:t>9</w:t>
        </w:r>
        <w:r>
          <w:fldChar w:fldCharType="end"/>
        </w:r>
      </w:hyperlink>
    </w:p>
    <w:p>
      <w:pPr>
        <w:pStyle w:val="TOC2"/>
        <w:tabs>
          <w:tab w:val="right" w:leader="dot" w:pos="8306"/>
        </w:tabs>
      </w:pPr>
      <w:hyperlink w:anchor="_Toc30696" w:history="1">
        <w:r>
          <w:rPr>
            <w:rFonts w:ascii="仿宋" w:eastAsia="仿宋" w:hAnsi="仿宋" w:cs="仿宋" w:hint="eastAsia"/>
            <w:lang w:eastAsia="zh-CN"/>
          </w:rPr>
          <w:t>(一)、日用及医用橡胶制品项目概况</w:t>
        </w:r>
        <w:r>
          <w:tab/>
        </w:r>
        <w:r>
          <w:fldChar w:fldCharType="begin"/>
        </w:r>
        <w:r>
          <w:instrText xml:space="preserve"> PAGEREF _Toc30696 \h </w:instrText>
        </w:r>
        <w:r>
          <w:fldChar w:fldCharType="separate"/>
        </w:r>
        <w:r>
          <w:t>9</w:t>
        </w:r>
        <w:r>
          <w:fldChar w:fldCharType="end"/>
        </w:r>
      </w:hyperlink>
    </w:p>
    <w:p>
      <w:pPr>
        <w:pStyle w:val="TOC2"/>
        <w:tabs>
          <w:tab w:val="right" w:leader="dot" w:pos="8306"/>
        </w:tabs>
      </w:pPr>
      <w:hyperlink w:anchor="_Toc4425" w:history="1">
        <w:r>
          <w:rPr>
            <w:rFonts w:ascii="仿宋" w:eastAsia="仿宋" w:hAnsi="仿宋" w:cs="仿宋" w:hint="eastAsia"/>
            <w:lang w:eastAsia="zh-CN"/>
          </w:rPr>
          <w:t>(二)、日用及医用橡胶制品项目目标</w:t>
        </w:r>
        <w:r>
          <w:tab/>
        </w:r>
        <w:r>
          <w:fldChar w:fldCharType="begin"/>
        </w:r>
        <w:r>
          <w:instrText xml:space="preserve"> PAGEREF _Toc4425 \h </w:instrText>
        </w:r>
        <w:r>
          <w:fldChar w:fldCharType="separate"/>
        </w:r>
        <w:r>
          <w:t>12</w:t>
        </w:r>
        <w:r>
          <w:fldChar w:fldCharType="end"/>
        </w:r>
      </w:hyperlink>
    </w:p>
    <w:p>
      <w:pPr>
        <w:pStyle w:val="TOC2"/>
        <w:tabs>
          <w:tab w:val="right" w:leader="dot" w:pos="8306"/>
        </w:tabs>
      </w:pPr>
      <w:hyperlink w:anchor="_Toc22041" w:history="1">
        <w:r>
          <w:rPr>
            <w:rFonts w:ascii="仿宋" w:eastAsia="仿宋" w:hAnsi="仿宋" w:cs="仿宋" w:hint="eastAsia"/>
            <w:lang w:eastAsia="zh-CN"/>
          </w:rPr>
          <w:t>(三)、日用及医用橡胶制品项目提出的理由</w:t>
        </w:r>
        <w:r>
          <w:tab/>
        </w:r>
        <w:r>
          <w:fldChar w:fldCharType="begin"/>
        </w:r>
        <w:r>
          <w:instrText xml:space="preserve"> PAGEREF _Toc22041 \h </w:instrText>
        </w:r>
        <w:r>
          <w:fldChar w:fldCharType="separate"/>
        </w:r>
        <w:r>
          <w:t>12</w:t>
        </w:r>
        <w:r>
          <w:fldChar w:fldCharType="end"/>
        </w:r>
      </w:hyperlink>
    </w:p>
    <w:p>
      <w:pPr>
        <w:pStyle w:val="TOC2"/>
        <w:tabs>
          <w:tab w:val="right" w:leader="dot" w:pos="8306"/>
        </w:tabs>
      </w:pPr>
      <w:hyperlink w:anchor="_Toc10050" w:history="1">
        <w:r>
          <w:rPr>
            <w:rFonts w:ascii="仿宋" w:eastAsia="仿宋" w:hAnsi="仿宋" w:cs="仿宋" w:hint="eastAsia"/>
            <w:lang w:eastAsia="zh-CN"/>
          </w:rPr>
          <w:t>(四)、日用及医用橡胶制品项目意义</w:t>
        </w:r>
        <w:r>
          <w:tab/>
        </w:r>
        <w:r>
          <w:fldChar w:fldCharType="begin"/>
        </w:r>
        <w:r>
          <w:instrText xml:space="preserve"> PAGEREF _Toc10050 \h </w:instrText>
        </w:r>
        <w:r>
          <w:fldChar w:fldCharType="separate"/>
        </w:r>
        <w:r>
          <w:t>14</w:t>
        </w:r>
        <w:r>
          <w:fldChar w:fldCharType="end"/>
        </w:r>
      </w:hyperlink>
    </w:p>
    <w:p>
      <w:pPr>
        <w:pStyle w:val="TOC2"/>
        <w:tabs>
          <w:tab w:val="right" w:leader="dot" w:pos="8306"/>
        </w:tabs>
      </w:pPr>
      <w:hyperlink w:anchor="_Toc7592" w:history="1">
        <w:r>
          <w:rPr>
            <w:rFonts w:ascii="仿宋" w:eastAsia="仿宋" w:hAnsi="仿宋" w:cs="仿宋" w:hint="eastAsia"/>
            <w:lang w:eastAsia="zh-CN"/>
          </w:rPr>
          <w:t>(五)、日用及医用橡胶制品项目背景</w:t>
        </w:r>
        <w:r>
          <w:tab/>
        </w:r>
        <w:r>
          <w:fldChar w:fldCharType="begin"/>
        </w:r>
        <w:r>
          <w:instrText xml:space="preserve"> PAGEREF _Toc7592 \h </w:instrText>
        </w:r>
        <w:r>
          <w:fldChar w:fldCharType="separate"/>
        </w:r>
        <w:r>
          <w:t>15</w:t>
        </w:r>
        <w:r>
          <w:fldChar w:fldCharType="end"/>
        </w:r>
      </w:hyperlink>
    </w:p>
    <w:p>
      <w:pPr>
        <w:pStyle w:val="TOC1"/>
        <w:tabs>
          <w:tab w:val="right" w:leader="dot" w:pos="8306"/>
        </w:tabs>
      </w:pPr>
      <w:hyperlink w:anchor="_Toc25286" w:history="1">
        <w:r>
          <w:rPr>
            <w:rFonts w:ascii="仿宋" w:eastAsia="仿宋" w:hAnsi="仿宋" w:cs="仿宋" w:hint="eastAsia"/>
            <w:lang w:eastAsia="zh-CN"/>
          </w:rPr>
          <w:t>四、市场分析、调研</w:t>
        </w:r>
        <w:r>
          <w:tab/>
        </w:r>
        <w:r>
          <w:fldChar w:fldCharType="begin"/>
        </w:r>
        <w:r>
          <w:instrText xml:space="preserve"> PAGEREF _Toc25286 \h </w:instrText>
        </w:r>
        <w:r>
          <w:fldChar w:fldCharType="separate"/>
        </w:r>
        <w:r>
          <w:t>16</w:t>
        </w:r>
        <w:r>
          <w:fldChar w:fldCharType="end"/>
        </w:r>
      </w:hyperlink>
    </w:p>
    <w:p>
      <w:pPr>
        <w:pStyle w:val="TOC2"/>
        <w:tabs>
          <w:tab w:val="right" w:leader="dot" w:pos="8306"/>
        </w:tabs>
      </w:pPr>
      <w:hyperlink w:anchor="_Toc10418" w:history="1">
        <w:r>
          <w:rPr>
            <w:rFonts w:ascii="仿宋" w:eastAsia="仿宋" w:hAnsi="仿宋" w:cs="仿宋" w:hint="eastAsia"/>
            <w:lang w:eastAsia="zh-CN"/>
          </w:rPr>
          <w:t>(一)、日用及医用橡胶制品行业分析</w:t>
        </w:r>
        <w:r>
          <w:tab/>
        </w:r>
        <w:r>
          <w:fldChar w:fldCharType="begin"/>
        </w:r>
        <w:r>
          <w:instrText xml:space="preserve"> PAGEREF _Toc10418 \h </w:instrText>
        </w:r>
        <w:r>
          <w:fldChar w:fldCharType="separate"/>
        </w:r>
        <w:r>
          <w:t>16</w:t>
        </w:r>
        <w:r>
          <w:fldChar w:fldCharType="end"/>
        </w:r>
      </w:hyperlink>
    </w:p>
    <w:p>
      <w:pPr>
        <w:pStyle w:val="TOC2"/>
        <w:tabs>
          <w:tab w:val="right" w:leader="dot" w:pos="8306"/>
        </w:tabs>
      </w:pPr>
      <w:hyperlink w:anchor="_Toc11401" w:history="1">
        <w:r>
          <w:rPr>
            <w:rFonts w:ascii="仿宋" w:eastAsia="仿宋" w:hAnsi="仿宋" w:cs="仿宋" w:hint="eastAsia"/>
            <w:lang w:eastAsia="zh-CN"/>
          </w:rPr>
          <w:t>(二)、日用及医用橡胶制品市场分析预测</w:t>
        </w:r>
        <w:r>
          <w:tab/>
        </w:r>
        <w:r>
          <w:fldChar w:fldCharType="begin"/>
        </w:r>
        <w:r>
          <w:instrText xml:space="preserve"> PAGEREF _Toc11401 \h </w:instrText>
        </w:r>
        <w:r>
          <w:fldChar w:fldCharType="separate"/>
        </w:r>
        <w:r>
          <w:t>17</w:t>
        </w:r>
        <w:r>
          <w:fldChar w:fldCharType="end"/>
        </w:r>
      </w:hyperlink>
    </w:p>
    <w:p>
      <w:pPr>
        <w:pStyle w:val="TOC1"/>
        <w:tabs>
          <w:tab w:val="right" w:leader="dot" w:pos="8306"/>
        </w:tabs>
      </w:pPr>
      <w:hyperlink w:anchor="_Toc8160" w:history="1">
        <w:r>
          <w:rPr>
            <w:rFonts w:ascii="仿宋" w:eastAsia="仿宋" w:hAnsi="仿宋" w:cs="仿宋" w:hint="eastAsia"/>
            <w:lang w:eastAsia="zh-CN"/>
          </w:rPr>
          <w:t>五、工艺说明</w:t>
        </w:r>
        <w:r>
          <w:tab/>
        </w:r>
        <w:r>
          <w:fldChar w:fldCharType="begin"/>
        </w:r>
        <w:r>
          <w:instrText xml:space="preserve"> PAGEREF _Toc8160 \h </w:instrText>
        </w:r>
        <w:r>
          <w:fldChar w:fldCharType="separate"/>
        </w:r>
        <w:r>
          <w:t>18</w:t>
        </w:r>
        <w:r>
          <w:fldChar w:fldCharType="end"/>
        </w:r>
      </w:hyperlink>
    </w:p>
    <w:p>
      <w:pPr>
        <w:pStyle w:val="TOC2"/>
        <w:tabs>
          <w:tab w:val="right" w:leader="dot" w:pos="8306"/>
        </w:tabs>
      </w:pPr>
      <w:hyperlink w:anchor="_Toc2615" w:history="1">
        <w:r>
          <w:rPr>
            <w:rFonts w:ascii="仿宋" w:eastAsia="仿宋" w:hAnsi="仿宋" w:cs="仿宋" w:hint="eastAsia"/>
            <w:lang w:eastAsia="zh-CN"/>
          </w:rPr>
          <w:t>(一)、技术管理特点</w:t>
        </w:r>
        <w:r>
          <w:tab/>
        </w:r>
        <w:r>
          <w:fldChar w:fldCharType="begin"/>
        </w:r>
        <w:r>
          <w:instrText xml:space="preserve"> PAGEREF _Toc2615 \h </w:instrText>
        </w:r>
        <w:r>
          <w:fldChar w:fldCharType="separate"/>
        </w:r>
        <w:r>
          <w:t>18</w:t>
        </w:r>
        <w:r>
          <w:fldChar w:fldCharType="end"/>
        </w:r>
      </w:hyperlink>
    </w:p>
    <w:p>
      <w:pPr>
        <w:pStyle w:val="TOC2"/>
        <w:tabs>
          <w:tab w:val="right" w:leader="dot" w:pos="8306"/>
        </w:tabs>
      </w:pPr>
      <w:hyperlink w:anchor="_Toc31562" w:history="1">
        <w:r>
          <w:rPr>
            <w:rFonts w:ascii="仿宋" w:eastAsia="仿宋" w:hAnsi="仿宋" w:cs="仿宋" w:hint="eastAsia"/>
            <w:lang w:eastAsia="zh-CN"/>
          </w:rPr>
          <w:t>(二)、日用及医用橡胶制品项目工艺技术设计方案</w:t>
        </w:r>
        <w:r>
          <w:tab/>
        </w:r>
        <w:r>
          <w:fldChar w:fldCharType="begin"/>
        </w:r>
        <w:r>
          <w:instrText xml:space="preserve"> PAGEREF _Toc31562 \h </w:instrText>
        </w:r>
        <w:r>
          <w:fldChar w:fldCharType="separate"/>
        </w:r>
        <w:r>
          <w:t>19</w:t>
        </w:r>
        <w:r>
          <w:fldChar w:fldCharType="end"/>
        </w:r>
      </w:hyperlink>
    </w:p>
    <w:p>
      <w:pPr>
        <w:pStyle w:val="TOC2"/>
        <w:tabs>
          <w:tab w:val="right" w:leader="dot" w:pos="8306"/>
        </w:tabs>
      </w:pPr>
      <w:hyperlink w:anchor="_Toc24637" w:history="1">
        <w:r>
          <w:rPr>
            <w:rFonts w:ascii="仿宋" w:eastAsia="仿宋" w:hAnsi="仿宋" w:cs="仿宋" w:hint="eastAsia"/>
            <w:lang w:eastAsia="zh-CN"/>
          </w:rPr>
          <w:t>(三)、设备选型方案</w:t>
        </w:r>
        <w:r>
          <w:tab/>
        </w:r>
        <w:r>
          <w:fldChar w:fldCharType="begin"/>
        </w:r>
        <w:r>
          <w:instrText xml:space="preserve"> PAGEREF _Toc24637 \h </w:instrText>
        </w:r>
        <w:r>
          <w:fldChar w:fldCharType="separate"/>
        </w:r>
        <w:r>
          <w:t>20</w:t>
        </w:r>
        <w:r>
          <w:fldChar w:fldCharType="end"/>
        </w:r>
      </w:hyperlink>
    </w:p>
    <w:p>
      <w:pPr>
        <w:pStyle w:val="TOC1"/>
        <w:tabs>
          <w:tab w:val="right" w:leader="dot" w:pos="8306"/>
        </w:tabs>
      </w:pPr>
      <w:hyperlink w:anchor="_Toc28566" w:history="1">
        <w:r>
          <w:rPr>
            <w:rFonts w:ascii="仿宋" w:eastAsia="仿宋" w:hAnsi="仿宋" w:cs="仿宋" w:hint="eastAsia"/>
            <w:lang w:eastAsia="zh-CN"/>
          </w:rPr>
          <w:t>六、日用及医用橡胶制品项目选址可行性分析</w:t>
        </w:r>
        <w:r>
          <w:tab/>
        </w:r>
        <w:r>
          <w:fldChar w:fldCharType="begin"/>
        </w:r>
        <w:r>
          <w:instrText xml:space="preserve"> PAGEREF _Toc28566 \h </w:instrText>
        </w:r>
        <w:r>
          <w:fldChar w:fldCharType="separate"/>
        </w:r>
        <w:r>
          <w:t>22</w:t>
        </w:r>
        <w:r>
          <w:fldChar w:fldCharType="end"/>
        </w:r>
      </w:hyperlink>
    </w:p>
    <w:p>
      <w:pPr>
        <w:pStyle w:val="TOC2"/>
        <w:tabs>
          <w:tab w:val="right" w:leader="dot" w:pos="8306"/>
        </w:tabs>
      </w:pPr>
      <w:hyperlink w:anchor="_Toc4836" w:history="1">
        <w:r>
          <w:rPr>
            <w:rFonts w:ascii="仿宋" w:eastAsia="仿宋" w:hAnsi="仿宋" w:cs="仿宋" w:hint="eastAsia"/>
            <w:lang w:eastAsia="zh-CN"/>
          </w:rPr>
          <w:t>(一)、日用及医用橡胶制品项目选址</w:t>
        </w:r>
        <w:r>
          <w:tab/>
        </w:r>
        <w:r>
          <w:fldChar w:fldCharType="begin"/>
        </w:r>
        <w:r>
          <w:instrText xml:space="preserve"> PAGEREF _Toc4836 \h </w:instrText>
        </w:r>
        <w:r>
          <w:fldChar w:fldCharType="separate"/>
        </w:r>
        <w:r>
          <w:t>22</w:t>
        </w:r>
        <w:r>
          <w:fldChar w:fldCharType="end"/>
        </w:r>
      </w:hyperlink>
    </w:p>
    <w:p>
      <w:pPr>
        <w:pStyle w:val="TOC2"/>
        <w:tabs>
          <w:tab w:val="right" w:leader="dot" w:pos="8306"/>
        </w:tabs>
      </w:pPr>
      <w:hyperlink w:anchor="_Toc20766" w:history="1">
        <w:r>
          <w:rPr>
            <w:rFonts w:ascii="仿宋" w:eastAsia="仿宋" w:hAnsi="仿宋" w:cs="仿宋" w:hint="eastAsia"/>
            <w:lang w:eastAsia="zh-CN"/>
          </w:rPr>
          <w:t>(二)、用地控制指标</w:t>
        </w:r>
        <w:r>
          <w:tab/>
        </w:r>
        <w:r>
          <w:fldChar w:fldCharType="begin"/>
        </w:r>
        <w:r>
          <w:instrText xml:space="preserve"> PAGEREF _Toc20766 \h </w:instrText>
        </w:r>
        <w:r>
          <w:fldChar w:fldCharType="separate"/>
        </w:r>
        <w:r>
          <w:t>22</w:t>
        </w:r>
        <w:r>
          <w:fldChar w:fldCharType="end"/>
        </w:r>
      </w:hyperlink>
    </w:p>
    <w:p>
      <w:pPr>
        <w:pStyle w:val="TOC2"/>
        <w:tabs>
          <w:tab w:val="right" w:leader="dot" w:pos="8306"/>
        </w:tabs>
      </w:pPr>
      <w:hyperlink w:anchor="_Toc2420" w:history="1">
        <w:r>
          <w:rPr>
            <w:rFonts w:ascii="仿宋" w:eastAsia="仿宋" w:hAnsi="仿宋" w:cs="仿宋" w:hint="eastAsia"/>
            <w:lang w:eastAsia="zh-CN"/>
          </w:rPr>
          <w:t>(三)、节约用地措施</w:t>
        </w:r>
        <w:r>
          <w:tab/>
        </w:r>
        <w:r>
          <w:fldChar w:fldCharType="begin"/>
        </w:r>
        <w:r>
          <w:instrText xml:space="preserve"> PAGEREF _Toc2420 \h </w:instrText>
        </w:r>
        <w:r>
          <w:fldChar w:fldCharType="separate"/>
        </w:r>
        <w:r>
          <w:t>24</w:t>
        </w:r>
        <w:r>
          <w:fldChar w:fldCharType="end"/>
        </w:r>
      </w:hyperlink>
    </w:p>
    <w:p>
      <w:pPr>
        <w:pStyle w:val="TOC2"/>
        <w:tabs>
          <w:tab w:val="right" w:leader="dot" w:pos="8306"/>
        </w:tabs>
      </w:pPr>
      <w:hyperlink w:anchor="_Toc1301" w:history="1">
        <w:r>
          <w:rPr>
            <w:rFonts w:ascii="仿宋" w:eastAsia="仿宋" w:hAnsi="仿宋" w:cs="仿宋" w:hint="eastAsia"/>
            <w:lang w:eastAsia="zh-CN"/>
          </w:rPr>
          <w:t>(四)、总图布置方案</w:t>
        </w:r>
        <w:r>
          <w:tab/>
        </w:r>
        <w:r>
          <w:fldChar w:fldCharType="begin"/>
        </w:r>
        <w:r>
          <w:instrText xml:space="preserve"> PAGEREF _Toc1301 \h </w:instrText>
        </w:r>
        <w:r>
          <w:fldChar w:fldCharType="separate"/>
        </w:r>
        <w:r>
          <w:t>25</w:t>
        </w:r>
        <w:r>
          <w:fldChar w:fldCharType="end"/>
        </w:r>
      </w:hyperlink>
    </w:p>
    <w:p>
      <w:pPr>
        <w:pStyle w:val="TOC2"/>
        <w:tabs>
          <w:tab w:val="right" w:leader="dot" w:pos="8306"/>
        </w:tabs>
      </w:pPr>
      <w:hyperlink w:anchor="_Toc27442" w:history="1">
        <w:r>
          <w:rPr>
            <w:rFonts w:ascii="仿宋" w:eastAsia="仿宋" w:hAnsi="仿宋" w:cs="仿宋" w:hint="eastAsia"/>
            <w:lang w:eastAsia="zh-CN"/>
          </w:rPr>
          <w:t>(五)、选址综合评价</w:t>
        </w:r>
        <w:r>
          <w:tab/>
        </w:r>
        <w:r>
          <w:fldChar w:fldCharType="begin"/>
        </w:r>
        <w:r>
          <w:instrText xml:space="preserve"> PAGEREF _Toc27442 \h </w:instrText>
        </w:r>
        <w:r>
          <w:fldChar w:fldCharType="separate"/>
        </w:r>
        <w:r>
          <w:t>26</w:t>
        </w:r>
        <w:r>
          <w:fldChar w:fldCharType="end"/>
        </w:r>
      </w:hyperlink>
    </w:p>
    <w:p>
      <w:pPr>
        <w:pStyle w:val="TOC1"/>
        <w:tabs>
          <w:tab w:val="right" w:leader="dot" w:pos="8306"/>
        </w:tabs>
      </w:pPr>
      <w:hyperlink w:anchor="_Toc6408" w:history="1">
        <w:r>
          <w:rPr>
            <w:rFonts w:ascii="仿宋" w:eastAsia="仿宋" w:hAnsi="仿宋" w:cs="仿宋" w:hint="eastAsia"/>
            <w:lang w:eastAsia="zh-CN"/>
          </w:rPr>
          <w:t>七、生产安全保护</w:t>
        </w:r>
        <w:r>
          <w:tab/>
        </w:r>
        <w:r>
          <w:fldChar w:fldCharType="begin"/>
        </w:r>
        <w:r>
          <w:instrText xml:space="preserve"> PAGEREF _Toc6408 \h </w:instrText>
        </w:r>
        <w:r>
          <w:fldChar w:fldCharType="separate"/>
        </w:r>
        <w:r>
          <w:t>27</w:t>
        </w:r>
        <w:r>
          <w:fldChar w:fldCharType="end"/>
        </w:r>
      </w:hyperlink>
    </w:p>
    <w:p>
      <w:pPr>
        <w:pStyle w:val="TOC2"/>
        <w:tabs>
          <w:tab w:val="right" w:leader="dot" w:pos="8306"/>
        </w:tabs>
      </w:pPr>
      <w:hyperlink w:anchor="_Toc28016" w:history="1">
        <w:r>
          <w:rPr>
            <w:rFonts w:ascii="仿宋" w:eastAsia="仿宋" w:hAnsi="仿宋" w:cs="仿宋" w:hint="eastAsia"/>
            <w:lang w:eastAsia="zh-CN"/>
          </w:rPr>
          <w:t>(一)、消防安全</w:t>
        </w:r>
        <w:r>
          <w:tab/>
        </w:r>
        <w:r>
          <w:fldChar w:fldCharType="begin"/>
        </w:r>
        <w:r>
          <w:instrText xml:space="preserve"> PAGEREF _Toc28016 \h </w:instrText>
        </w:r>
        <w:r>
          <w:fldChar w:fldCharType="separate"/>
        </w:r>
        <w:r>
          <w:t>27</w:t>
        </w:r>
        <w:r>
          <w:fldChar w:fldCharType="end"/>
        </w:r>
      </w:hyperlink>
    </w:p>
    <w:p>
      <w:pPr>
        <w:pStyle w:val="TOC2"/>
        <w:tabs>
          <w:tab w:val="right" w:leader="dot" w:pos="8306"/>
        </w:tabs>
      </w:pPr>
      <w:hyperlink w:anchor="_Toc6955" w:history="1">
        <w:r>
          <w:rPr>
            <w:rFonts w:ascii="仿宋" w:eastAsia="仿宋" w:hAnsi="仿宋" w:cs="仿宋" w:hint="eastAsia"/>
            <w:lang w:eastAsia="zh-CN"/>
          </w:rPr>
          <w:t>(二)、防火防爆总图布置措施</w:t>
        </w:r>
        <w:r>
          <w:tab/>
        </w:r>
        <w:r>
          <w:fldChar w:fldCharType="begin"/>
        </w:r>
        <w:r>
          <w:instrText xml:space="preserve"> PAGEREF _Toc6955 \h </w:instrText>
        </w:r>
        <w:r>
          <w:fldChar w:fldCharType="separate"/>
        </w:r>
        <w:r>
          <w:t>29</w:t>
        </w:r>
        <w:r>
          <w:fldChar w:fldCharType="end"/>
        </w:r>
      </w:hyperlink>
    </w:p>
    <w:p>
      <w:pPr>
        <w:pStyle w:val="TOC2"/>
        <w:tabs>
          <w:tab w:val="right" w:leader="dot" w:pos="8306"/>
        </w:tabs>
      </w:pPr>
      <w:hyperlink w:anchor="_Toc784" w:history="1">
        <w:r>
          <w:rPr>
            <w:rFonts w:ascii="仿宋" w:eastAsia="仿宋" w:hAnsi="仿宋" w:cs="仿宋" w:hint="eastAsia"/>
            <w:lang w:eastAsia="zh-CN"/>
          </w:rPr>
          <w:t>(三)、自然灾害防范措施</w:t>
        </w:r>
        <w:r>
          <w:tab/>
        </w:r>
        <w:r>
          <w:fldChar w:fldCharType="begin"/>
        </w:r>
        <w:r>
          <w:instrText xml:space="preserve"> PAGEREF _Toc784 \h </w:instrText>
        </w:r>
        <w:r>
          <w:fldChar w:fldCharType="separate"/>
        </w:r>
        <w:r>
          <w:t>30</w:t>
        </w:r>
        <w:r>
          <w:fldChar w:fldCharType="end"/>
        </w:r>
      </w:hyperlink>
    </w:p>
    <w:p>
      <w:pPr>
        <w:pStyle w:val="TOC2"/>
        <w:tabs>
          <w:tab w:val="right" w:leader="dot" w:pos="8306"/>
        </w:tabs>
      </w:pPr>
      <w:hyperlink w:anchor="_Toc25172" w:history="1">
        <w:r>
          <w:rPr>
            <w:rFonts w:ascii="仿宋" w:eastAsia="仿宋" w:hAnsi="仿宋" w:cs="仿宋" w:hint="eastAsia"/>
            <w:lang w:eastAsia="zh-CN"/>
          </w:rPr>
          <w:t>(四)、安全色及安全标志使用要求</w:t>
        </w:r>
        <w:r>
          <w:tab/>
        </w:r>
        <w:r>
          <w:fldChar w:fldCharType="begin"/>
        </w:r>
        <w:r>
          <w:instrText xml:space="preserve"> PAGEREF _Toc25172 \h </w:instrText>
        </w:r>
        <w:r>
          <w:fldChar w:fldCharType="separate"/>
        </w:r>
        <w:r>
          <w:t>31</w:t>
        </w:r>
        <w:r>
          <w:fldChar w:fldCharType="end"/>
        </w:r>
      </w:hyperlink>
    </w:p>
    <w:p>
      <w:pPr>
        <w:pStyle w:val="TOC2"/>
        <w:tabs>
          <w:tab w:val="right" w:leader="dot" w:pos="8306"/>
        </w:tabs>
      </w:pPr>
      <w:hyperlink w:anchor="_Toc290" w:history="1">
        <w:r>
          <w:rPr>
            <w:rFonts w:ascii="仿宋" w:eastAsia="仿宋" w:hAnsi="仿宋" w:cs="仿宋" w:hint="eastAsia"/>
            <w:lang w:eastAsia="zh-CN"/>
          </w:rPr>
          <w:t>(五)、防尘防毒措施</w:t>
        </w:r>
        <w:r>
          <w:tab/>
        </w:r>
        <w:r>
          <w:fldChar w:fldCharType="begin"/>
        </w:r>
        <w:r>
          <w:instrText xml:space="preserve"> PAGEREF _Toc290 \h </w:instrText>
        </w:r>
        <w:r>
          <w:fldChar w:fldCharType="separate"/>
        </w:r>
        <w:r>
          <w:t>32</w:t>
        </w:r>
        <w:r>
          <w:fldChar w:fldCharType="end"/>
        </w:r>
      </w:hyperlink>
    </w:p>
    <w:p>
      <w:pPr>
        <w:pStyle w:val="TOC2"/>
        <w:tabs>
          <w:tab w:val="right" w:leader="dot" w:pos="8306"/>
        </w:tabs>
      </w:pPr>
      <w:hyperlink w:anchor="_Toc10901" w:history="1">
        <w:r>
          <w:rPr>
            <w:rFonts w:ascii="仿宋" w:eastAsia="仿宋" w:hAnsi="仿宋" w:cs="仿宋" w:hint="eastAsia"/>
            <w:lang w:eastAsia="zh-CN"/>
          </w:rPr>
          <w:t>(六)、防静电、触电防护及防雷措施</w:t>
        </w:r>
        <w:r>
          <w:tab/>
        </w:r>
        <w:r>
          <w:fldChar w:fldCharType="begin"/>
        </w:r>
        <w:r>
          <w:instrText xml:space="preserve"> PAGEREF _Toc10901 \h </w:instrText>
        </w:r>
        <w:r>
          <w:fldChar w:fldCharType="separate"/>
        </w:r>
        <w:r>
          <w:t>33</w:t>
        </w:r>
        <w:r>
          <w:fldChar w:fldCharType="end"/>
        </w:r>
      </w:hyperlink>
    </w:p>
    <w:p>
      <w:pPr>
        <w:pStyle w:val="TOC2"/>
        <w:tabs>
          <w:tab w:val="right" w:leader="dot" w:pos="8306"/>
        </w:tabs>
      </w:pPr>
      <w:hyperlink w:anchor="_Toc10641" w:history="1">
        <w:r>
          <w:rPr>
            <w:rFonts w:ascii="仿宋" w:eastAsia="仿宋" w:hAnsi="仿宋" w:cs="仿宋" w:hint="eastAsia"/>
            <w:lang w:eastAsia="zh-CN"/>
          </w:rPr>
          <w:t>(七)、机械设备安全保障措施</w:t>
        </w:r>
        <w:r>
          <w:tab/>
        </w:r>
        <w:r>
          <w:fldChar w:fldCharType="begin"/>
        </w:r>
        <w:r>
          <w:instrText xml:space="preserve"> PAGEREF _Toc10641 \h </w:instrText>
        </w:r>
        <w:r>
          <w:fldChar w:fldCharType="separate"/>
        </w:r>
        <w:r>
          <w:t>34</w:t>
        </w:r>
        <w:r>
          <w:fldChar w:fldCharType="end"/>
        </w:r>
      </w:hyperlink>
    </w:p>
    <w:p>
      <w:pPr>
        <w:pStyle w:val="TOC1"/>
        <w:tabs>
          <w:tab w:val="right" w:leader="dot" w:pos="8306"/>
        </w:tabs>
      </w:pPr>
      <w:hyperlink w:anchor="_Toc21456" w:history="1">
        <w:r>
          <w:rPr>
            <w:rFonts w:ascii="仿宋" w:eastAsia="仿宋" w:hAnsi="仿宋" w:cs="仿宋" w:hint="eastAsia"/>
            <w:lang w:eastAsia="zh-CN"/>
          </w:rPr>
          <w:t>八、日用及医用橡胶制品项目环境影响分析</w:t>
        </w:r>
        <w:r>
          <w:tab/>
        </w:r>
        <w:r>
          <w:fldChar w:fldCharType="begin"/>
        </w:r>
        <w:r>
          <w:instrText xml:space="preserve"> PAGEREF _Toc21456 \h </w:instrText>
        </w:r>
        <w:r>
          <w:fldChar w:fldCharType="separate"/>
        </w:r>
        <w:r>
          <w:t>36</w:t>
        </w:r>
        <w:r>
          <w:fldChar w:fldCharType="end"/>
        </w:r>
      </w:hyperlink>
    </w:p>
    <w:p>
      <w:pPr>
        <w:pStyle w:val="TOC2"/>
        <w:tabs>
          <w:tab w:val="right" w:leader="dot" w:pos="8306"/>
        </w:tabs>
      </w:pPr>
      <w:hyperlink w:anchor="_Toc21486" w:history="1">
        <w:r>
          <w:rPr>
            <w:rFonts w:ascii="仿宋" w:eastAsia="仿宋" w:hAnsi="仿宋" w:cs="仿宋" w:hint="eastAsia"/>
            <w:lang w:eastAsia="zh-CN"/>
          </w:rPr>
          <w:t>(一)、建设区域环境质量现状</w:t>
        </w:r>
        <w:r>
          <w:tab/>
        </w:r>
        <w:r>
          <w:fldChar w:fldCharType="begin"/>
        </w:r>
        <w:r>
          <w:instrText xml:space="preserve"> PAGEREF _Toc21486 \h </w:instrText>
        </w:r>
        <w:r>
          <w:fldChar w:fldCharType="separate"/>
        </w:r>
        <w:r>
          <w:t>36</w:t>
        </w:r>
        <w:r>
          <w:fldChar w:fldCharType="end"/>
        </w:r>
      </w:hyperlink>
    </w:p>
    <w:p>
      <w:pPr>
        <w:pStyle w:val="TOC2"/>
        <w:tabs>
          <w:tab w:val="right" w:leader="dot" w:pos="8306"/>
        </w:tabs>
      </w:pPr>
      <w:hyperlink w:anchor="_Toc14776" w:history="1">
        <w:r>
          <w:rPr>
            <w:rFonts w:ascii="仿宋" w:eastAsia="仿宋" w:hAnsi="仿宋" w:cs="仿宋" w:hint="eastAsia"/>
            <w:lang w:eastAsia="zh-CN"/>
          </w:rPr>
          <w:t>(二)、建设期环境保护</w:t>
        </w:r>
        <w:r>
          <w:tab/>
        </w:r>
        <w:r>
          <w:fldChar w:fldCharType="begin"/>
        </w:r>
        <w:r>
          <w:instrText xml:space="preserve"> PAGEREF _Toc14776 \h </w:instrText>
        </w:r>
        <w:r>
          <w:fldChar w:fldCharType="separate"/>
        </w:r>
        <w:r>
          <w:t>37</w:t>
        </w:r>
        <w:r>
          <w:fldChar w:fldCharType="end"/>
        </w:r>
      </w:hyperlink>
    </w:p>
    <w:p>
      <w:pPr>
        <w:pStyle w:val="TOC2"/>
        <w:tabs>
          <w:tab w:val="right" w:leader="dot" w:pos="8306"/>
        </w:tabs>
      </w:pPr>
      <w:hyperlink w:anchor="_Toc28122" w:history="1">
        <w:r>
          <w:rPr>
            <w:rFonts w:ascii="仿宋" w:eastAsia="仿宋" w:hAnsi="仿宋" w:cs="仿宋" w:hint="eastAsia"/>
            <w:lang w:eastAsia="zh-CN"/>
          </w:rPr>
          <w:t>(三)、运营期环境保护</w:t>
        </w:r>
        <w:r>
          <w:tab/>
        </w:r>
        <w:r>
          <w:fldChar w:fldCharType="begin"/>
        </w:r>
        <w:r>
          <w:instrText xml:space="preserve"> PAGEREF _Toc28122 \h </w:instrText>
        </w:r>
        <w:r>
          <w:fldChar w:fldCharType="separate"/>
        </w:r>
        <w:r>
          <w:t>39</w:t>
        </w:r>
        <w:r>
          <w:fldChar w:fldCharType="end"/>
        </w:r>
      </w:hyperlink>
    </w:p>
    <w:p>
      <w:pPr>
        <w:pStyle w:val="TOC2"/>
        <w:tabs>
          <w:tab w:val="right" w:leader="dot" w:pos="8306"/>
        </w:tabs>
      </w:pPr>
      <w:hyperlink w:anchor="_Toc6434" w:history="1">
        <w:r>
          <w:rPr>
            <w:rFonts w:ascii="仿宋" w:eastAsia="仿宋" w:hAnsi="仿宋" w:cs="仿宋" w:hint="eastAsia"/>
            <w:lang w:eastAsia="zh-CN"/>
          </w:rPr>
          <w:t>(四)、日用及医用橡胶制品项目建设对区域经济的影响</w:t>
        </w:r>
        <w:r>
          <w:tab/>
        </w:r>
        <w:r>
          <w:fldChar w:fldCharType="begin"/>
        </w:r>
        <w:r>
          <w:instrText xml:space="preserve"> PAGEREF _Toc6434 \h </w:instrText>
        </w:r>
        <w:r>
          <w:fldChar w:fldCharType="separate"/>
        </w:r>
        <w:r>
          <w:t>40</w:t>
        </w:r>
        <w:r>
          <w:fldChar w:fldCharType="end"/>
        </w:r>
      </w:hyperlink>
    </w:p>
    <w:p>
      <w:pPr>
        <w:pStyle w:val="TOC2"/>
        <w:tabs>
          <w:tab w:val="right" w:leader="dot" w:pos="8306"/>
        </w:tabs>
      </w:pPr>
      <w:hyperlink w:anchor="_Toc6062" w:history="1">
        <w:r>
          <w:rPr>
            <w:rFonts w:ascii="仿宋" w:eastAsia="仿宋" w:hAnsi="仿宋" w:cs="仿宋" w:hint="eastAsia"/>
            <w:lang w:eastAsia="zh-CN"/>
          </w:rPr>
          <w:t>(五)、废弃物处理</w:t>
        </w:r>
        <w:r>
          <w:tab/>
        </w:r>
        <w:r>
          <w:fldChar w:fldCharType="begin"/>
        </w:r>
        <w:r>
          <w:instrText xml:space="preserve"> PAGEREF _Toc6062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0" w:history="1">
        <w:r>
          <w:rPr>
            <w:rFonts w:ascii="仿宋" w:eastAsia="仿宋" w:hAnsi="仿宋" w:cs="仿宋" w:hint="eastAsia"/>
            <w:lang w:eastAsia="zh-CN"/>
          </w:rPr>
          <w:t>(六)、特殊环境影响分析</w:t>
        </w:r>
        <w:r>
          <w:tab/>
        </w:r>
        <w:r>
          <w:fldChar w:fldCharType="begin"/>
        </w:r>
        <w:r>
          <w:instrText xml:space="preserve"> PAGEREF _Toc21650 \h </w:instrText>
        </w:r>
        <w:r>
          <w:fldChar w:fldCharType="separate"/>
        </w:r>
        <w:r>
          <w:t>43</w:t>
        </w:r>
        <w:r>
          <w:fldChar w:fldCharType="end"/>
        </w:r>
      </w:hyperlink>
    </w:p>
    <w:p>
      <w:pPr>
        <w:pStyle w:val="TOC2"/>
        <w:tabs>
          <w:tab w:val="right" w:leader="dot" w:pos="8306"/>
        </w:tabs>
      </w:pPr>
      <w:hyperlink w:anchor="_Toc1855" w:history="1">
        <w:r>
          <w:rPr>
            <w:rFonts w:ascii="仿宋" w:eastAsia="仿宋" w:hAnsi="仿宋" w:cs="仿宋" w:hint="eastAsia"/>
            <w:lang w:eastAsia="zh-CN"/>
          </w:rPr>
          <w:t>(七)、清洁生产</w:t>
        </w:r>
        <w:r>
          <w:tab/>
        </w:r>
        <w:r>
          <w:fldChar w:fldCharType="begin"/>
        </w:r>
        <w:r>
          <w:instrText xml:space="preserve"> PAGEREF _Toc1855 \h </w:instrText>
        </w:r>
        <w:r>
          <w:fldChar w:fldCharType="separate"/>
        </w:r>
        <w:r>
          <w:t>45</w:t>
        </w:r>
        <w:r>
          <w:fldChar w:fldCharType="end"/>
        </w:r>
      </w:hyperlink>
    </w:p>
    <w:p>
      <w:pPr>
        <w:pStyle w:val="TOC2"/>
        <w:tabs>
          <w:tab w:val="right" w:leader="dot" w:pos="8306"/>
        </w:tabs>
      </w:pPr>
      <w:hyperlink w:anchor="_Toc14942" w:history="1">
        <w:r>
          <w:rPr>
            <w:rFonts w:ascii="仿宋" w:eastAsia="仿宋" w:hAnsi="仿宋" w:cs="仿宋" w:hint="eastAsia"/>
            <w:lang w:eastAsia="zh-CN"/>
          </w:rPr>
          <w:t>(八)、环境保护综合评价</w:t>
        </w:r>
        <w:r>
          <w:tab/>
        </w:r>
        <w:r>
          <w:fldChar w:fldCharType="begin"/>
        </w:r>
        <w:r>
          <w:instrText xml:space="preserve"> PAGEREF _Toc14942 \h </w:instrText>
        </w:r>
        <w:r>
          <w:fldChar w:fldCharType="separate"/>
        </w:r>
        <w:r>
          <w:t>46</w:t>
        </w:r>
        <w:r>
          <w:fldChar w:fldCharType="end"/>
        </w:r>
      </w:hyperlink>
    </w:p>
    <w:p>
      <w:pPr>
        <w:pStyle w:val="TOC1"/>
        <w:tabs>
          <w:tab w:val="right" w:leader="dot" w:pos="8306"/>
        </w:tabs>
      </w:pPr>
      <w:hyperlink w:anchor="_Toc27129" w:history="1">
        <w:r>
          <w:rPr>
            <w:rFonts w:ascii="仿宋" w:eastAsia="仿宋" w:hAnsi="仿宋" w:cs="仿宋" w:hint="eastAsia"/>
            <w:lang w:eastAsia="zh-CN"/>
          </w:rPr>
          <w:t>九、日用及医用橡胶制品项目财务管理</w:t>
        </w:r>
        <w:r>
          <w:tab/>
        </w:r>
        <w:r>
          <w:fldChar w:fldCharType="begin"/>
        </w:r>
        <w:r>
          <w:instrText xml:space="preserve"> PAGEREF _Toc27129 \h </w:instrText>
        </w:r>
        <w:r>
          <w:fldChar w:fldCharType="separate"/>
        </w:r>
        <w:r>
          <w:t>47</w:t>
        </w:r>
        <w:r>
          <w:fldChar w:fldCharType="end"/>
        </w:r>
      </w:hyperlink>
    </w:p>
    <w:p>
      <w:pPr>
        <w:pStyle w:val="TOC2"/>
        <w:tabs>
          <w:tab w:val="right" w:leader="dot" w:pos="8306"/>
        </w:tabs>
      </w:pPr>
      <w:hyperlink w:anchor="_Toc16623" w:history="1">
        <w:r>
          <w:rPr>
            <w:rFonts w:ascii="仿宋" w:eastAsia="仿宋" w:hAnsi="仿宋" w:cs="仿宋" w:hint="eastAsia"/>
            <w:lang w:eastAsia="zh-CN"/>
          </w:rPr>
          <w:t>(一)、资金需求大</w:t>
        </w:r>
        <w:r>
          <w:tab/>
        </w:r>
        <w:r>
          <w:fldChar w:fldCharType="begin"/>
        </w:r>
        <w:r>
          <w:instrText xml:space="preserve"> PAGEREF _Toc16623 \h </w:instrText>
        </w:r>
        <w:r>
          <w:fldChar w:fldCharType="separate"/>
        </w:r>
        <w:r>
          <w:t>47</w:t>
        </w:r>
        <w:r>
          <w:fldChar w:fldCharType="end"/>
        </w:r>
      </w:hyperlink>
    </w:p>
    <w:p>
      <w:pPr>
        <w:pStyle w:val="TOC2"/>
        <w:tabs>
          <w:tab w:val="right" w:leader="dot" w:pos="8306"/>
        </w:tabs>
      </w:pPr>
      <w:hyperlink w:anchor="_Toc2217" w:history="1">
        <w:r>
          <w:rPr>
            <w:rFonts w:ascii="仿宋" w:eastAsia="仿宋" w:hAnsi="仿宋" w:cs="仿宋" w:hint="eastAsia"/>
            <w:lang w:eastAsia="zh-CN"/>
          </w:rPr>
          <w:t>(二)、研发周期长</w:t>
        </w:r>
        <w:r>
          <w:tab/>
        </w:r>
        <w:r>
          <w:fldChar w:fldCharType="begin"/>
        </w:r>
        <w:r>
          <w:instrText xml:space="preserve"> PAGEREF _Toc2217 \h </w:instrText>
        </w:r>
        <w:r>
          <w:fldChar w:fldCharType="separate"/>
        </w:r>
        <w:r>
          <w:t>48</w:t>
        </w:r>
        <w:r>
          <w:fldChar w:fldCharType="end"/>
        </w:r>
      </w:hyperlink>
    </w:p>
    <w:p>
      <w:pPr>
        <w:pStyle w:val="TOC2"/>
        <w:tabs>
          <w:tab w:val="right" w:leader="dot" w:pos="8306"/>
        </w:tabs>
      </w:pPr>
      <w:hyperlink w:anchor="_Toc4568" w:history="1">
        <w:r>
          <w:rPr>
            <w:rFonts w:ascii="仿宋" w:eastAsia="仿宋" w:hAnsi="仿宋" w:cs="仿宋" w:hint="eastAsia"/>
            <w:lang w:eastAsia="zh-CN"/>
          </w:rPr>
          <w:t>(三)、市场风险大</w:t>
        </w:r>
        <w:r>
          <w:tab/>
        </w:r>
        <w:r>
          <w:fldChar w:fldCharType="begin"/>
        </w:r>
        <w:r>
          <w:instrText xml:space="preserve"> PAGEREF _Toc4568 \h </w:instrText>
        </w:r>
        <w:r>
          <w:fldChar w:fldCharType="separate"/>
        </w:r>
        <w:r>
          <w:t>50</w:t>
        </w:r>
        <w:r>
          <w:fldChar w:fldCharType="end"/>
        </w:r>
      </w:hyperlink>
    </w:p>
    <w:p>
      <w:pPr>
        <w:pStyle w:val="TOC2"/>
        <w:tabs>
          <w:tab w:val="right" w:leader="dot" w:pos="8306"/>
        </w:tabs>
      </w:pPr>
      <w:hyperlink w:anchor="_Toc17061" w:history="1">
        <w:r>
          <w:rPr>
            <w:rFonts w:ascii="仿宋" w:eastAsia="仿宋" w:hAnsi="仿宋" w:cs="仿宋" w:hint="eastAsia"/>
            <w:lang w:eastAsia="zh-CN"/>
          </w:rPr>
          <w:t>(四)、利润率高</w:t>
        </w:r>
        <w:r>
          <w:tab/>
        </w:r>
        <w:r>
          <w:fldChar w:fldCharType="begin"/>
        </w:r>
        <w:r>
          <w:instrText xml:space="preserve"> PAGEREF _Toc17061 \h </w:instrText>
        </w:r>
        <w:r>
          <w:fldChar w:fldCharType="separate"/>
        </w:r>
        <w:r>
          <w:t>52</w:t>
        </w:r>
        <w:r>
          <w:fldChar w:fldCharType="end"/>
        </w:r>
      </w:hyperlink>
    </w:p>
    <w:p>
      <w:pPr>
        <w:pStyle w:val="TOC1"/>
        <w:tabs>
          <w:tab w:val="right" w:leader="dot" w:pos="8306"/>
        </w:tabs>
      </w:pPr>
      <w:hyperlink w:anchor="_Toc17120" w:history="1">
        <w:r>
          <w:rPr>
            <w:rFonts w:ascii="仿宋" w:eastAsia="仿宋" w:hAnsi="仿宋" w:cs="仿宋" w:hint="eastAsia"/>
            <w:lang w:eastAsia="zh-CN"/>
          </w:rPr>
          <w:t>十、日用及医用橡胶制品项目人力资源管理</w:t>
        </w:r>
        <w:r>
          <w:tab/>
        </w:r>
        <w:r>
          <w:fldChar w:fldCharType="begin"/>
        </w:r>
        <w:r>
          <w:instrText xml:space="preserve"> PAGEREF _Toc17120 \h </w:instrText>
        </w:r>
        <w:r>
          <w:fldChar w:fldCharType="separate"/>
        </w:r>
        <w:r>
          <w:t>55</w:t>
        </w:r>
        <w:r>
          <w:fldChar w:fldCharType="end"/>
        </w:r>
      </w:hyperlink>
    </w:p>
    <w:p>
      <w:pPr>
        <w:pStyle w:val="TOC2"/>
        <w:tabs>
          <w:tab w:val="right" w:leader="dot" w:pos="8306"/>
        </w:tabs>
      </w:pPr>
      <w:hyperlink w:anchor="_Toc25403" w:history="1">
        <w:r>
          <w:rPr>
            <w:rFonts w:ascii="仿宋" w:eastAsia="仿宋" w:hAnsi="仿宋" w:cs="仿宋" w:hint="eastAsia"/>
            <w:lang w:eastAsia="zh-CN"/>
          </w:rPr>
          <w:t>(一)、建立健全的预算管理制度</w:t>
        </w:r>
        <w:r>
          <w:tab/>
        </w:r>
        <w:r>
          <w:fldChar w:fldCharType="begin"/>
        </w:r>
        <w:r>
          <w:instrText xml:space="preserve"> PAGEREF _Toc25403 \h </w:instrText>
        </w:r>
        <w:r>
          <w:fldChar w:fldCharType="separate"/>
        </w:r>
        <w:r>
          <w:t>55</w:t>
        </w:r>
        <w:r>
          <w:fldChar w:fldCharType="end"/>
        </w:r>
      </w:hyperlink>
    </w:p>
    <w:p>
      <w:pPr>
        <w:pStyle w:val="TOC2"/>
        <w:tabs>
          <w:tab w:val="right" w:leader="dot" w:pos="8306"/>
        </w:tabs>
      </w:pPr>
      <w:hyperlink w:anchor="_Toc21559" w:history="1">
        <w:r>
          <w:rPr>
            <w:rFonts w:ascii="仿宋" w:eastAsia="仿宋" w:hAnsi="仿宋" w:cs="仿宋" w:hint="eastAsia"/>
            <w:lang w:eastAsia="zh-CN"/>
          </w:rPr>
          <w:t>(二)、加强资金流动监控</w:t>
        </w:r>
        <w:r>
          <w:tab/>
        </w:r>
        <w:r>
          <w:fldChar w:fldCharType="begin"/>
        </w:r>
        <w:r>
          <w:instrText xml:space="preserve"> PAGEREF _Toc21559 \h </w:instrText>
        </w:r>
        <w:r>
          <w:fldChar w:fldCharType="separate"/>
        </w:r>
        <w:r>
          <w:t>56</w:t>
        </w:r>
        <w:r>
          <w:fldChar w:fldCharType="end"/>
        </w:r>
      </w:hyperlink>
    </w:p>
    <w:p>
      <w:pPr>
        <w:pStyle w:val="TOC2"/>
        <w:tabs>
          <w:tab w:val="right" w:leader="dot" w:pos="8306"/>
        </w:tabs>
      </w:pPr>
      <w:hyperlink w:anchor="_Toc11146" w:history="1">
        <w:r>
          <w:rPr>
            <w:rFonts w:ascii="仿宋" w:eastAsia="仿宋" w:hAnsi="仿宋" w:cs="仿宋" w:hint="eastAsia"/>
            <w:lang w:eastAsia="zh-CN"/>
          </w:rPr>
          <w:t>(三)、制定完善的风险控制机制</w:t>
        </w:r>
        <w:r>
          <w:tab/>
        </w:r>
        <w:r>
          <w:fldChar w:fldCharType="begin"/>
        </w:r>
        <w:r>
          <w:instrText xml:space="preserve"> PAGEREF _Toc11146 \h </w:instrText>
        </w:r>
        <w:r>
          <w:fldChar w:fldCharType="separate"/>
        </w:r>
        <w:r>
          <w:t>58</w:t>
        </w:r>
        <w:r>
          <w:fldChar w:fldCharType="end"/>
        </w:r>
      </w:hyperlink>
    </w:p>
    <w:p>
      <w:pPr>
        <w:pStyle w:val="TOC2"/>
        <w:tabs>
          <w:tab w:val="right" w:leader="dot" w:pos="8306"/>
        </w:tabs>
      </w:pPr>
      <w:hyperlink w:anchor="_Toc1385" w:history="1">
        <w:r>
          <w:rPr>
            <w:rFonts w:ascii="仿宋" w:eastAsia="仿宋" w:hAnsi="仿宋" w:cs="仿宋" w:hint="eastAsia"/>
            <w:lang w:eastAsia="zh-CN"/>
          </w:rPr>
          <w:t>(四)、优化成本管理</w:t>
        </w:r>
        <w:r>
          <w:tab/>
        </w:r>
        <w:r>
          <w:fldChar w:fldCharType="begin"/>
        </w:r>
        <w:r>
          <w:instrText xml:space="preserve"> PAGEREF _Toc1385 \h </w:instrText>
        </w:r>
        <w:r>
          <w:fldChar w:fldCharType="separate"/>
        </w:r>
        <w:r>
          <w:t>59</w:t>
        </w:r>
        <w:r>
          <w:fldChar w:fldCharType="end"/>
        </w:r>
      </w:hyperlink>
    </w:p>
    <w:p>
      <w:pPr>
        <w:pStyle w:val="TOC1"/>
        <w:tabs>
          <w:tab w:val="right" w:leader="dot" w:pos="8306"/>
        </w:tabs>
      </w:pPr>
      <w:hyperlink w:anchor="_Toc31797" w:history="1">
        <w:r>
          <w:rPr>
            <w:rFonts w:ascii="仿宋" w:eastAsia="仿宋" w:hAnsi="仿宋" w:cs="仿宋" w:hint="eastAsia"/>
            <w:lang w:eastAsia="zh-CN"/>
          </w:rPr>
          <w:t>十一、日用及医用橡胶制品项目创新与研发</w:t>
        </w:r>
        <w:r>
          <w:tab/>
        </w:r>
        <w:r>
          <w:fldChar w:fldCharType="begin"/>
        </w:r>
        <w:r>
          <w:instrText xml:space="preserve"> PAGEREF _Toc31797 \h </w:instrText>
        </w:r>
        <w:r>
          <w:fldChar w:fldCharType="separate"/>
        </w:r>
        <w:r>
          <w:t>61</w:t>
        </w:r>
        <w:r>
          <w:fldChar w:fldCharType="end"/>
        </w:r>
      </w:hyperlink>
    </w:p>
    <w:p>
      <w:pPr>
        <w:pStyle w:val="TOC2"/>
        <w:tabs>
          <w:tab w:val="right" w:leader="dot" w:pos="8306"/>
        </w:tabs>
      </w:pPr>
      <w:hyperlink w:anchor="_Toc24267" w:history="1">
        <w:r>
          <w:rPr>
            <w:rFonts w:ascii="仿宋" w:eastAsia="仿宋" w:hAnsi="仿宋" w:cs="仿宋" w:hint="eastAsia"/>
            <w:lang w:eastAsia="zh-CN"/>
          </w:rPr>
          <w:t>(一)、创新策略与方向</w:t>
        </w:r>
        <w:r>
          <w:tab/>
        </w:r>
        <w:r>
          <w:fldChar w:fldCharType="begin"/>
        </w:r>
        <w:r>
          <w:instrText xml:space="preserve"> PAGEREF _Toc24267 \h </w:instrText>
        </w:r>
        <w:r>
          <w:fldChar w:fldCharType="separate"/>
        </w:r>
        <w:r>
          <w:t>61</w:t>
        </w:r>
        <w:r>
          <w:fldChar w:fldCharType="end"/>
        </w:r>
      </w:hyperlink>
    </w:p>
    <w:p>
      <w:pPr>
        <w:pStyle w:val="TOC2"/>
        <w:tabs>
          <w:tab w:val="right" w:leader="dot" w:pos="8306"/>
        </w:tabs>
      </w:pPr>
      <w:hyperlink w:anchor="_Toc9609" w:history="1">
        <w:r>
          <w:rPr>
            <w:rFonts w:ascii="仿宋" w:eastAsia="仿宋" w:hAnsi="仿宋" w:cs="仿宋" w:hint="eastAsia"/>
            <w:lang w:eastAsia="zh-CN"/>
          </w:rPr>
          <w:t>(二)、研发规划与投入</w:t>
        </w:r>
        <w:r>
          <w:tab/>
        </w:r>
        <w:r>
          <w:fldChar w:fldCharType="begin"/>
        </w:r>
        <w:r>
          <w:instrText xml:space="preserve"> PAGEREF _Toc9609 \h </w:instrText>
        </w:r>
        <w:r>
          <w:fldChar w:fldCharType="separate"/>
        </w:r>
        <w:r>
          <w:t>62</w:t>
        </w:r>
        <w:r>
          <w:fldChar w:fldCharType="end"/>
        </w:r>
      </w:hyperlink>
    </w:p>
    <w:p>
      <w:pPr>
        <w:pStyle w:val="TOC1"/>
        <w:tabs>
          <w:tab w:val="right" w:leader="dot" w:pos="8306"/>
        </w:tabs>
      </w:pPr>
      <w:hyperlink w:anchor="_Toc31610" w:history="1">
        <w:r>
          <w:rPr>
            <w:rFonts w:ascii="仿宋" w:eastAsia="仿宋" w:hAnsi="仿宋" w:cs="仿宋" w:hint="eastAsia"/>
            <w:lang w:eastAsia="zh-CN"/>
          </w:rPr>
          <w:t>十二、日用及医用橡胶制品项目投资规划</w:t>
        </w:r>
        <w:r>
          <w:tab/>
        </w:r>
        <w:r>
          <w:fldChar w:fldCharType="begin"/>
        </w:r>
        <w:r>
          <w:instrText xml:space="preserve"> PAGEREF _Toc31610 \h </w:instrText>
        </w:r>
        <w:r>
          <w:fldChar w:fldCharType="separate"/>
        </w:r>
        <w:r>
          <w:t>64</w:t>
        </w:r>
        <w:r>
          <w:fldChar w:fldCharType="end"/>
        </w:r>
      </w:hyperlink>
    </w:p>
    <w:p>
      <w:pPr>
        <w:pStyle w:val="TOC2"/>
        <w:tabs>
          <w:tab w:val="right" w:leader="dot" w:pos="8306"/>
        </w:tabs>
      </w:pPr>
      <w:hyperlink w:anchor="_Toc23064" w:history="1">
        <w:r>
          <w:rPr>
            <w:rFonts w:ascii="仿宋" w:eastAsia="仿宋" w:hAnsi="仿宋" w:cs="仿宋" w:hint="eastAsia"/>
            <w:lang w:eastAsia="zh-CN"/>
          </w:rPr>
          <w:t>(一)、日用及医用橡胶制品项目总投资估算</w:t>
        </w:r>
        <w:r>
          <w:tab/>
        </w:r>
        <w:r>
          <w:fldChar w:fldCharType="begin"/>
        </w:r>
        <w:r>
          <w:instrText xml:space="preserve"> PAGEREF _Toc23064 \h </w:instrText>
        </w:r>
        <w:r>
          <w:fldChar w:fldCharType="separate"/>
        </w:r>
        <w:r>
          <w:t>64</w:t>
        </w:r>
        <w:r>
          <w:fldChar w:fldCharType="end"/>
        </w:r>
      </w:hyperlink>
    </w:p>
    <w:p>
      <w:pPr>
        <w:pStyle w:val="TOC2"/>
        <w:tabs>
          <w:tab w:val="right" w:leader="dot" w:pos="8306"/>
        </w:tabs>
      </w:pPr>
      <w:hyperlink w:anchor="_Toc16417" w:history="1">
        <w:r>
          <w:rPr>
            <w:rFonts w:ascii="仿宋" w:eastAsia="仿宋" w:hAnsi="仿宋" w:cs="仿宋" w:hint="eastAsia"/>
            <w:lang w:eastAsia="zh-CN"/>
          </w:rPr>
          <w:t>(二)、资金筹措</w:t>
        </w:r>
        <w:r>
          <w:tab/>
        </w:r>
        <w:r>
          <w:fldChar w:fldCharType="begin"/>
        </w:r>
        <w:r>
          <w:instrText xml:space="preserve"> PAGEREF _Toc16417 \h </w:instrText>
        </w:r>
        <w:r>
          <w:fldChar w:fldCharType="separate"/>
        </w:r>
        <w:r>
          <w:t>65</w:t>
        </w:r>
        <w:r>
          <w:fldChar w:fldCharType="end"/>
        </w:r>
      </w:hyperlink>
    </w:p>
    <w:p>
      <w:pPr>
        <w:pStyle w:val="TOC1"/>
        <w:tabs>
          <w:tab w:val="right" w:leader="dot" w:pos="8306"/>
        </w:tabs>
      </w:pPr>
      <w:hyperlink w:anchor="_Toc24270" w:history="1">
        <w:r>
          <w:rPr>
            <w:rFonts w:ascii="仿宋" w:eastAsia="仿宋" w:hAnsi="仿宋" w:cs="仿宋" w:hint="eastAsia"/>
            <w:lang w:eastAsia="zh-CN"/>
          </w:rPr>
          <w:t>十三、质量管理体系</w:t>
        </w:r>
        <w:r>
          <w:tab/>
        </w:r>
        <w:r>
          <w:fldChar w:fldCharType="begin"/>
        </w:r>
        <w:r>
          <w:instrText xml:space="preserve"> PAGEREF _Toc24270 \h </w:instrText>
        </w:r>
        <w:r>
          <w:fldChar w:fldCharType="separate"/>
        </w:r>
        <w:r>
          <w:t>66</w:t>
        </w:r>
        <w:r>
          <w:fldChar w:fldCharType="end"/>
        </w:r>
      </w:hyperlink>
    </w:p>
    <w:p>
      <w:pPr>
        <w:pStyle w:val="TOC2"/>
        <w:tabs>
          <w:tab w:val="right" w:leader="dot" w:pos="8306"/>
        </w:tabs>
      </w:pPr>
      <w:hyperlink w:anchor="_Toc19744" w:history="1">
        <w:r>
          <w:rPr>
            <w:rFonts w:ascii="仿宋" w:eastAsia="仿宋" w:hAnsi="仿宋" w:cs="仿宋" w:hint="eastAsia"/>
            <w:lang w:eastAsia="zh-CN"/>
          </w:rPr>
          <w:t>(一)、质量目标与方针</w:t>
        </w:r>
        <w:r>
          <w:tab/>
        </w:r>
        <w:r>
          <w:fldChar w:fldCharType="begin"/>
        </w:r>
        <w:r>
          <w:instrText xml:space="preserve"> PAGEREF _Toc19744 \h </w:instrText>
        </w:r>
        <w:r>
          <w:fldChar w:fldCharType="separate"/>
        </w:r>
        <w:r>
          <w:t>66</w:t>
        </w:r>
        <w:r>
          <w:fldChar w:fldCharType="end"/>
        </w:r>
      </w:hyperlink>
    </w:p>
    <w:p>
      <w:pPr>
        <w:pStyle w:val="TOC2"/>
        <w:tabs>
          <w:tab w:val="right" w:leader="dot" w:pos="8306"/>
        </w:tabs>
      </w:pPr>
      <w:hyperlink w:anchor="_Toc11531" w:history="1">
        <w:r>
          <w:rPr>
            <w:rFonts w:ascii="仿宋" w:eastAsia="仿宋" w:hAnsi="仿宋" w:cs="仿宋" w:hint="eastAsia"/>
            <w:lang w:eastAsia="zh-CN"/>
          </w:rPr>
          <w:t>(二)、质量管理责任</w:t>
        </w:r>
        <w:r>
          <w:tab/>
        </w:r>
        <w:r>
          <w:fldChar w:fldCharType="begin"/>
        </w:r>
        <w:r>
          <w:instrText xml:space="preserve"> PAGEREF _Toc11531 \h </w:instrText>
        </w:r>
        <w:r>
          <w:fldChar w:fldCharType="separate"/>
        </w:r>
        <w:r>
          <w:t>67</w:t>
        </w:r>
        <w:r>
          <w:fldChar w:fldCharType="end"/>
        </w:r>
      </w:hyperlink>
    </w:p>
    <w:p>
      <w:pPr>
        <w:pStyle w:val="TOC2"/>
        <w:tabs>
          <w:tab w:val="right" w:leader="dot" w:pos="8306"/>
        </w:tabs>
      </w:pPr>
      <w:hyperlink w:anchor="_Toc11988" w:history="1">
        <w:r>
          <w:rPr>
            <w:rFonts w:ascii="仿宋" w:eastAsia="仿宋" w:hAnsi="仿宋" w:cs="仿宋" w:hint="eastAsia"/>
            <w:lang w:eastAsia="zh-CN"/>
          </w:rPr>
          <w:t>(三)、质量管理体系文件</w:t>
        </w:r>
        <w:r>
          <w:tab/>
        </w:r>
        <w:r>
          <w:fldChar w:fldCharType="begin"/>
        </w:r>
        <w:r>
          <w:instrText xml:space="preserve"> PAGEREF _Toc11988 \h </w:instrText>
        </w:r>
        <w:r>
          <w:fldChar w:fldCharType="separate"/>
        </w:r>
        <w:r>
          <w:t>68</w:t>
        </w:r>
        <w:r>
          <w:fldChar w:fldCharType="end"/>
        </w:r>
      </w:hyperlink>
    </w:p>
    <w:p>
      <w:pPr>
        <w:pStyle w:val="TOC2"/>
        <w:tabs>
          <w:tab w:val="right" w:leader="dot" w:pos="8306"/>
        </w:tabs>
      </w:pPr>
      <w:hyperlink w:anchor="_Toc7761" w:history="1">
        <w:r>
          <w:rPr>
            <w:rFonts w:ascii="仿宋" w:eastAsia="仿宋" w:hAnsi="仿宋" w:cs="仿宋" w:hint="eastAsia"/>
            <w:lang w:eastAsia="zh-CN"/>
          </w:rPr>
          <w:t>(四)、质量培训与教育</w:t>
        </w:r>
        <w:r>
          <w:tab/>
        </w:r>
        <w:r>
          <w:fldChar w:fldCharType="begin"/>
        </w:r>
        <w:r>
          <w:instrText xml:space="preserve"> PAGEREF _Toc7761 \h </w:instrText>
        </w:r>
        <w:r>
          <w:fldChar w:fldCharType="separate"/>
        </w:r>
        <w:r>
          <w:t>71</w:t>
        </w:r>
        <w:r>
          <w:fldChar w:fldCharType="end"/>
        </w:r>
      </w:hyperlink>
    </w:p>
    <w:p>
      <w:pPr>
        <w:pStyle w:val="TOC2"/>
        <w:tabs>
          <w:tab w:val="right" w:leader="dot" w:pos="8306"/>
        </w:tabs>
      </w:pPr>
      <w:hyperlink w:anchor="_Toc9469" w:history="1">
        <w:r>
          <w:rPr>
            <w:rFonts w:ascii="仿宋" w:eastAsia="仿宋" w:hAnsi="仿宋" w:cs="仿宋" w:hint="eastAsia"/>
            <w:lang w:eastAsia="zh-CN"/>
          </w:rPr>
          <w:t>(五)、质量审核与评价</w:t>
        </w:r>
        <w:r>
          <w:tab/>
        </w:r>
        <w:r>
          <w:fldChar w:fldCharType="begin"/>
        </w:r>
        <w:r>
          <w:instrText xml:space="preserve"> PAGEREF _Toc9469 \h </w:instrText>
        </w:r>
        <w:r>
          <w:fldChar w:fldCharType="separate"/>
        </w:r>
        <w:r>
          <w:t>72</w:t>
        </w:r>
        <w:r>
          <w:fldChar w:fldCharType="end"/>
        </w:r>
      </w:hyperlink>
    </w:p>
    <w:p>
      <w:pPr>
        <w:pStyle w:val="TOC2"/>
        <w:tabs>
          <w:tab w:val="right" w:leader="dot" w:pos="8306"/>
        </w:tabs>
      </w:pPr>
      <w:hyperlink w:anchor="_Toc13949" w:history="1">
        <w:r>
          <w:rPr>
            <w:rFonts w:ascii="仿宋" w:eastAsia="仿宋" w:hAnsi="仿宋" w:cs="仿宋" w:hint="eastAsia"/>
            <w:lang w:eastAsia="zh-CN"/>
          </w:rPr>
          <w:t>(六)、不符合与纠正措施</w:t>
        </w:r>
        <w:r>
          <w:tab/>
        </w:r>
        <w:r>
          <w:fldChar w:fldCharType="begin"/>
        </w:r>
        <w:r>
          <w:instrText xml:space="preserve"> PAGEREF _Toc13949 \h </w:instrText>
        </w:r>
        <w:r>
          <w:fldChar w:fldCharType="separate"/>
        </w:r>
        <w:r>
          <w:t>73</w:t>
        </w:r>
        <w:r>
          <w:fldChar w:fldCharType="end"/>
        </w:r>
      </w:hyperlink>
    </w:p>
    <w:p>
      <w:pPr>
        <w:pStyle w:val="TOC1"/>
        <w:tabs>
          <w:tab w:val="right" w:leader="dot" w:pos="8306"/>
        </w:tabs>
      </w:pPr>
      <w:hyperlink w:anchor="_Toc25253" w:history="1">
        <w:r>
          <w:rPr>
            <w:rFonts w:ascii="仿宋" w:eastAsia="仿宋" w:hAnsi="仿宋" w:cs="仿宋" w:hint="eastAsia"/>
            <w:lang w:eastAsia="zh-CN"/>
          </w:rPr>
          <w:t>十四、日用及医用橡胶制品项目实施时间节点</w:t>
        </w:r>
        <w:r>
          <w:tab/>
        </w:r>
        <w:r>
          <w:fldChar w:fldCharType="begin"/>
        </w:r>
        <w:r>
          <w:instrText xml:space="preserve"> PAGEREF _Toc25253 \h </w:instrText>
        </w:r>
        <w:r>
          <w:fldChar w:fldCharType="separate"/>
        </w:r>
        <w:r>
          <w:t>74</w:t>
        </w:r>
        <w:r>
          <w:fldChar w:fldCharType="end"/>
        </w:r>
      </w:hyperlink>
    </w:p>
    <w:p>
      <w:pPr>
        <w:pStyle w:val="TOC2"/>
        <w:tabs>
          <w:tab w:val="right" w:leader="dot" w:pos="8306"/>
        </w:tabs>
      </w:pPr>
      <w:hyperlink w:anchor="_Toc2211" w:history="1">
        <w:r>
          <w:rPr>
            <w:rFonts w:ascii="仿宋" w:eastAsia="仿宋" w:hAnsi="仿宋" w:cs="仿宋" w:hint="eastAsia"/>
            <w:lang w:eastAsia="zh-CN"/>
          </w:rPr>
          <w:t>(一)、日用及医用橡胶制品项目启动阶段时间节点</w:t>
        </w:r>
        <w:r>
          <w:tab/>
        </w:r>
        <w:r>
          <w:fldChar w:fldCharType="begin"/>
        </w:r>
        <w:r>
          <w:instrText xml:space="preserve"> PAGEREF _Toc2211 \h </w:instrText>
        </w:r>
        <w:r>
          <w:fldChar w:fldCharType="separate"/>
        </w:r>
        <w:r>
          <w:t>74</w:t>
        </w:r>
        <w:r>
          <w:fldChar w:fldCharType="end"/>
        </w:r>
      </w:hyperlink>
    </w:p>
    <w:p>
      <w:pPr>
        <w:pStyle w:val="TOC2"/>
        <w:tabs>
          <w:tab w:val="right" w:leader="dot" w:pos="8306"/>
        </w:tabs>
      </w:pPr>
      <w:hyperlink w:anchor="_Toc29174" w:history="1">
        <w:r>
          <w:rPr>
            <w:rFonts w:ascii="仿宋" w:eastAsia="仿宋" w:hAnsi="仿宋" w:cs="仿宋" w:hint="eastAsia"/>
            <w:lang w:eastAsia="zh-CN"/>
          </w:rPr>
          <w:t>(二)、日用及医用橡胶制品项目执行阶段时间节点</w:t>
        </w:r>
        <w:r>
          <w:tab/>
        </w:r>
        <w:r>
          <w:fldChar w:fldCharType="begin"/>
        </w:r>
        <w:r>
          <w:instrText xml:space="preserve"> PAGEREF _Toc29174 \h </w:instrText>
        </w:r>
        <w:r>
          <w:fldChar w:fldCharType="separate"/>
        </w:r>
        <w:r>
          <w:t>76</w:t>
        </w:r>
        <w:r>
          <w:fldChar w:fldCharType="end"/>
        </w:r>
      </w:hyperlink>
    </w:p>
    <w:p>
      <w:pPr>
        <w:pStyle w:val="TOC2"/>
        <w:tabs>
          <w:tab w:val="right" w:leader="dot" w:pos="8306"/>
        </w:tabs>
      </w:pPr>
      <w:hyperlink w:anchor="_Toc21516" w:history="1">
        <w:r>
          <w:rPr>
            <w:rFonts w:ascii="仿宋" w:eastAsia="仿宋" w:hAnsi="仿宋" w:cs="仿宋" w:hint="eastAsia"/>
            <w:lang w:eastAsia="zh-CN"/>
          </w:rPr>
          <w:t>(三)、日用及医用橡胶制品项目完成阶段时间节点</w:t>
        </w:r>
        <w:r>
          <w:tab/>
        </w:r>
        <w:r>
          <w:fldChar w:fldCharType="begin"/>
        </w:r>
        <w:r>
          <w:instrText xml:space="preserve"> PAGEREF _Toc21516 \h </w:instrText>
        </w:r>
        <w:r>
          <w:fldChar w:fldCharType="separate"/>
        </w:r>
        <w:r>
          <w:t>77</w:t>
        </w:r>
        <w:r>
          <w:fldChar w:fldCharType="end"/>
        </w:r>
      </w:hyperlink>
    </w:p>
    <w:p>
      <w:pPr>
        <w:pStyle w:val="TOC1"/>
        <w:tabs>
          <w:tab w:val="right" w:leader="dot" w:pos="8306"/>
        </w:tabs>
      </w:pPr>
      <w:hyperlink w:anchor="_Toc974" w:history="1">
        <w:r>
          <w:rPr>
            <w:rFonts w:ascii="仿宋" w:eastAsia="仿宋" w:hAnsi="仿宋" w:cs="仿宋" w:hint="eastAsia"/>
            <w:lang w:eastAsia="zh-CN"/>
          </w:rPr>
          <w:t>十五、供应链管理</w:t>
        </w:r>
        <w:r>
          <w:tab/>
        </w:r>
        <w:r>
          <w:fldChar w:fldCharType="begin"/>
        </w:r>
        <w:r>
          <w:instrText xml:space="preserve"> PAGEREF _Toc974 \h </w:instrText>
        </w:r>
        <w:r>
          <w:fldChar w:fldCharType="separate"/>
        </w:r>
        <w:r>
          <w:t>78</w:t>
        </w:r>
        <w:r>
          <w:fldChar w:fldCharType="end"/>
        </w:r>
      </w:hyperlink>
    </w:p>
    <w:p>
      <w:pPr>
        <w:pStyle w:val="TOC2"/>
        <w:tabs>
          <w:tab w:val="right" w:leader="dot" w:pos="8306"/>
        </w:tabs>
      </w:pPr>
      <w:hyperlink w:anchor="_Toc8679" w:history="1">
        <w:r>
          <w:rPr>
            <w:rFonts w:ascii="仿宋" w:eastAsia="仿宋" w:hAnsi="仿宋" w:cs="仿宋" w:hint="eastAsia"/>
            <w:lang w:eastAsia="zh-CN"/>
          </w:rPr>
          <w:t>(一)、供应链战略规划</w:t>
        </w:r>
        <w:r>
          <w:tab/>
        </w:r>
        <w:r>
          <w:fldChar w:fldCharType="begin"/>
        </w:r>
        <w:r>
          <w:instrText xml:space="preserve"> PAGEREF _Toc8679 \h </w:instrText>
        </w:r>
        <w:r>
          <w:fldChar w:fldCharType="separate"/>
        </w:r>
        <w:r>
          <w:t>78</w:t>
        </w:r>
        <w:r>
          <w:fldChar w:fldCharType="end"/>
        </w:r>
      </w:hyperlink>
    </w:p>
    <w:p>
      <w:pPr>
        <w:pStyle w:val="TOC2"/>
        <w:tabs>
          <w:tab w:val="right" w:leader="dot" w:pos="8306"/>
        </w:tabs>
      </w:pPr>
      <w:hyperlink w:anchor="_Toc28971" w:history="1">
        <w:r>
          <w:rPr>
            <w:rFonts w:ascii="仿宋" w:eastAsia="仿宋" w:hAnsi="仿宋" w:cs="仿宋" w:hint="eastAsia"/>
            <w:lang w:eastAsia="zh-CN"/>
          </w:rPr>
          <w:t>(二)、供应商选择与合作</w:t>
        </w:r>
        <w:r>
          <w:tab/>
        </w:r>
        <w:r>
          <w:fldChar w:fldCharType="begin"/>
        </w:r>
        <w:r>
          <w:instrText xml:space="preserve"> PAGEREF _Toc28971 \h </w:instrText>
        </w:r>
        <w:r>
          <w:fldChar w:fldCharType="separate"/>
        </w:r>
        <w:r>
          <w:t>79</w:t>
        </w:r>
        <w:r>
          <w:fldChar w:fldCharType="end"/>
        </w:r>
      </w:hyperlink>
    </w:p>
    <w:p>
      <w:pPr>
        <w:pStyle w:val="TOC2"/>
        <w:tabs>
          <w:tab w:val="right" w:leader="dot" w:pos="8306"/>
        </w:tabs>
      </w:pPr>
      <w:hyperlink w:anchor="_Toc12709" w:history="1">
        <w:r>
          <w:rPr>
            <w:rFonts w:ascii="仿宋" w:eastAsia="仿宋" w:hAnsi="仿宋" w:cs="仿宋" w:hint="eastAsia"/>
            <w:lang w:eastAsia="zh-CN"/>
          </w:rPr>
          <w:t>(三)、物流与库存管理</w:t>
        </w:r>
        <w:r>
          <w:tab/>
        </w:r>
        <w:r>
          <w:fldChar w:fldCharType="begin"/>
        </w:r>
        <w:r>
          <w:instrText xml:space="preserve"> PAGEREF _Toc12709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88"/>
      <w:r>
        <w:rPr>
          <w:rFonts w:ascii="仿宋" w:eastAsia="仿宋" w:hAnsi="仿宋" w:cs="仿宋" w:hint="eastAsia"/>
          <w:sz w:val="28"/>
          <w:lang w:eastAsia="zh-CN"/>
        </w:rPr>
        <w:t>一、日用及医用橡胶制品项目危机管理</w:t>
      </w:r>
      <w:bookmarkEnd w:id="2"/>
    </w:p>
    <w:p>
      <w:pPr>
        <w:pStyle w:val="Heading2"/>
        <w:rPr>
          <w:rFonts w:ascii="仿宋" w:eastAsia="仿宋" w:hAnsi="仿宋" w:cs="仿宋" w:hint="eastAsia"/>
          <w:lang w:eastAsia="zh-CN"/>
        </w:rPr>
      </w:pPr>
      <w:bookmarkStart w:id="3" w:name="_Toc223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及医用橡胶制品项目危机管理中，危机预警与识别是确保日用及医用橡胶制品项目稳健运行的核心步骤。通过建立全面的监测机制，日用及医用橡胶制品项目团队旨在及时发现和理解潜在的风险和危机因素，以便采取及时的预防和应对措施，确保日用及医用橡胶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日用及医用橡胶制品项目团队全面分析了整个日用及医用橡胶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日用及医用橡胶制品项目团队着重于明确定义日用及医用橡胶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日用及医用橡胶制品项目进展的持续监控，团队能够及时发现潜在问题并作出迅速反应。日用及医用橡胶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日用及医用橡胶制品项目得以更有序、可控地推进。</w:t>
      </w:r>
    </w:p>
    <w:p>
      <w:pPr>
        <w:pStyle w:val="Heading2"/>
        <w:ind w:firstLine="560" w:firstLineChars="200"/>
        <w:rPr>
          <w:rFonts w:ascii="仿宋" w:eastAsia="仿宋" w:hAnsi="仿宋" w:cs="仿宋" w:hint="eastAsia"/>
          <w:sz w:val="28"/>
          <w:lang w:eastAsia="zh-CN"/>
        </w:rPr>
      </w:pPr>
      <w:bookmarkStart w:id="4" w:name="_Toc288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在危机发生时，日用及医用橡胶制品项目团队立即行动，成立了应急小组。该小组的任务是迅速制定并实施紧急应对措施，以最小化潜在损失。以下是采取的主要措施：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暂停日用及医用橡胶制品项目进度：为遏制危机蔓延，日用及医用橡胶制品项目暂时停止进行，以便全面评估当前状况。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资源重新分配：重新评估日用及医用橡胶制品项目资源的分配，确保最大限度地减小损失。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实时沟通：与关键利益相关者建立实时沟通机制，向他们传递日用及医用橡胶制品项目危机的实际状况，保障日用及医用橡胶制品项目核心利益。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在紧急应对的同时，日用及医用橡胶制品项目团队强调了团队协作和有效沟通的重要性。以下是团队协作的关键举措：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信息共享机制：建立了信息共享平台，确保团队成员能够及时获取日用及医用橡胶制品项目危机的实时信息。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领导者沟通：日用及医用橡胶制品项目领导者通过定期会议和即时沟通工具，指导团队应对危机，保持团队稳定运行。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随着危机得到初步控制，日用及医用橡胶制品项目团队转向制定恢复计划，以确保日用及医用橡胶制品项目能够从中迅速恢复。主要恢复计划包括：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修复受损的进度计划：重新评估日用及医用橡胶制品项目进度，制定修复计划，确保日用及医用橡胶制品项目尽快回归正常进程。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重新调整资源分配：优化资源分配，确保日用及医用橡胶制品项目在有限资源下高效运转。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风险管理机制加强：对日用及医用橡胶制品项目风险进行全面评估，制定更强化的风险管理策略，以预防未来可能的危机。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97"/>
      <w:r>
        <w:rPr>
          <w:rFonts w:ascii="仿宋" w:eastAsia="仿宋" w:hAnsi="仿宋" w:cs="仿宋" w:hint="eastAsia"/>
          <w:sz w:val="28"/>
          <w:lang w:eastAsia="zh-CN"/>
        </w:rPr>
        <w:t>二、日用及医用橡胶制品项目绩效评估</w:t>
      </w:r>
      <w:bookmarkEnd w:id="5"/>
    </w:p>
    <w:p>
      <w:pPr>
        <w:pStyle w:val="Heading2"/>
        <w:rPr>
          <w:rFonts w:ascii="仿宋" w:eastAsia="仿宋" w:hAnsi="仿宋" w:cs="仿宋" w:hint="eastAsia"/>
          <w:lang w:eastAsia="zh-CN"/>
        </w:rPr>
      </w:pPr>
      <w:bookmarkStart w:id="6" w:name="_Toc3019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及医用橡胶制品项目中，我们设计了一套全面的绩效评估指标，以确保日用及医用橡胶制品项目的可控和成功交付。这些指标跨足日用及医用橡胶制品项目目标、成本、进度和质量等多个维度，为我们提供了全面洞察日用及医用橡胶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目标达成率是我们关注的首要指标。我们设定了明确的目标，并通过定期监测和评估，迅速发现并应对潜在的目标偏差。这为日用及医用橡胶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成本绩效是另一个核心关注点。通过实际成本与预算成本的对比分析，我们深入了解成本差异的原因，及时调整资源分配，保持日用及医用橡胶制品项目在经济效益方面的合理水平。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进度作为关键的绩效指标之一，得到了精心的关注。我们制定了详细的日用及医用橡胶制品项目进度计划，并设立了进度符合度指标，确保实际进度与计划进度保持一致。这使我们能够快速发现和解决潜在的进度问题，保持日用及医用橡胶制品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日用及医用橡胶制品项目绩效的不可或缺的一环。我们引入了一系列的质量标准和客户满意度指标，以确保日用及医用橡胶制品项目交付的成果在质量上达到或超越预期水平。通过持续监测这些指标，我们努力提升日用及医用橡胶制品项目整体质量水平，为日用及医用橡胶制品项目的成功交付提供有力保障。通过这些科学且全面的绩效评估，我们能够更好地引导日用及医用橡胶制品项目的持续改进，确保日用及医用橡胶制品项目目标的顺利达成。</w:t>
      </w:r>
    </w:p>
    <w:p>
      <w:pPr>
        <w:pStyle w:val="Heading2"/>
        <w:ind w:firstLine="560" w:firstLineChars="200"/>
        <w:rPr>
          <w:rFonts w:ascii="仿宋" w:eastAsia="仿宋" w:hAnsi="仿宋" w:cs="仿宋" w:hint="eastAsia"/>
          <w:sz w:val="28"/>
          <w:lang w:eastAsia="zh-CN"/>
        </w:rPr>
      </w:pPr>
      <w:bookmarkStart w:id="7" w:name="_Toc268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绩效评估是日用及医用橡胶制品项目中的关键环节，为确保日用及医用橡胶制品项目达到预期目标，我们采用了多层次、多维度的绩效评估方法。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日用及医用橡胶制品项目的战略目标对齐，确保每个决策和行动都与日用及医用橡胶制品项目整体目标保持一致。团队会定期召开战略对齐会议，审视当前工作与日用及医用橡胶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日用及医用橡胶制品项目进度、质量、成本和风险等方面。这些指标通过数据收集和分析，为日用及医用橡胶制品项目管理团队提供了客观的评估依据。例如，我们通过日用及医用橡胶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不仅仅停留在日用及医用橡胶制品项目内部，还考虑了日用及医用橡胶制品项目对外部环境的影响。我们定期进行干系人满意度调查，以了解各利益相关方对日用及医用橡胶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这种多层次、多角度的绩效评估方法，使得我们能够全面了解日用及医用橡胶制品项目的运行状态，及时做出调整，确保日用及医用橡胶制品项目在不断变化的环境中保持稳健前行。</w:t>
      </w:r>
    </w:p>
    <w:p>
      <w:pPr>
        <w:pStyle w:val="Heading2"/>
        <w:ind w:firstLine="560" w:firstLineChars="200"/>
        <w:rPr>
          <w:rFonts w:ascii="仿宋" w:eastAsia="仿宋" w:hAnsi="仿宋" w:cs="仿宋" w:hint="eastAsia"/>
          <w:sz w:val="28"/>
          <w:lang w:eastAsia="zh-CN"/>
        </w:rPr>
      </w:pPr>
      <w:bookmarkStart w:id="8" w:name="_Toc135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为了确保日用及医用橡胶制品项目的有效管理和不断优化，我们采用了精心设计的绩效评估周期。这个周期旨在实现灵活、实时和全面的评估，以适应日用及医用橡胶制品项目执行中的各种挑战。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日用及医用橡胶制品项目的不同需求，分为短期、中期和长期。短期评估关注每个迭代或工作周期，以及时发现和解决当前任务中的问题。中期评估涵盖几个迭代，深入了解整体日用及医用橡胶制品项目的趋势和性能。长期评估则着眼于整个日用及医用橡胶制品项目阶段，确保日用及医用橡胶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日用及医用橡胶制品项目管理工具和协作平台，团队成员能够随时更新和分享日用及医用橡胶制品项目数据。这种实时性的反馈机制使我们能够及时察觉潜在问题，快速调整，保持日用及医用橡胶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日用及医用橡胶制品项目的决策制定密不可分。每个周期的日用及医用橡胶制品项目回顾会议成为集体总结经验、识别问题深层次原因并找到创新解决方案的平台。这种定期的反思与调整机制使日用及医用橡胶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450"/>
      <w:r>
        <w:rPr>
          <w:rFonts w:ascii="仿宋" w:eastAsia="仿宋" w:hAnsi="仿宋" w:cs="仿宋" w:hint="eastAsia"/>
          <w:sz w:val="28"/>
          <w:lang w:eastAsia="zh-CN"/>
        </w:rPr>
        <w:t>三、日用及医用橡胶制品项目概论</w:t>
      </w:r>
      <w:bookmarkEnd w:id="9"/>
    </w:p>
    <w:p>
      <w:pPr>
        <w:pStyle w:val="Heading2"/>
        <w:rPr>
          <w:rFonts w:ascii="仿宋" w:eastAsia="仿宋" w:hAnsi="仿宋" w:cs="仿宋" w:hint="eastAsia"/>
          <w:lang w:eastAsia="zh-CN"/>
        </w:rPr>
      </w:pPr>
      <w:bookmarkStart w:id="10" w:name="_Toc30696"/>
      <w:r>
        <w:rPr>
          <w:rFonts w:ascii="仿宋" w:eastAsia="仿宋" w:hAnsi="仿宋" w:cs="仿宋" w:hint="eastAsia"/>
          <w:lang w:eastAsia="zh-CN"/>
        </w:rPr>
        <w:t>(一)、日用及医用橡胶制品项目概况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起源追溯至对市场的深入洞察。市场的不断演变与变革为日用及医用橡胶制品项目提供了难得的机遇。当前市场存在的需求缺口和变革的大环境共同构成了日用及医用橡胶制品项目的背景。这个日用及医用橡胶制品项目旨在充分利用市场机遇，填补行业中尚未满足的需求，为客户提供全新的解决方案。市场的变革和需求的增长使得这个日用及医用橡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日用及医用橡胶制品项目名称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正式命名为日用及医用橡胶制品。这个名称不仅仅是一个标识，更代表了日用及医用橡胶制品项目的核心理念和愿景。它蕴含着日用及医用橡胶制品项目所要解决问题的关键字，具有强烈的表达和辨识度，为日用及医用橡胶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日用及医用橡胶制品项目目标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核心目标是提供一种全新、高效的解决方案，满足客户日益增长的需求。日用及医用橡胶制品项目追求的不仅仅是满足市场需求，更是在市场中获得卓越的竞争优势。通过不断提升产品或服务的质量和创新水平，日用及医用橡胶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日用及医用橡胶制品项目范围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全面涵盖了产品研发、制造、市场推广和售后服务，确保从产品设计到最终用户体验的全方位关注。这一全面的日用及医用橡胶制品项目范围是为了确保日用及医用橡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日用及医用橡胶制品项目时间表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计划在未来18个月内完成，包括研发、测试、市场试点和正式推出等不同阶段。这个时间表的合理设计是为了确保日用及医用橡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日用及医用橡胶制品项目预算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总预算估算为XX百万美元，主要分配在研发、市场推广、人员培训和运营等方面。这一充足的预算为日用及医用橡胶制品项目提供了充足的资源，确保日用及医用橡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日用及医用橡胶制品项目风险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可能面临的风险包括市场接受度低、技术难题、竞争激烈等。日用及医用橡胶制品项目团队已经制定了相应的风险应对计划，通过前瞻性的风险管理，确保日用及医用橡胶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日用及医用橡胶制品项目团队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日用及医用橡胶制品项目汇聚了一支经验丰富、多领域专业素养的核心团队，确保日用及医用橡胶制品项目在各个方面都能拥有高水平的执行力。团队的协同作战是日用及医用橡胶制品项目成功的关键因素之一。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日用及医用橡胶制品项目背景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日用及医用橡胶制品项目的背景根植于市场对更高效、创新产品的渴望，同时也受到科技发展对行业格局的深刻改变的影响。这为日用及医用橡胶制品项目提供了广阔的发展空间和市场需求。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日用及医用橡胶制品项目现状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截至目前，日用及医用橡胶制品项目已完成市场调研和技术验证，取得了初步的成功。这为日用及医用橡胶制品项目在未来的发展奠定了坚实的基础，为更远大的目标打下了坚实的基石。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425"/>
      <w:r>
        <w:rPr>
          <w:rFonts w:ascii="仿宋" w:eastAsia="仿宋" w:hAnsi="仿宋" w:cs="仿宋" w:hint="eastAsia"/>
          <w:sz w:val="28"/>
          <w:lang w:eastAsia="zh-CN"/>
        </w:rPr>
        <w:t>(二)、日用及医用橡胶制品项目目标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用及医用橡胶制品项目首要业务目标是在市场中占据有利地位，实现产品/服务的成功推广和销售。通过不断提升产品质量、创新性，日用及医用橡胶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在科技迅速发展的时代，日用及医用橡胶制品项目着眼于技术创新。通过持续的研发和技术升级，日用及医用橡胶制品项目旨在推出更具创新性的产品或服务，以满足市场对新鲜、先进解决方案的需求。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用及医用橡胶制品项目设定了客户满意度目标。通过提供卓越的产品质量和优质的客户服务，日用及医用橡胶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日用及医用橡胶制品项目注重社会责任和可持续发展。通过实施环保、社会责任日用及医用橡胶制品项目，日用及医用橡胶制品项目致力于在经济发展的同时保护环境，促进社会公平，实现可持续经营。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日用及医用橡胶制品项目的团队是实现目标的核心驱动力。因此，日用及医用橡胶制品项目设定了团队发展目标，包括提升团队成员的专业技能、培养领导力，以及搭建协同高效的团队工作氛围。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2041"/>
      <w:r>
        <w:rPr>
          <w:rFonts w:ascii="仿宋" w:eastAsia="仿宋" w:hAnsi="仿宋" w:cs="仿宋" w:hint="eastAsia"/>
          <w:sz w:val="28"/>
          <w:lang w:eastAsia="zh-CN"/>
        </w:rPr>
        <w:t>(三)、日用及医用橡胶制品项目提出的理由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日用及医用橡胶制品项目提出的理由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源于对市场机遇的深刻洞察。当前市场中存在的需求缺口和行业发展趋势表明，有巨大的商业机会等待被开发。通过准确捕捉市场机遇，日用及医用橡胶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理念基于对技术创新的信仰。通过持续的研发和技术投入，日用及医用橡胶制品项目有望推出更具创新性的产品或服务。在科技飞速发展的当下，日用及医用橡胶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是为了增强企业的行业竞争力。通过提升产品或服务的质量和独特性，日用及医用橡胶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响应了消费者需求的变化。随着社会和科技的不断发展，消费者对产品和服务的需求也在发生变化。通过深入了解并及时回应消费者的新需求，日用及医用橡胶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是企业战略发展规划的一部分。在面对日益激烈的市场竞争和不断变化的商业环境中，日用及医用橡胶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不仅仅是基于商业考量，还注重社会责任。通过推出环保、社会责任等方面的日用及医用橡胶制品项目，日用及医用橡胶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日用及医用橡胶制品项目的提出反映了对利益相关者期望的关注。包括客户、员工、投资者等利益相关者在企业发展中都有着各自的期望，日用及医用橡胶制品项目力求在满足这些期望的同时，取得更大的共赢。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0050"/>
      <w:r>
        <w:rPr>
          <w:rFonts w:ascii="仿宋" w:eastAsia="仿宋" w:hAnsi="仿宋" w:cs="仿宋" w:hint="eastAsia"/>
          <w:sz w:val="28"/>
          <w:lang w:eastAsia="zh-CN"/>
        </w:rPr>
        <w:t>(四)、日用及医用橡胶制品项目意义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在实施日用及医用橡胶制品项目的过程中，我们不仅仅是在追逐商业成功，更是为企业和社会的多个层面创造了深远的意义。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首要意义在于提升企业的市场竞争力。通过持续的创新和对产品质量的高标准要求，日用及医用橡胶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日用及医用橡胶制品项目的推进将促使行业技术水平的提升。通过引入先进技术和创新性解决方案，日用及医用橡胶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日用及医用橡胶制品项目不仅创造了大量就业机会，提高了就业水平，还注重社会责任和环保。通过参与社会公益事业和推动环保日用及医用橡胶制品项目，日用及医用橡胶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综合而言，日用及医用橡胶制品项目意义重大，不仅推动了企业的发展，也为行业和社会的进步贡献了积极力量。这是一个全面而深刻的影响，将在未来产生可持续的正面效应。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592"/>
      <w:r>
        <w:rPr>
          <w:rFonts w:ascii="仿宋" w:eastAsia="仿宋" w:hAnsi="仿宋" w:cs="仿宋" w:hint="eastAsia"/>
          <w:sz w:val="28"/>
          <w:lang w:eastAsia="zh-CN"/>
        </w:rPr>
        <w:t>(五)、日用及医用橡胶制品项目背景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在当今迅猛发展的商业环境中，日用及医用橡胶制品项目的动因根植于对多方面因素的审慎考量。这个日用及医用橡胶制品项目的提出并非孤立的决策，而是对企业所处背景深入思考的产物。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日用及医用橡胶制品项目背后的首要原因。科技的迅速发展和全球市场的快速变化使得企业必须灵活应对。日用及医用橡胶制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日用及医用橡胶制品项目背景中不可忽视的一环。企业需要在激烈竞争中脱颖而出，为此，日用及医用橡胶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技术的迅速发展为企业带来了机遇与挑战。作为日用及医用橡胶制品项目启动的背景之一，对新兴技术的应用将有助于提升企业的技术水平，使其在不断演进的商业环境中保持竞争优势。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日用及医用橡胶制品项目充分融入了社会责任的理念，通过可持续经营和社会公益日用及医用橡胶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28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0418"/>
      <w:r>
        <w:rPr>
          <w:rFonts w:ascii="仿宋" w:eastAsia="仿宋" w:hAnsi="仿宋" w:cs="仿宋" w:hint="eastAsia"/>
          <w:lang w:eastAsia="zh-CN"/>
        </w:rPr>
        <w:t>(一)、日用及医用橡胶制品行业分析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行业一直以来都是市场的关注焦点。行业内的发展趋势、竞争态势以及潜在机会都对日用及医用橡胶制品项目的推进产生深远的影响。通过深入研究行业的整体概貌，我们将更好地理解行业的核心特征，为日用及医用橡胶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及医用橡胶制品行业，技术一直是推动创新和发展的关键因素。我们将对当前技术趋势进行详尽分析，包括但不限于人工智能、大数据应用、先进制造技术等。这有助于日用及医用橡胶制品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https://d.book118.com/455000344131011041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A240A1"/>
    <w:rsid w:val="09A240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000344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2024-01-10T04:40:00Z</dcterms:created>
  <dcterms:modified xsi:type="dcterms:W3CDTF">2024-01-10T04:40:36Z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A3DAD0E18F8941AAB7414CC0FF6DEBE4_11</vt:lpwstr>
  </property>
  <property fmtid="{D5CDD505-2E9C-101B-9397-08002B2CF9AE}" pid="3" name="KSOProductBuildVer">
    <vt:lpwstr>2052-12.1.0.16120</vt:lpwstr>
  </property>
</Properties>
</file>