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无机非金属材料行业相关公司筹备报告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2" w:history="1">
        <w:r>
          <w:rPr>
            <w:rFonts w:ascii="仿宋" w:eastAsia="仿宋" w:hAnsi="仿宋" w:cs="仿宋" w:hint="eastAsia"/>
            <w:lang w:eastAsia="zh-CN"/>
          </w:rPr>
          <w:t>序言</w:t>
        </w:r>
        <w:r>
          <w:tab/>
        </w:r>
        <w:r>
          <w:fldChar w:fldCharType="begin"/>
        </w:r>
        <w:r>
          <w:instrText xml:space="preserve"> PAGEREF _Toc28252 \h </w:instrText>
        </w:r>
        <w:r>
          <w:fldChar w:fldCharType="separate"/>
        </w:r>
        <w:r>
          <w:t>3</w:t>
        </w:r>
        <w:r>
          <w:fldChar w:fldCharType="end"/>
        </w:r>
      </w:hyperlink>
    </w:p>
    <w:p>
      <w:pPr>
        <w:pStyle w:val="TOC1"/>
        <w:tabs>
          <w:tab w:val="right" w:leader="dot" w:pos="8306"/>
        </w:tabs>
      </w:pPr>
      <w:hyperlink w:anchor="_Toc30162" w:history="1">
        <w:r>
          <w:rPr>
            <w:rFonts w:ascii="仿宋" w:eastAsia="仿宋" w:hAnsi="仿宋" w:cs="仿宋" w:hint="eastAsia"/>
            <w:lang w:eastAsia="zh-CN"/>
          </w:rPr>
          <w:t>一、行业、市场分析</w:t>
        </w:r>
        <w:r>
          <w:tab/>
        </w:r>
        <w:r>
          <w:fldChar w:fldCharType="begin"/>
        </w:r>
        <w:r>
          <w:instrText xml:space="preserve"> PAGEREF _Toc30162 \h </w:instrText>
        </w:r>
        <w:r>
          <w:fldChar w:fldCharType="separate"/>
        </w:r>
        <w:r>
          <w:t>3</w:t>
        </w:r>
        <w:r>
          <w:fldChar w:fldCharType="end"/>
        </w:r>
      </w:hyperlink>
    </w:p>
    <w:p>
      <w:pPr>
        <w:pStyle w:val="TOC2"/>
        <w:tabs>
          <w:tab w:val="right" w:leader="dot" w:pos="8306"/>
        </w:tabs>
      </w:pPr>
      <w:hyperlink w:anchor="_Toc8765" w:history="1">
        <w:r>
          <w:rPr>
            <w:rFonts w:ascii="仿宋" w:eastAsia="仿宋" w:hAnsi="仿宋" w:cs="仿宋" w:hint="eastAsia"/>
            <w:lang w:eastAsia="zh-CN"/>
          </w:rPr>
          <w:t>(一)、行业分析</w:t>
        </w:r>
        <w:r>
          <w:tab/>
        </w:r>
        <w:r>
          <w:fldChar w:fldCharType="begin"/>
        </w:r>
        <w:r>
          <w:instrText xml:space="preserve"> PAGEREF _Toc8765 \h </w:instrText>
        </w:r>
        <w:r>
          <w:fldChar w:fldCharType="separate"/>
        </w:r>
        <w:r>
          <w:t>3</w:t>
        </w:r>
        <w:r>
          <w:fldChar w:fldCharType="end"/>
        </w:r>
      </w:hyperlink>
    </w:p>
    <w:p>
      <w:pPr>
        <w:pStyle w:val="TOC2"/>
        <w:tabs>
          <w:tab w:val="right" w:leader="dot" w:pos="8306"/>
        </w:tabs>
      </w:pPr>
      <w:hyperlink w:anchor="_Toc8522" w:history="1">
        <w:r>
          <w:rPr>
            <w:rFonts w:ascii="仿宋" w:eastAsia="仿宋" w:hAnsi="仿宋" w:cs="仿宋" w:hint="eastAsia"/>
            <w:lang w:eastAsia="zh-CN"/>
          </w:rPr>
          <w:t>(二)、市场分析</w:t>
        </w:r>
        <w:r>
          <w:tab/>
        </w:r>
        <w:r>
          <w:fldChar w:fldCharType="begin"/>
        </w:r>
        <w:r>
          <w:instrText xml:space="preserve"> PAGEREF _Toc8522 \h </w:instrText>
        </w:r>
        <w:r>
          <w:fldChar w:fldCharType="separate"/>
        </w:r>
        <w:r>
          <w:t>4</w:t>
        </w:r>
        <w:r>
          <w:fldChar w:fldCharType="end"/>
        </w:r>
      </w:hyperlink>
    </w:p>
    <w:p>
      <w:pPr>
        <w:pStyle w:val="TOC2"/>
        <w:tabs>
          <w:tab w:val="right" w:leader="dot" w:pos="8306"/>
        </w:tabs>
      </w:pPr>
      <w:hyperlink w:anchor="_Toc28969" w:history="1">
        <w:r>
          <w:rPr>
            <w:rFonts w:ascii="仿宋" w:eastAsia="仿宋" w:hAnsi="仿宋" w:cs="仿宋" w:hint="eastAsia"/>
            <w:lang w:eastAsia="zh-CN"/>
          </w:rPr>
          <w:t>(三)、行业发展及市场前景分析</w:t>
        </w:r>
        <w:r>
          <w:tab/>
        </w:r>
        <w:r>
          <w:fldChar w:fldCharType="begin"/>
        </w:r>
        <w:r>
          <w:instrText xml:space="preserve"> PAGEREF _Toc28969 \h </w:instrText>
        </w:r>
        <w:r>
          <w:fldChar w:fldCharType="separate"/>
        </w:r>
        <w:r>
          <w:t>4</w:t>
        </w:r>
        <w:r>
          <w:fldChar w:fldCharType="end"/>
        </w:r>
      </w:hyperlink>
    </w:p>
    <w:p>
      <w:pPr>
        <w:pStyle w:val="TOC1"/>
        <w:tabs>
          <w:tab w:val="right" w:leader="dot" w:pos="8306"/>
        </w:tabs>
      </w:pPr>
      <w:hyperlink w:anchor="_Toc19623" w:history="1">
        <w:r>
          <w:rPr>
            <w:rFonts w:ascii="仿宋" w:eastAsia="仿宋" w:hAnsi="仿宋" w:cs="仿宋" w:hint="eastAsia"/>
            <w:lang w:eastAsia="zh-CN"/>
          </w:rPr>
          <w:t>二、法人治理</w:t>
        </w:r>
        <w:r>
          <w:tab/>
        </w:r>
        <w:r>
          <w:fldChar w:fldCharType="begin"/>
        </w:r>
        <w:r>
          <w:instrText xml:space="preserve"> PAGEREF _Toc19623 \h </w:instrText>
        </w:r>
        <w:r>
          <w:fldChar w:fldCharType="separate"/>
        </w:r>
        <w:r>
          <w:t>6</w:t>
        </w:r>
        <w:r>
          <w:fldChar w:fldCharType="end"/>
        </w:r>
      </w:hyperlink>
    </w:p>
    <w:p>
      <w:pPr>
        <w:pStyle w:val="TOC2"/>
        <w:tabs>
          <w:tab w:val="right" w:leader="dot" w:pos="8306"/>
        </w:tabs>
      </w:pPr>
      <w:hyperlink w:anchor="_Toc588" w:history="1">
        <w:r>
          <w:rPr>
            <w:rFonts w:ascii="仿宋" w:eastAsia="仿宋" w:hAnsi="仿宋" w:cs="仿宋" w:hint="eastAsia"/>
            <w:lang w:eastAsia="zh-CN"/>
          </w:rPr>
          <w:t>(一)、股东权利及义务</w:t>
        </w:r>
        <w:r>
          <w:tab/>
        </w:r>
        <w:r>
          <w:fldChar w:fldCharType="begin"/>
        </w:r>
        <w:r>
          <w:instrText xml:space="preserve"> PAGEREF _Toc588 \h </w:instrText>
        </w:r>
        <w:r>
          <w:fldChar w:fldCharType="separate"/>
        </w:r>
        <w:r>
          <w:t>6</w:t>
        </w:r>
        <w:r>
          <w:fldChar w:fldCharType="end"/>
        </w:r>
      </w:hyperlink>
    </w:p>
    <w:p>
      <w:pPr>
        <w:pStyle w:val="TOC2"/>
        <w:tabs>
          <w:tab w:val="right" w:leader="dot" w:pos="8306"/>
        </w:tabs>
      </w:pPr>
      <w:hyperlink w:anchor="_Toc19636" w:history="1">
        <w:r>
          <w:rPr>
            <w:rFonts w:ascii="仿宋" w:eastAsia="仿宋" w:hAnsi="仿宋" w:cs="仿宋" w:hint="eastAsia"/>
            <w:lang w:eastAsia="zh-CN"/>
          </w:rPr>
          <w:t>(二)、董事</w:t>
        </w:r>
        <w:r>
          <w:tab/>
        </w:r>
        <w:r>
          <w:fldChar w:fldCharType="begin"/>
        </w:r>
        <w:r>
          <w:instrText xml:space="preserve"> PAGEREF _Toc19636 \h </w:instrText>
        </w:r>
        <w:r>
          <w:fldChar w:fldCharType="separate"/>
        </w:r>
        <w:r>
          <w:t>8</w:t>
        </w:r>
        <w:r>
          <w:fldChar w:fldCharType="end"/>
        </w:r>
      </w:hyperlink>
    </w:p>
    <w:p>
      <w:pPr>
        <w:pStyle w:val="TOC2"/>
        <w:tabs>
          <w:tab w:val="right" w:leader="dot" w:pos="8306"/>
        </w:tabs>
      </w:pPr>
      <w:hyperlink w:anchor="_Toc8292" w:history="1">
        <w:r>
          <w:rPr>
            <w:rFonts w:ascii="仿宋" w:eastAsia="仿宋" w:hAnsi="仿宋" w:cs="仿宋" w:hint="eastAsia"/>
            <w:lang w:eastAsia="zh-CN"/>
          </w:rPr>
          <w:t>(三)、高级管理人员</w:t>
        </w:r>
        <w:r>
          <w:tab/>
        </w:r>
        <w:r>
          <w:fldChar w:fldCharType="begin"/>
        </w:r>
        <w:r>
          <w:instrText xml:space="preserve"> PAGEREF _Toc8292 \h </w:instrText>
        </w:r>
        <w:r>
          <w:fldChar w:fldCharType="separate"/>
        </w:r>
        <w:r>
          <w:t>13</w:t>
        </w:r>
        <w:r>
          <w:fldChar w:fldCharType="end"/>
        </w:r>
      </w:hyperlink>
    </w:p>
    <w:p>
      <w:pPr>
        <w:pStyle w:val="TOC2"/>
        <w:tabs>
          <w:tab w:val="right" w:leader="dot" w:pos="8306"/>
        </w:tabs>
      </w:pPr>
      <w:hyperlink w:anchor="_Toc28112" w:history="1">
        <w:r>
          <w:rPr>
            <w:rFonts w:ascii="仿宋" w:eastAsia="仿宋" w:hAnsi="仿宋" w:cs="仿宋" w:hint="eastAsia"/>
            <w:lang w:eastAsia="zh-CN"/>
          </w:rPr>
          <w:t>(四)、监事</w:t>
        </w:r>
        <w:r>
          <w:tab/>
        </w:r>
        <w:r>
          <w:fldChar w:fldCharType="begin"/>
        </w:r>
        <w:r>
          <w:instrText xml:space="preserve"> PAGEREF _Toc28112 \h </w:instrText>
        </w:r>
        <w:r>
          <w:fldChar w:fldCharType="separate"/>
        </w:r>
        <w:r>
          <w:t>14</w:t>
        </w:r>
        <w:r>
          <w:fldChar w:fldCharType="end"/>
        </w:r>
      </w:hyperlink>
    </w:p>
    <w:p>
      <w:pPr>
        <w:pStyle w:val="TOC1"/>
        <w:tabs>
          <w:tab w:val="right" w:leader="dot" w:pos="8306"/>
        </w:tabs>
      </w:pPr>
      <w:hyperlink w:anchor="_Toc18565" w:history="1">
        <w:r>
          <w:rPr>
            <w:rFonts w:ascii="仿宋" w:eastAsia="仿宋" w:hAnsi="仿宋" w:cs="仿宋" w:hint="eastAsia"/>
            <w:lang w:eastAsia="zh-CN"/>
          </w:rPr>
          <w:t>三、公司成立方案</w:t>
        </w:r>
        <w:r>
          <w:tab/>
        </w:r>
        <w:r>
          <w:fldChar w:fldCharType="begin"/>
        </w:r>
        <w:r>
          <w:instrText xml:space="preserve"> PAGEREF _Toc18565 \h </w:instrText>
        </w:r>
        <w:r>
          <w:fldChar w:fldCharType="separate"/>
        </w:r>
        <w:r>
          <w:t>16</w:t>
        </w:r>
        <w:r>
          <w:fldChar w:fldCharType="end"/>
        </w:r>
      </w:hyperlink>
    </w:p>
    <w:p>
      <w:pPr>
        <w:pStyle w:val="TOC2"/>
        <w:tabs>
          <w:tab w:val="right" w:leader="dot" w:pos="8306"/>
        </w:tabs>
      </w:pPr>
      <w:hyperlink w:anchor="_Toc23078" w:history="1">
        <w:r>
          <w:rPr>
            <w:rFonts w:ascii="仿宋" w:eastAsia="仿宋" w:hAnsi="仿宋" w:cs="仿宋" w:hint="eastAsia"/>
            <w:lang w:eastAsia="zh-CN"/>
          </w:rPr>
          <w:t>(一)、公司经营宗旨</w:t>
        </w:r>
        <w:r>
          <w:tab/>
        </w:r>
        <w:r>
          <w:fldChar w:fldCharType="begin"/>
        </w:r>
        <w:r>
          <w:instrText xml:space="preserve"> PAGEREF _Toc23078 \h </w:instrText>
        </w:r>
        <w:r>
          <w:fldChar w:fldCharType="separate"/>
        </w:r>
        <w:r>
          <w:t>16</w:t>
        </w:r>
        <w:r>
          <w:fldChar w:fldCharType="end"/>
        </w:r>
      </w:hyperlink>
    </w:p>
    <w:p>
      <w:pPr>
        <w:pStyle w:val="TOC2"/>
        <w:tabs>
          <w:tab w:val="right" w:leader="dot" w:pos="8306"/>
        </w:tabs>
      </w:pPr>
      <w:hyperlink w:anchor="_Toc16372" w:history="1">
        <w:r>
          <w:rPr>
            <w:rFonts w:ascii="仿宋" w:eastAsia="仿宋" w:hAnsi="仿宋" w:cs="仿宋" w:hint="eastAsia"/>
            <w:lang w:eastAsia="zh-CN"/>
          </w:rPr>
          <w:t>(二)、公司的目标、主要职责</w:t>
        </w:r>
        <w:r>
          <w:tab/>
        </w:r>
        <w:r>
          <w:fldChar w:fldCharType="begin"/>
        </w:r>
        <w:r>
          <w:instrText xml:space="preserve"> PAGEREF _Toc16372 \h </w:instrText>
        </w:r>
        <w:r>
          <w:fldChar w:fldCharType="separate"/>
        </w:r>
        <w:r>
          <w:t>17</w:t>
        </w:r>
        <w:r>
          <w:fldChar w:fldCharType="end"/>
        </w:r>
      </w:hyperlink>
    </w:p>
    <w:p>
      <w:pPr>
        <w:pStyle w:val="TOC2"/>
        <w:tabs>
          <w:tab w:val="right" w:leader="dot" w:pos="8306"/>
        </w:tabs>
      </w:pPr>
      <w:hyperlink w:anchor="_Toc32420" w:history="1">
        <w:r>
          <w:rPr>
            <w:rFonts w:ascii="仿宋" w:eastAsia="仿宋" w:hAnsi="仿宋" w:cs="仿宋" w:hint="eastAsia"/>
            <w:lang w:eastAsia="zh-CN"/>
          </w:rPr>
          <w:t>(三)、公司组建方式</w:t>
        </w:r>
        <w:r>
          <w:tab/>
        </w:r>
        <w:r>
          <w:fldChar w:fldCharType="begin"/>
        </w:r>
        <w:r>
          <w:instrText xml:space="preserve"> PAGEREF _Toc32420 \h </w:instrText>
        </w:r>
        <w:r>
          <w:fldChar w:fldCharType="separate"/>
        </w:r>
        <w:r>
          <w:t>19</w:t>
        </w:r>
        <w:r>
          <w:fldChar w:fldCharType="end"/>
        </w:r>
      </w:hyperlink>
    </w:p>
    <w:p>
      <w:pPr>
        <w:pStyle w:val="TOC2"/>
        <w:tabs>
          <w:tab w:val="right" w:leader="dot" w:pos="8306"/>
        </w:tabs>
      </w:pPr>
      <w:hyperlink w:anchor="_Toc29112" w:history="1">
        <w:r>
          <w:rPr>
            <w:rFonts w:ascii="仿宋" w:eastAsia="仿宋" w:hAnsi="仿宋" w:cs="仿宋" w:hint="eastAsia"/>
            <w:lang w:eastAsia="zh-CN"/>
          </w:rPr>
          <w:t>(四)、公司管理体制</w:t>
        </w:r>
        <w:r>
          <w:tab/>
        </w:r>
        <w:r>
          <w:fldChar w:fldCharType="begin"/>
        </w:r>
        <w:r>
          <w:instrText xml:space="preserve"> PAGEREF _Toc29112 \h </w:instrText>
        </w:r>
        <w:r>
          <w:fldChar w:fldCharType="separate"/>
        </w:r>
        <w:r>
          <w:t>20</w:t>
        </w:r>
        <w:r>
          <w:fldChar w:fldCharType="end"/>
        </w:r>
      </w:hyperlink>
    </w:p>
    <w:p>
      <w:pPr>
        <w:pStyle w:val="TOC2"/>
        <w:tabs>
          <w:tab w:val="right" w:leader="dot" w:pos="8306"/>
        </w:tabs>
      </w:pPr>
      <w:hyperlink w:anchor="_Toc19647" w:history="1">
        <w:r>
          <w:rPr>
            <w:rFonts w:ascii="仿宋" w:eastAsia="仿宋" w:hAnsi="仿宋" w:cs="仿宋" w:hint="eastAsia"/>
            <w:lang w:eastAsia="zh-CN"/>
          </w:rPr>
          <w:t>(五)、部门职责及权限</w:t>
        </w:r>
        <w:r>
          <w:tab/>
        </w:r>
        <w:r>
          <w:fldChar w:fldCharType="begin"/>
        </w:r>
        <w:r>
          <w:instrText xml:space="preserve"> PAGEREF _Toc19647 \h </w:instrText>
        </w:r>
        <w:r>
          <w:fldChar w:fldCharType="separate"/>
        </w:r>
        <w:r>
          <w:t>21</w:t>
        </w:r>
        <w:r>
          <w:fldChar w:fldCharType="end"/>
        </w:r>
      </w:hyperlink>
    </w:p>
    <w:p>
      <w:pPr>
        <w:pStyle w:val="TOC2"/>
        <w:tabs>
          <w:tab w:val="right" w:leader="dot" w:pos="8306"/>
        </w:tabs>
      </w:pPr>
      <w:hyperlink w:anchor="_Toc6613" w:history="1">
        <w:r>
          <w:rPr>
            <w:rFonts w:ascii="仿宋" w:eastAsia="仿宋" w:hAnsi="仿宋" w:cs="仿宋" w:hint="eastAsia"/>
            <w:lang w:eastAsia="zh-CN"/>
          </w:rPr>
          <w:t>(六)、核心人员介绍</w:t>
        </w:r>
        <w:r>
          <w:tab/>
        </w:r>
        <w:r>
          <w:fldChar w:fldCharType="begin"/>
        </w:r>
        <w:r>
          <w:instrText xml:space="preserve"> PAGEREF _Toc6613 \h </w:instrText>
        </w:r>
        <w:r>
          <w:fldChar w:fldCharType="separate"/>
        </w:r>
        <w:r>
          <w:t>24</w:t>
        </w:r>
        <w:r>
          <w:fldChar w:fldCharType="end"/>
        </w:r>
      </w:hyperlink>
    </w:p>
    <w:p>
      <w:pPr>
        <w:pStyle w:val="TOC2"/>
        <w:tabs>
          <w:tab w:val="right" w:leader="dot" w:pos="8306"/>
        </w:tabs>
      </w:pPr>
      <w:hyperlink w:anchor="_Toc26436" w:history="1">
        <w:r>
          <w:rPr>
            <w:rFonts w:ascii="仿宋" w:eastAsia="仿宋" w:hAnsi="仿宋" w:cs="仿宋" w:hint="eastAsia"/>
            <w:lang w:eastAsia="zh-CN"/>
          </w:rPr>
          <w:t>(七)、财务会计制度</w:t>
        </w:r>
        <w:r>
          <w:tab/>
        </w:r>
        <w:r>
          <w:fldChar w:fldCharType="begin"/>
        </w:r>
        <w:r>
          <w:instrText xml:space="preserve"> PAGEREF _Toc26436 \h </w:instrText>
        </w:r>
        <w:r>
          <w:fldChar w:fldCharType="separate"/>
        </w:r>
        <w:r>
          <w:t>26</w:t>
        </w:r>
        <w:r>
          <w:fldChar w:fldCharType="end"/>
        </w:r>
      </w:hyperlink>
    </w:p>
    <w:p>
      <w:pPr>
        <w:pStyle w:val="TOC1"/>
        <w:tabs>
          <w:tab w:val="right" w:leader="dot" w:pos="8306"/>
        </w:tabs>
      </w:pPr>
      <w:hyperlink w:anchor="_Toc13138" w:history="1">
        <w:r>
          <w:rPr>
            <w:rFonts w:ascii="仿宋" w:eastAsia="仿宋" w:hAnsi="仿宋" w:cs="仿宋" w:hint="eastAsia"/>
            <w:lang w:eastAsia="zh-CN"/>
          </w:rPr>
          <w:t>四、无机非金属材料项目概况</w:t>
        </w:r>
        <w:r>
          <w:tab/>
        </w:r>
        <w:r>
          <w:fldChar w:fldCharType="begin"/>
        </w:r>
        <w:r>
          <w:instrText xml:space="preserve"> PAGEREF _Toc13138 \h </w:instrText>
        </w:r>
        <w:r>
          <w:fldChar w:fldCharType="separate"/>
        </w:r>
        <w:r>
          <w:t>31</w:t>
        </w:r>
        <w:r>
          <w:fldChar w:fldCharType="end"/>
        </w:r>
      </w:hyperlink>
    </w:p>
    <w:p>
      <w:pPr>
        <w:pStyle w:val="TOC2"/>
        <w:tabs>
          <w:tab w:val="right" w:leader="dot" w:pos="8306"/>
        </w:tabs>
      </w:pPr>
      <w:hyperlink w:anchor="_Toc31431" w:history="1">
        <w:r>
          <w:rPr>
            <w:rFonts w:ascii="仿宋" w:eastAsia="仿宋" w:hAnsi="仿宋" w:cs="仿宋" w:hint="eastAsia"/>
            <w:lang w:eastAsia="zh-CN"/>
          </w:rPr>
          <w:t>(一)、投资路径</w:t>
        </w:r>
        <w:r>
          <w:tab/>
        </w:r>
        <w:r>
          <w:fldChar w:fldCharType="begin"/>
        </w:r>
        <w:r>
          <w:instrText xml:space="preserve"> PAGEREF _Toc31431 \h </w:instrText>
        </w:r>
        <w:r>
          <w:fldChar w:fldCharType="separate"/>
        </w:r>
        <w:r>
          <w:t>31</w:t>
        </w:r>
        <w:r>
          <w:fldChar w:fldCharType="end"/>
        </w:r>
      </w:hyperlink>
    </w:p>
    <w:p>
      <w:pPr>
        <w:pStyle w:val="TOC2"/>
        <w:tabs>
          <w:tab w:val="right" w:leader="dot" w:pos="8306"/>
        </w:tabs>
      </w:pPr>
      <w:hyperlink w:anchor="_Toc1910" w:history="1">
        <w:r>
          <w:rPr>
            <w:rFonts w:ascii="仿宋" w:eastAsia="仿宋" w:hAnsi="仿宋" w:cs="仿宋" w:hint="eastAsia"/>
            <w:lang w:eastAsia="zh-CN"/>
          </w:rPr>
          <w:t>(二)、无机非金属材料项目提出的理由</w:t>
        </w:r>
        <w:r>
          <w:tab/>
        </w:r>
        <w:r>
          <w:fldChar w:fldCharType="begin"/>
        </w:r>
        <w:r>
          <w:instrText xml:space="preserve"> PAGEREF _Toc1910 \h </w:instrText>
        </w:r>
        <w:r>
          <w:fldChar w:fldCharType="separate"/>
        </w:r>
        <w:r>
          <w:t>31</w:t>
        </w:r>
        <w:r>
          <w:fldChar w:fldCharType="end"/>
        </w:r>
      </w:hyperlink>
    </w:p>
    <w:p>
      <w:pPr>
        <w:pStyle w:val="TOC2"/>
        <w:tabs>
          <w:tab w:val="right" w:leader="dot" w:pos="8306"/>
        </w:tabs>
      </w:pPr>
      <w:hyperlink w:anchor="_Toc18032" w:history="1">
        <w:r>
          <w:rPr>
            <w:rFonts w:ascii="仿宋" w:eastAsia="仿宋" w:hAnsi="仿宋" w:cs="仿宋" w:hint="eastAsia"/>
            <w:lang w:eastAsia="zh-CN"/>
          </w:rPr>
          <w:t>(三)、无机非金属材料项目选址</w:t>
        </w:r>
        <w:r>
          <w:tab/>
        </w:r>
        <w:r>
          <w:fldChar w:fldCharType="begin"/>
        </w:r>
        <w:r>
          <w:instrText xml:space="preserve"> PAGEREF _Toc18032 \h </w:instrText>
        </w:r>
        <w:r>
          <w:fldChar w:fldCharType="separate"/>
        </w:r>
        <w:r>
          <w:t>32</w:t>
        </w:r>
        <w:r>
          <w:fldChar w:fldCharType="end"/>
        </w:r>
      </w:hyperlink>
    </w:p>
    <w:p>
      <w:pPr>
        <w:pStyle w:val="TOC2"/>
        <w:tabs>
          <w:tab w:val="right" w:leader="dot" w:pos="8306"/>
        </w:tabs>
      </w:pPr>
      <w:hyperlink w:anchor="_Toc28639" w:history="1">
        <w:r>
          <w:rPr>
            <w:rFonts w:ascii="仿宋" w:eastAsia="仿宋" w:hAnsi="仿宋" w:cs="仿宋" w:hint="eastAsia"/>
            <w:lang w:eastAsia="zh-CN"/>
          </w:rPr>
          <w:t>(四)、生产规模</w:t>
        </w:r>
        <w:r>
          <w:tab/>
        </w:r>
        <w:r>
          <w:fldChar w:fldCharType="begin"/>
        </w:r>
        <w:r>
          <w:instrText xml:space="preserve"> PAGEREF _Toc28639 \h </w:instrText>
        </w:r>
        <w:r>
          <w:fldChar w:fldCharType="separate"/>
        </w:r>
        <w:r>
          <w:t>33</w:t>
        </w:r>
        <w:r>
          <w:fldChar w:fldCharType="end"/>
        </w:r>
      </w:hyperlink>
    </w:p>
    <w:p>
      <w:pPr>
        <w:pStyle w:val="TOC2"/>
        <w:tabs>
          <w:tab w:val="right" w:leader="dot" w:pos="8306"/>
        </w:tabs>
      </w:pPr>
      <w:hyperlink w:anchor="_Toc16429" w:history="1">
        <w:r>
          <w:rPr>
            <w:rFonts w:ascii="仿宋" w:eastAsia="仿宋" w:hAnsi="仿宋" w:cs="仿宋" w:hint="eastAsia"/>
            <w:lang w:eastAsia="zh-CN"/>
          </w:rPr>
          <w:t>(五)、建设规模</w:t>
        </w:r>
        <w:r>
          <w:tab/>
        </w:r>
        <w:r>
          <w:fldChar w:fldCharType="begin"/>
        </w:r>
        <w:r>
          <w:instrText xml:space="preserve"> PAGEREF _Toc16429 \h </w:instrText>
        </w:r>
        <w:r>
          <w:fldChar w:fldCharType="separate"/>
        </w:r>
        <w:r>
          <w:t>33</w:t>
        </w:r>
        <w:r>
          <w:fldChar w:fldCharType="end"/>
        </w:r>
      </w:hyperlink>
    </w:p>
    <w:p>
      <w:pPr>
        <w:pStyle w:val="TOC2"/>
        <w:tabs>
          <w:tab w:val="right" w:leader="dot" w:pos="8306"/>
        </w:tabs>
      </w:pPr>
      <w:hyperlink w:anchor="_Toc10848" w:history="1">
        <w:r>
          <w:rPr>
            <w:rFonts w:ascii="仿宋" w:eastAsia="仿宋" w:hAnsi="仿宋" w:cs="仿宋" w:hint="eastAsia"/>
            <w:lang w:eastAsia="zh-CN"/>
          </w:rPr>
          <w:t>(六)、无机非金属材料项目投资</w:t>
        </w:r>
        <w:r>
          <w:tab/>
        </w:r>
        <w:r>
          <w:fldChar w:fldCharType="begin"/>
        </w:r>
        <w:r>
          <w:instrText xml:space="preserve"> PAGEREF _Toc10848 \h </w:instrText>
        </w:r>
        <w:r>
          <w:fldChar w:fldCharType="separate"/>
        </w:r>
        <w:r>
          <w:t>33</w:t>
        </w:r>
        <w:r>
          <w:fldChar w:fldCharType="end"/>
        </w:r>
      </w:hyperlink>
    </w:p>
    <w:p>
      <w:pPr>
        <w:pStyle w:val="TOC2"/>
        <w:tabs>
          <w:tab w:val="right" w:leader="dot" w:pos="8306"/>
        </w:tabs>
      </w:pPr>
      <w:hyperlink w:anchor="_Toc22431" w:history="1">
        <w:r>
          <w:rPr>
            <w:rFonts w:ascii="仿宋" w:eastAsia="仿宋" w:hAnsi="仿宋" w:cs="仿宋" w:hint="eastAsia"/>
            <w:lang w:eastAsia="zh-CN"/>
          </w:rPr>
          <w:t>(七)、无机非金属材料项目进度规划</w:t>
        </w:r>
        <w:r>
          <w:tab/>
        </w:r>
        <w:r>
          <w:fldChar w:fldCharType="begin"/>
        </w:r>
        <w:r>
          <w:instrText xml:space="preserve"> PAGEREF _Toc22431 \h </w:instrText>
        </w:r>
        <w:r>
          <w:fldChar w:fldCharType="separate"/>
        </w:r>
        <w:r>
          <w:t>34</w:t>
        </w:r>
        <w:r>
          <w:fldChar w:fldCharType="end"/>
        </w:r>
      </w:hyperlink>
    </w:p>
    <w:p>
      <w:pPr>
        <w:pStyle w:val="TOC2"/>
        <w:tabs>
          <w:tab w:val="right" w:leader="dot" w:pos="8306"/>
        </w:tabs>
      </w:pPr>
      <w:hyperlink w:anchor="_Toc21709" w:history="1">
        <w:r>
          <w:rPr>
            <w:rFonts w:ascii="仿宋" w:eastAsia="仿宋" w:hAnsi="仿宋" w:cs="仿宋" w:hint="eastAsia"/>
            <w:lang w:eastAsia="zh-CN"/>
          </w:rPr>
          <w:t>(八)、经济效益(正常经营年份)</w:t>
        </w:r>
        <w:r>
          <w:tab/>
        </w:r>
        <w:r>
          <w:fldChar w:fldCharType="begin"/>
        </w:r>
        <w:r>
          <w:instrText xml:space="preserve"> PAGEREF _Toc21709 \h </w:instrText>
        </w:r>
        <w:r>
          <w:fldChar w:fldCharType="separate"/>
        </w:r>
        <w:r>
          <w:t>34</w:t>
        </w:r>
        <w:r>
          <w:fldChar w:fldCharType="end"/>
        </w:r>
      </w:hyperlink>
    </w:p>
    <w:p>
      <w:pPr>
        <w:pStyle w:val="TOC2"/>
        <w:tabs>
          <w:tab w:val="right" w:leader="dot" w:pos="8306"/>
        </w:tabs>
      </w:pPr>
      <w:hyperlink w:anchor="_Toc13620" w:history="1">
        <w:r>
          <w:rPr>
            <w:rFonts w:ascii="仿宋" w:eastAsia="仿宋" w:hAnsi="仿宋" w:cs="仿宋" w:hint="eastAsia"/>
            <w:lang w:eastAsia="zh-CN"/>
          </w:rPr>
          <w:t>(九)、无机非金属材料项目综合评价</w:t>
        </w:r>
        <w:r>
          <w:tab/>
        </w:r>
        <w:r>
          <w:fldChar w:fldCharType="begin"/>
        </w:r>
        <w:r>
          <w:instrText xml:space="preserve"> PAGEREF _Toc13620 \h </w:instrText>
        </w:r>
        <w:r>
          <w:fldChar w:fldCharType="separate"/>
        </w:r>
        <w:r>
          <w:t>35</w:t>
        </w:r>
        <w:r>
          <w:fldChar w:fldCharType="end"/>
        </w:r>
      </w:hyperlink>
    </w:p>
    <w:p>
      <w:pPr>
        <w:pStyle w:val="TOC1"/>
        <w:tabs>
          <w:tab w:val="right" w:leader="dot" w:pos="8306"/>
        </w:tabs>
      </w:pPr>
      <w:hyperlink w:anchor="_Toc6169" w:history="1">
        <w:r>
          <w:rPr>
            <w:rFonts w:ascii="仿宋" w:eastAsia="仿宋" w:hAnsi="仿宋" w:cs="仿宋" w:hint="eastAsia"/>
            <w:lang w:eastAsia="zh-CN"/>
          </w:rPr>
          <w:t>五、公司成立背景及可行性分析</w:t>
        </w:r>
        <w:r>
          <w:tab/>
        </w:r>
        <w:r>
          <w:fldChar w:fldCharType="begin"/>
        </w:r>
        <w:r>
          <w:instrText xml:space="preserve"> PAGEREF _Toc6169 \h </w:instrText>
        </w:r>
        <w:r>
          <w:fldChar w:fldCharType="separate"/>
        </w:r>
        <w:r>
          <w:t>36</w:t>
        </w:r>
        <w:r>
          <w:fldChar w:fldCharType="end"/>
        </w:r>
      </w:hyperlink>
    </w:p>
    <w:p>
      <w:pPr>
        <w:pStyle w:val="TOC2"/>
        <w:tabs>
          <w:tab w:val="right" w:leader="dot" w:pos="8306"/>
        </w:tabs>
      </w:pPr>
      <w:hyperlink w:anchor="_Toc32590" w:history="1">
        <w:r>
          <w:rPr>
            <w:rFonts w:ascii="仿宋" w:eastAsia="仿宋" w:hAnsi="仿宋" w:cs="仿宋" w:hint="eastAsia"/>
            <w:lang w:eastAsia="zh-CN"/>
          </w:rPr>
          <w:t>(一)、发展思路</w:t>
        </w:r>
        <w:r>
          <w:tab/>
        </w:r>
        <w:r>
          <w:fldChar w:fldCharType="begin"/>
        </w:r>
        <w:r>
          <w:instrText xml:space="preserve"> PAGEREF _Toc32590 \h </w:instrText>
        </w:r>
        <w:r>
          <w:fldChar w:fldCharType="separate"/>
        </w:r>
        <w:r>
          <w:t>36</w:t>
        </w:r>
        <w:r>
          <w:fldChar w:fldCharType="end"/>
        </w:r>
      </w:hyperlink>
    </w:p>
    <w:p>
      <w:pPr>
        <w:pStyle w:val="TOC2"/>
        <w:tabs>
          <w:tab w:val="right" w:leader="dot" w:pos="8306"/>
        </w:tabs>
      </w:pPr>
      <w:hyperlink w:anchor="_Toc1395" w:history="1">
        <w:r>
          <w:rPr>
            <w:rFonts w:ascii="仿宋" w:eastAsia="仿宋" w:hAnsi="仿宋" w:cs="仿宋" w:hint="eastAsia"/>
            <w:lang w:eastAsia="zh-CN"/>
          </w:rPr>
          <w:t>(二)、产业发展背景分析</w:t>
        </w:r>
        <w:r>
          <w:tab/>
        </w:r>
        <w:r>
          <w:fldChar w:fldCharType="begin"/>
        </w:r>
        <w:r>
          <w:instrText xml:space="preserve"> PAGEREF _Toc1395 \h </w:instrText>
        </w:r>
        <w:r>
          <w:fldChar w:fldCharType="separate"/>
        </w:r>
        <w:r>
          <w:t>36</w:t>
        </w:r>
        <w:r>
          <w:fldChar w:fldCharType="end"/>
        </w:r>
      </w:hyperlink>
    </w:p>
    <w:p>
      <w:pPr>
        <w:pStyle w:val="TOC2"/>
        <w:tabs>
          <w:tab w:val="right" w:leader="dot" w:pos="8306"/>
        </w:tabs>
      </w:pPr>
      <w:hyperlink w:anchor="_Toc15721" w:history="1">
        <w:r>
          <w:rPr>
            <w:rFonts w:ascii="仿宋" w:eastAsia="仿宋" w:hAnsi="仿宋" w:cs="仿宋" w:hint="eastAsia"/>
            <w:lang w:eastAsia="zh-CN"/>
          </w:rPr>
          <w:t>(三)、产业发展原则</w:t>
        </w:r>
        <w:r>
          <w:tab/>
        </w:r>
        <w:r>
          <w:fldChar w:fldCharType="begin"/>
        </w:r>
        <w:r>
          <w:instrText xml:space="preserve"> PAGEREF _Toc15721 \h </w:instrText>
        </w:r>
        <w:r>
          <w:fldChar w:fldCharType="separate"/>
        </w:r>
        <w:r>
          <w:t>38</w:t>
        </w:r>
        <w:r>
          <w:fldChar w:fldCharType="end"/>
        </w:r>
      </w:hyperlink>
    </w:p>
    <w:p>
      <w:pPr>
        <w:pStyle w:val="TOC2"/>
        <w:tabs>
          <w:tab w:val="right" w:leader="dot" w:pos="8306"/>
        </w:tabs>
      </w:pPr>
      <w:hyperlink w:anchor="_Toc32072" w:history="1">
        <w:r>
          <w:rPr>
            <w:rFonts w:ascii="仿宋" w:eastAsia="仿宋" w:hAnsi="仿宋" w:cs="仿宋" w:hint="eastAsia"/>
            <w:lang w:eastAsia="zh-CN"/>
          </w:rPr>
          <w:t>(四)、区域产业环境分析</w:t>
        </w:r>
        <w:r>
          <w:tab/>
        </w:r>
        <w:r>
          <w:fldChar w:fldCharType="begin"/>
        </w:r>
        <w:r>
          <w:instrText xml:space="preserve"> PAGEREF _Toc32072 \h </w:instrText>
        </w:r>
        <w:r>
          <w:fldChar w:fldCharType="separate"/>
        </w:r>
        <w:r>
          <w:t>39</w:t>
        </w:r>
        <w:r>
          <w:fldChar w:fldCharType="end"/>
        </w:r>
      </w:hyperlink>
    </w:p>
    <w:p>
      <w:pPr>
        <w:pStyle w:val="TOC2"/>
        <w:tabs>
          <w:tab w:val="right" w:leader="dot" w:pos="8306"/>
        </w:tabs>
      </w:pPr>
      <w:hyperlink w:anchor="_Toc29080" w:history="1">
        <w:r>
          <w:rPr>
            <w:rFonts w:ascii="仿宋" w:eastAsia="仿宋" w:hAnsi="仿宋" w:cs="仿宋" w:hint="eastAsia"/>
            <w:lang w:eastAsia="zh-CN"/>
          </w:rPr>
          <w:t>(五)、可行性分析</w:t>
        </w:r>
        <w:r>
          <w:tab/>
        </w:r>
        <w:r>
          <w:fldChar w:fldCharType="begin"/>
        </w:r>
        <w:r>
          <w:instrText xml:space="preserve"> PAGEREF _Toc29080 \h </w:instrText>
        </w:r>
        <w:r>
          <w:fldChar w:fldCharType="separate"/>
        </w:r>
        <w:r>
          <w:t>41</w:t>
        </w:r>
        <w:r>
          <w:fldChar w:fldCharType="end"/>
        </w:r>
      </w:hyperlink>
    </w:p>
    <w:p>
      <w:pPr>
        <w:pStyle w:val="TOC2"/>
        <w:tabs>
          <w:tab w:val="right" w:leader="dot" w:pos="8306"/>
        </w:tabs>
      </w:pPr>
      <w:hyperlink w:anchor="_Toc30546" w:history="1">
        <w:r>
          <w:rPr>
            <w:rFonts w:ascii="仿宋" w:eastAsia="仿宋" w:hAnsi="仿宋" w:cs="仿宋" w:hint="eastAsia"/>
            <w:lang w:eastAsia="zh-CN"/>
          </w:rPr>
          <w:t>(六)、产业发展重点任务</w:t>
        </w:r>
        <w:r>
          <w:tab/>
        </w:r>
        <w:r>
          <w:fldChar w:fldCharType="begin"/>
        </w:r>
        <w:r>
          <w:instrText xml:space="preserve"> PAGEREF _Toc30546 \h </w:instrText>
        </w:r>
        <w:r>
          <w:fldChar w:fldCharType="separate"/>
        </w:r>
        <w:r>
          <w:t>42</w:t>
        </w:r>
        <w:r>
          <w:fldChar w:fldCharType="end"/>
        </w:r>
      </w:hyperlink>
    </w:p>
    <w:p>
      <w:pPr>
        <w:pStyle w:val="TOC2"/>
        <w:tabs>
          <w:tab w:val="right" w:leader="dot" w:pos="8306"/>
        </w:tabs>
      </w:pPr>
      <w:hyperlink w:anchor="_Toc728" w:history="1">
        <w:r>
          <w:rPr>
            <w:rFonts w:ascii="仿宋" w:eastAsia="仿宋" w:hAnsi="仿宋" w:cs="仿宋" w:hint="eastAsia"/>
            <w:lang w:eastAsia="zh-CN"/>
          </w:rPr>
          <w:t>(七)、无机非金属材料项目建设必要性分析</w:t>
        </w:r>
        <w:r>
          <w:tab/>
        </w:r>
        <w:r>
          <w:fldChar w:fldCharType="begin"/>
        </w:r>
        <w:r>
          <w:instrText xml:space="preserve"> PAGEREF _Toc728 \h </w:instrText>
        </w:r>
        <w:r>
          <w:fldChar w:fldCharType="separate"/>
        </w:r>
        <w:r>
          <w:t>44</w:t>
        </w:r>
        <w:r>
          <w:fldChar w:fldCharType="end"/>
        </w:r>
      </w:hyperlink>
    </w:p>
    <w:p>
      <w:pPr>
        <w:pStyle w:val="TOC1"/>
        <w:tabs>
          <w:tab w:val="right" w:leader="dot" w:pos="8306"/>
        </w:tabs>
      </w:pPr>
      <w:hyperlink w:anchor="_Toc31769" w:history="1">
        <w:r>
          <w:rPr>
            <w:rFonts w:ascii="仿宋" w:eastAsia="仿宋" w:hAnsi="仿宋" w:cs="仿宋" w:hint="eastAsia"/>
            <w:lang w:eastAsia="zh-CN"/>
          </w:rPr>
          <w:t>六、建设进度分析</w:t>
        </w:r>
        <w:r>
          <w:tab/>
        </w:r>
        <w:r>
          <w:fldChar w:fldCharType="begin"/>
        </w:r>
        <w:r>
          <w:instrText xml:space="preserve"> PAGEREF _Toc31769 \h </w:instrText>
        </w:r>
        <w:r>
          <w:fldChar w:fldCharType="separate"/>
        </w:r>
        <w:r>
          <w:t>45</w:t>
        </w:r>
        <w:r>
          <w:fldChar w:fldCharType="end"/>
        </w:r>
      </w:hyperlink>
    </w:p>
    <w:p>
      <w:pPr>
        <w:pStyle w:val="TOC2"/>
        <w:tabs>
          <w:tab w:val="right" w:leader="dot" w:pos="8306"/>
        </w:tabs>
      </w:pPr>
      <w:hyperlink w:anchor="_Toc9991" w:history="1">
        <w:r>
          <w:rPr>
            <w:rFonts w:ascii="仿宋" w:eastAsia="仿宋" w:hAnsi="仿宋" w:cs="仿宋" w:hint="eastAsia"/>
            <w:lang w:eastAsia="zh-CN"/>
          </w:rPr>
          <w:t>(一)、无机非金属材料项目进度安排</w:t>
        </w:r>
        <w:r>
          <w:tab/>
        </w:r>
        <w:r>
          <w:fldChar w:fldCharType="begin"/>
        </w:r>
        <w:r>
          <w:instrText xml:space="preserve"> PAGEREF _Toc9991 \h </w:instrText>
        </w:r>
        <w:r>
          <w:fldChar w:fldCharType="separate"/>
        </w:r>
        <w:r>
          <w:t>45</w:t>
        </w:r>
        <w:r>
          <w:fldChar w:fldCharType="end"/>
        </w:r>
      </w:hyperlink>
    </w:p>
    <w:p>
      <w:pPr>
        <w:pStyle w:val="TOC2"/>
        <w:tabs>
          <w:tab w:val="right" w:leader="dot" w:pos="8306"/>
        </w:tabs>
      </w:pPr>
      <w:hyperlink w:anchor="_Toc25498" w:history="1">
        <w:r>
          <w:rPr>
            <w:rFonts w:ascii="仿宋" w:eastAsia="仿宋" w:hAnsi="仿宋" w:cs="仿宋" w:hint="eastAsia"/>
            <w:lang w:eastAsia="zh-CN"/>
          </w:rPr>
          <w:t>(二)、无机非金属材料项目实施保障措施</w:t>
        </w:r>
        <w:r>
          <w:tab/>
        </w:r>
        <w:r>
          <w:fldChar w:fldCharType="begin"/>
        </w:r>
        <w:r>
          <w:instrText xml:space="preserve"> PAGEREF _Toc25498 \h </w:instrText>
        </w:r>
        <w:r>
          <w:fldChar w:fldCharType="separate"/>
        </w:r>
        <w:r>
          <w:t>46</w:t>
        </w:r>
        <w:r>
          <w:fldChar w:fldCharType="end"/>
        </w:r>
      </w:hyperlink>
    </w:p>
    <w:p>
      <w:pPr>
        <w:pStyle w:val="TOC1"/>
        <w:tabs>
          <w:tab w:val="right" w:leader="dot" w:pos="8306"/>
        </w:tabs>
      </w:pPr>
      <w:hyperlink w:anchor="_Toc12671" w:history="1">
        <w:r>
          <w:rPr>
            <w:rFonts w:ascii="仿宋" w:eastAsia="仿宋" w:hAnsi="仿宋" w:cs="仿宋" w:hint="eastAsia"/>
            <w:lang w:eastAsia="zh-CN"/>
          </w:rPr>
          <w:t>七、目标客户和受众分析</w:t>
        </w:r>
        <w:r>
          <w:tab/>
        </w:r>
        <w:r>
          <w:fldChar w:fldCharType="begin"/>
        </w:r>
        <w:r>
          <w:instrText xml:space="preserve"> PAGEREF _Toc12671 \h </w:instrText>
        </w:r>
        <w:r>
          <w:fldChar w:fldCharType="separate"/>
        </w:r>
        <w:r>
          <w:t>47</w:t>
        </w:r>
        <w:r>
          <w:fldChar w:fldCharType="end"/>
        </w:r>
      </w:hyperlink>
    </w:p>
    <w:p>
      <w:pPr>
        <w:pStyle w:val="TOC2"/>
        <w:tabs>
          <w:tab w:val="right" w:leader="dot" w:pos="8306"/>
        </w:tabs>
      </w:pPr>
      <w:hyperlink w:anchor="_Toc18915" w:history="1">
        <w:r>
          <w:rPr>
            <w:rFonts w:ascii="仿宋" w:eastAsia="仿宋" w:hAnsi="仿宋" w:cs="仿宋" w:hint="eastAsia"/>
            <w:lang w:eastAsia="zh-CN"/>
          </w:rPr>
          <w:t>(一)、客户群体描述</w:t>
        </w:r>
        <w:r>
          <w:tab/>
        </w:r>
        <w:r>
          <w:fldChar w:fldCharType="begin"/>
        </w:r>
        <w:r>
          <w:instrText xml:space="preserve"> PAGEREF _Toc18915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34" w:history="1">
        <w:r>
          <w:rPr>
            <w:rFonts w:ascii="仿宋" w:eastAsia="仿宋" w:hAnsi="仿宋" w:cs="仿宋" w:hint="eastAsia"/>
            <w:lang w:eastAsia="zh-CN"/>
          </w:rPr>
          <w:t>(二)、客户需求和期望</w:t>
        </w:r>
        <w:r>
          <w:tab/>
        </w:r>
        <w:r>
          <w:fldChar w:fldCharType="begin"/>
        </w:r>
        <w:r>
          <w:instrText xml:space="preserve"> PAGEREF _Toc5034 \h </w:instrText>
        </w:r>
        <w:r>
          <w:fldChar w:fldCharType="separate"/>
        </w:r>
        <w:r>
          <w:t>49</w:t>
        </w:r>
        <w:r>
          <w:fldChar w:fldCharType="end"/>
        </w:r>
      </w:hyperlink>
    </w:p>
    <w:p>
      <w:pPr>
        <w:pStyle w:val="TOC2"/>
        <w:tabs>
          <w:tab w:val="right" w:leader="dot" w:pos="8306"/>
        </w:tabs>
      </w:pPr>
      <w:hyperlink w:anchor="_Toc29168" w:history="1">
        <w:r>
          <w:rPr>
            <w:rFonts w:ascii="仿宋" w:eastAsia="仿宋" w:hAnsi="仿宋" w:cs="仿宋" w:hint="eastAsia"/>
            <w:lang w:eastAsia="zh-CN"/>
          </w:rPr>
          <w:t>(三)、客户获取策略</w:t>
        </w:r>
        <w:r>
          <w:tab/>
        </w:r>
        <w:r>
          <w:fldChar w:fldCharType="begin"/>
        </w:r>
        <w:r>
          <w:instrText xml:space="preserve"> PAGEREF _Toc29168 \h </w:instrText>
        </w:r>
        <w:r>
          <w:fldChar w:fldCharType="separate"/>
        </w:r>
        <w:r>
          <w:t>50</w:t>
        </w:r>
        <w:r>
          <w:fldChar w:fldCharType="end"/>
        </w:r>
      </w:hyperlink>
    </w:p>
    <w:p>
      <w:pPr>
        <w:pStyle w:val="TOC2"/>
        <w:tabs>
          <w:tab w:val="right" w:leader="dot" w:pos="8306"/>
        </w:tabs>
      </w:pPr>
      <w:hyperlink w:anchor="_Toc1795" w:history="1">
        <w:r>
          <w:rPr>
            <w:rFonts w:ascii="仿宋" w:eastAsia="仿宋" w:hAnsi="仿宋" w:cs="仿宋" w:hint="eastAsia"/>
            <w:lang w:eastAsia="zh-CN"/>
          </w:rPr>
          <w:t>(四)、客户关系管理</w:t>
        </w:r>
        <w:r>
          <w:tab/>
        </w:r>
        <w:r>
          <w:fldChar w:fldCharType="begin"/>
        </w:r>
        <w:r>
          <w:instrText xml:space="preserve"> PAGEREF _Toc1795 \h </w:instrText>
        </w:r>
        <w:r>
          <w:fldChar w:fldCharType="separate"/>
        </w:r>
        <w:r>
          <w:t>52</w:t>
        </w:r>
        <w:r>
          <w:fldChar w:fldCharType="end"/>
        </w:r>
      </w:hyperlink>
    </w:p>
    <w:p>
      <w:pPr>
        <w:pStyle w:val="TOC1"/>
        <w:tabs>
          <w:tab w:val="right" w:leader="dot" w:pos="8306"/>
        </w:tabs>
      </w:pPr>
      <w:hyperlink w:anchor="_Toc20489" w:history="1">
        <w:r>
          <w:rPr>
            <w:rFonts w:ascii="仿宋" w:eastAsia="仿宋" w:hAnsi="仿宋" w:cs="仿宋" w:hint="eastAsia"/>
            <w:lang w:eastAsia="zh-CN"/>
          </w:rPr>
          <w:t>八、无机非金属材料项目经济效益</w:t>
        </w:r>
        <w:r>
          <w:tab/>
        </w:r>
        <w:r>
          <w:fldChar w:fldCharType="begin"/>
        </w:r>
        <w:r>
          <w:instrText xml:space="preserve"> PAGEREF _Toc20489 \h </w:instrText>
        </w:r>
        <w:r>
          <w:fldChar w:fldCharType="separate"/>
        </w:r>
        <w:r>
          <w:t>54</w:t>
        </w:r>
        <w:r>
          <w:fldChar w:fldCharType="end"/>
        </w:r>
      </w:hyperlink>
    </w:p>
    <w:p>
      <w:pPr>
        <w:pStyle w:val="TOC2"/>
        <w:tabs>
          <w:tab w:val="right" w:leader="dot" w:pos="8306"/>
        </w:tabs>
      </w:pPr>
      <w:hyperlink w:anchor="_Toc21607" w:history="1">
        <w:r>
          <w:rPr>
            <w:rFonts w:ascii="仿宋" w:eastAsia="仿宋" w:hAnsi="仿宋" w:cs="仿宋" w:hint="eastAsia"/>
            <w:lang w:eastAsia="zh-CN"/>
          </w:rPr>
          <w:t>(一)、基本假设及基础参数选取</w:t>
        </w:r>
        <w:r>
          <w:tab/>
        </w:r>
        <w:r>
          <w:fldChar w:fldCharType="begin"/>
        </w:r>
        <w:r>
          <w:instrText xml:space="preserve"> PAGEREF _Toc21607 \h </w:instrText>
        </w:r>
        <w:r>
          <w:fldChar w:fldCharType="separate"/>
        </w:r>
        <w:r>
          <w:t>54</w:t>
        </w:r>
        <w:r>
          <w:fldChar w:fldCharType="end"/>
        </w:r>
      </w:hyperlink>
    </w:p>
    <w:p>
      <w:pPr>
        <w:pStyle w:val="TOC2"/>
        <w:tabs>
          <w:tab w:val="right" w:leader="dot" w:pos="8306"/>
        </w:tabs>
      </w:pPr>
      <w:hyperlink w:anchor="_Toc110" w:history="1">
        <w:r>
          <w:rPr>
            <w:rFonts w:ascii="仿宋" w:eastAsia="仿宋" w:hAnsi="仿宋" w:cs="仿宋" w:hint="eastAsia"/>
            <w:lang w:eastAsia="zh-CN"/>
          </w:rPr>
          <w:t>(二)、经济评价财务测算</w:t>
        </w:r>
        <w:r>
          <w:tab/>
        </w:r>
        <w:r>
          <w:fldChar w:fldCharType="begin"/>
        </w:r>
        <w:r>
          <w:instrText xml:space="preserve"> PAGEREF _Toc110 \h </w:instrText>
        </w:r>
        <w:r>
          <w:fldChar w:fldCharType="separate"/>
        </w:r>
        <w:r>
          <w:t>55</w:t>
        </w:r>
        <w:r>
          <w:fldChar w:fldCharType="end"/>
        </w:r>
      </w:hyperlink>
    </w:p>
    <w:p>
      <w:pPr>
        <w:pStyle w:val="TOC2"/>
        <w:tabs>
          <w:tab w:val="right" w:leader="dot" w:pos="8306"/>
        </w:tabs>
      </w:pPr>
      <w:hyperlink w:anchor="_Toc2722" w:history="1">
        <w:r>
          <w:rPr>
            <w:rFonts w:ascii="仿宋" w:eastAsia="仿宋" w:hAnsi="仿宋" w:cs="仿宋" w:hint="eastAsia"/>
            <w:lang w:eastAsia="zh-CN"/>
          </w:rPr>
          <w:t>(三)、无机非金属材料项目盈利能力分析</w:t>
        </w:r>
        <w:r>
          <w:tab/>
        </w:r>
        <w:r>
          <w:fldChar w:fldCharType="begin"/>
        </w:r>
        <w:r>
          <w:instrText xml:space="preserve"> PAGEREF _Toc2722 \h </w:instrText>
        </w:r>
        <w:r>
          <w:fldChar w:fldCharType="separate"/>
        </w:r>
        <w:r>
          <w:t>56</w:t>
        </w:r>
        <w:r>
          <w:fldChar w:fldCharType="end"/>
        </w:r>
      </w:hyperlink>
    </w:p>
    <w:p>
      <w:pPr>
        <w:pStyle w:val="TOC2"/>
        <w:tabs>
          <w:tab w:val="right" w:leader="dot" w:pos="8306"/>
        </w:tabs>
      </w:pPr>
      <w:hyperlink w:anchor="_Toc21534" w:history="1">
        <w:r>
          <w:rPr>
            <w:rFonts w:ascii="仿宋" w:eastAsia="仿宋" w:hAnsi="仿宋" w:cs="仿宋" w:hint="eastAsia"/>
            <w:lang w:eastAsia="zh-CN"/>
          </w:rPr>
          <w:t>(四)、财务生存能力分析</w:t>
        </w:r>
        <w:r>
          <w:tab/>
        </w:r>
        <w:r>
          <w:fldChar w:fldCharType="begin"/>
        </w:r>
        <w:r>
          <w:instrText xml:space="preserve"> PAGEREF _Toc21534 \h </w:instrText>
        </w:r>
        <w:r>
          <w:fldChar w:fldCharType="separate"/>
        </w:r>
        <w:r>
          <w:t>57</w:t>
        </w:r>
        <w:r>
          <w:fldChar w:fldCharType="end"/>
        </w:r>
      </w:hyperlink>
    </w:p>
    <w:p>
      <w:pPr>
        <w:pStyle w:val="TOC2"/>
        <w:tabs>
          <w:tab w:val="right" w:leader="dot" w:pos="8306"/>
        </w:tabs>
      </w:pPr>
      <w:hyperlink w:anchor="_Toc18067" w:history="1">
        <w:r>
          <w:rPr>
            <w:rFonts w:ascii="仿宋" w:eastAsia="仿宋" w:hAnsi="仿宋" w:cs="仿宋" w:hint="eastAsia"/>
            <w:lang w:eastAsia="zh-CN"/>
          </w:rPr>
          <w:t>(五)、偿债能力分析</w:t>
        </w:r>
        <w:r>
          <w:tab/>
        </w:r>
        <w:r>
          <w:fldChar w:fldCharType="begin"/>
        </w:r>
        <w:r>
          <w:instrText xml:space="preserve"> PAGEREF _Toc18067 \h </w:instrText>
        </w:r>
        <w:r>
          <w:fldChar w:fldCharType="separate"/>
        </w:r>
        <w:r>
          <w:t>58</w:t>
        </w:r>
        <w:r>
          <w:fldChar w:fldCharType="end"/>
        </w:r>
      </w:hyperlink>
    </w:p>
    <w:p>
      <w:pPr>
        <w:pStyle w:val="TOC2"/>
        <w:tabs>
          <w:tab w:val="right" w:leader="dot" w:pos="8306"/>
        </w:tabs>
      </w:pPr>
      <w:hyperlink w:anchor="_Toc11499" w:history="1">
        <w:r>
          <w:rPr>
            <w:rFonts w:ascii="仿宋" w:eastAsia="仿宋" w:hAnsi="仿宋" w:cs="仿宋" w:hint="eastAsia"/>
            <w:lang w:eastAsia="zh-CN"/>
          </w:rPr>
          <w:t>(六)、经济评价结论</w:t>
        </w:r>
        <w:r>
          <w:tab/>
        </w:r>
        <w:r>
          <w:fldChar w:fldCharType="begin"/>
        </w:r>
        <w:r>
          <w:instrText xml:space="preserve"> PAGEREF _Toc11499 \h </w:instrText>
        </w:r>
        <w:r>
          <w:fldChar w:fldCharType="separate"/>
        </w:r>
        <w:r>
          <w:t>59</w:t>
        </w:r>
        <w:r>
          <w:fldChar w:fldCharType="end"/>
        </w:r>
      </w:hyperlink>
    </w:p>
    <w:p>
      <w:pPr>
        <w:pStyle w:val="TOC1"/>
        <w:tabs>
          <w:tab w:val="right" w:leader="dot" w:pos="8306"/>
        </w:tabs>
      </w:pPr>
      <w:hyperlink w:anchor="_Toc361" w:history="1">
        <w:r>
          <w:rPr>
            <w:rFonts w:ascii="仿宋" w:eastAsia="仿宋" w:hAnsi="仿宋" w:cs="仿宋" w:hint="eastAsia"/>
            <w:lang w:eastAsia="zh-CN"/>
          </w:rPr>
          <w:t>九、无机非金属材料项目风险分析</w:t>
        </w:r>
        <w:r>
          <w:tab/>
        </w:r>
        <w:r>
          <w:fldChar w:fldCharType="begin"/>
        </w:r>
        <w:r>
          <w:instrText xml:space="preserve"> PAGEREF _Toc361 \h </w:instrText>
        </w:r>
        <w:r>
          <w:fldChar w:fldCharType="separate"/>
        </w:r>
        <w:r>
          <w:t>60</w:t>
        </w:r>
        <w:r>
          <w:fldChar w:fldCharType="end"/>
        </w:r>
      </w:hyperlink>
    </w:p>
    <w:p>
      <w:pPr>
        <w:pStyle w:val="TOC2"/>
        <w:tabs>
          <w:tab w:val="right" w:leader="dot" w:pos="8306"/>
        </w:tabs>
      </w:pPr>
      <w:hyperlink w:anchor="_Toc27468" w:history="1">
        <w:r>
          <w:rPr>
            <w:rFonts w:ascii="仿宋" w:eastAsia="仿宋" w:hAnsi="仿宋" w:cs="仿宋" w:hint="eastAsia"/>
            <w:lang w:eastAsia="zh-CN"/>
          </w:rPr>
          <w:t>(一)、无机非金属材料项目风险分析</w:t>
        </w:r>
        <w:r>
          <w:tab/>
        </w:r>
        <w:r>
          <w:fldChar w:fldCharType="begin"/>
        </w:r>
        <w:r>
          <w:instrText xml:space="preserve"> PAGEREF _Toc27468 \h </w:instrText>
        </w:r>
        <w:r>
          <w:fldChar w:fldCharType="separate"/>
        </w:r>
        <w:r>
          <w:t>60</w:t>
        </w:r>
        <w:r>
          <w:fldChar w:fldCharType="end"/>
        </w:r>
      </w:hyperlink>
    </w:p>
    <w:p>
      <w:pPr>
        <w:pStyle w:val="TOC2"/>
        <w:tabs>
          <w:tab w:val="right" w:leader="dot" w:pos="8306"/>
        </w:tabs>
      </w:pPr>
      <w:hyperlink w:anchor="_Toc15808" w:history="1">
        <w:r>
          <w:rPr>
            <w:rFonts w:ascii="仿宋" w:eastAsia="仿宋" w:hAnsi="仿宋" w:cs="仿宋" w:hint="eastAsia"/>
            <w:lang w:eastAsia="zh-CN"/>
          </w:rPr>
          <w:t>(二)、无机非金属材料项目风险对策</w:t>
        </w:r>
        <w:r>
          <w:tab/>
        </w:r>
        <w:r>
          <w:fldChar w:fldCharType="begin"/>
        </w:r>
        <w:r>
          <w:instrText xml:space="preserve"> PAGEREF _Toc15808 \h </w:instrText>
        </w:r>
        <w:r>
          <w:fldChar w:fldCharType="separate"/>
        </w:r>
        <w:r>
          <w:t>61</w:t>
        </w:r>
        <w:r>
          <w:fldChar w:fldCharType="end"/>
        </w:r>
      </w:hyperlink>
    </w:p>
    <w:p>
      <w:pPr>
        <w:pStyle w:val="TOC1"/>
        <w:tabs>
          <w:tab w:val="right" w:leader="dot" w:pos="8306"/>
        </w:tabs>
      </w:pPr>
      <w:hyperlink w:anchor="_Toc893" w:history="1">
        <w:r>
          <w:rPr>
            <w:rFonts w:ascii="仿宋" w:eastAsia="仿宋" w:hAnsi="仿宋" w:cs="仿宋" w:hint="eastAsia"/>
            <w:lang w:eastAsia="zh-CN"/>
          </w:rPr>
          <w:t>十、SWOT分析</w:t>
        </w:r>
        <w:r>
          <w:tab/>
        </w:r>
        <w:r>
          <w:fldChar w:fldCharType="begin"/>
        </w:r>
        <w:r>
          <w:instrText xml:space="preserve"> PAGEREF _Toc893 \h </w:instrText>
        </w:r>
        <w:r>
          <w:fldChar w:fldCharType="separate"/>
        </w:r>
        <w:r>
          <w:t>62</w:t>
        </w:r>
        <w:r>
          <w:fldChar w:fldCharType="end"/>
        </w:r>
      </w:hyperlink>
    </w:p>
    <w:p>
      <w:pPr>
        <w:pStyle w:val="TOC2"/>
        <w:tabs>
          <w:tab w:val="right" w:leader="dot" w:pos="8306"/>
        </w:tabs>
      </w:pPr>
      <w:hyperlink w:anchor="_Toc29351" w:history="1">
        <w:r>
          <w:rPr>
            <w:rFonts w:ascii="仿宋" w:eastAsia="仿宋" w:hAnsi="仿宋" w:cs="仿宋" w:hint="eastAsia"/>
            <w:lang w:eastAsia="zh-CN"/>
          </w:rPr>
          <w:t>(一)、优势分析(S)</w:t>
        </w:r>
        <w:r>
          <w:tab/>
        </w:r>
        <w:r>
          <w:fldChar w:fldCharType="begin"/>
        </w:r>
        <w:r>
          <w:instrText xml:space="preserve"> PAGEREF _Toc29351 \h </w:instrText>
        </w:r>
        <w:r>
          <w:fldChar w:fldCharType="separate"/>
        </w:r>
        <w:r>
          <w:t>62</w:t>
        </w:r>
        <w:r>
          <w:fldChar w:fldCharType="end"/>
        </w:r>
      </w:hyperlink>
    </w:p>
    <w:p>
      <w:pPr>
        <w:pStyle w:val="TOC2"/>
        <w:tabs>
          <w:tab w:val="right" w:leader="dot" w:pos="8306"/>
        </w:tabs>
      </w:pPr>
      <w:hyperlink w:anchor="_Toc15606" w:history="1">
        <w:r>
          <w:rPr>
            <w:rFonts w:ascii="仿宋" w:eastAsia="仿宋" w:hAnsi="仿宋" w:cs="仿宋" w:hint="eastAsia"/>
            <w:lang w:eastAsia="zh-CN"/>
          </w:rPr>
          <w:t>(二)、劣势分析(W)</w:t>
        </w:r>
        <w:r>
          <w:tab/>
        </w:r>
        <w:r>
          <w:fldChar w:fldCharType="begin"/>
        </w:r>
        <w:r>
          <w:instrText xml:space="preserve"> PAGEREF _Toc15606 \h </w:instrText>
        </w:r>
        <w:r>
          <w:fldChar w:fldCharType="separate"/>
        </w:r>
        <w:r>
          <w:t>63</w:t>
        </w:r>
        <w:r>
          <w:fldChar w:fldCharType="end"/>
        </w:r>
      </w:hyperlink>
    </w:p>
    <w:p>
      <w:pPr>
        <w:pStyle w:val="TOC2"/>
        <w:tabs>
          <w:tab w:val="right" w:leader="dot" w:pos="8306"/>
        </w:tabs>
      </w:pPr>
      <w:hyperlink w:anchor="_Toc19414" w:history="1">
        <w:r>
          <w:rPr>
            <w:rFonts w:ascii="仿宋" w:eastAsia="仿宋" w:hAnsi="仿宋" w:cs="仿宋" w:hint="eastAsia"/>
            <w:lang w:eastAsia="zh-CN"/>
          </w:rPr>
          <w:t>(三)、机会分析()</w:t>
        </w:r>
        <w:r>
          <w:tab/>
        </w:r>
        <w:r>
          <w:fldChar w:fldCharType="begin"/>
        </w:r>
        <w:r>
          <w:instrText xml:space="preserve"> PAGEREF _Toc19414 \h </w:instrText>
        </w:r>
        <w:r>
          <w:fldChar w:fldCharType="separate"/>
        </w:r>
        <w:r>
          <w:t>64</w:t>
        </w:r>
        <w:r>
          <w:fldChar w:fldCharType="end"/>
        </w:r>
      </w:hyperlink>
    </w:p>
    <w:p>
      <w:pPr>
        <w:pStyle w:val="TOC2"/>
        <w:tabs>
          <w:tab w:val="right" w:leader="dot" w:pos="8306"/>
        </w:tabs>
      </w:pPr>
      <w:hyperlink w:anchor="_Toc30269" w:history="1">
        <w:r>
          <w:rPr>
            <w:rFonts w:ascii="仿宋" w:eastAsia="仿宋" w:hAnsi="仿宋" w:cs="仿宋" w:hint="eastAsia"/>
            <w:lang w:eastAsia="zh-CN"/>
          </w:rPr>
          <w:t>(四)、威胁分析(T)</w:t>
        </w:r>
        <w:r>
          <w:tab/>
        </w:r>
        <w:r>
          <w:fldChar w:fldCharType="begin"/>
        </w:r>
        <w:r>
          <w:instrText xml:space="preserve"> PAGEREF _Toc30269 \h </w:instrText>
        </w:r>
        <w:r>
          <w:fldChar w:fldCharType="separate"/>
        </w:r>
        <w:r>
          <w:t>64</w:t>
        </w:r>
        <w:r>
          <w:fldChar w:fldCharType="end"/>
        </w:r>
      </w:hyperlink>
    </w:p>
    <w:p>
      <w:pPr>
        <w:pStyle w:val="TOC1"/>
        <w:tabs>
          <w:tab w:val="right" w:leader="dot" w:pos="8306"/>
        </w:tabs>
      </w:pPr>
      <w:hyperlink w:anchor="_Toc20641" w:history="1">
        <w:r>
          <w:rPr>
            <w:rFonts w:ascii="仿宋" w:eastAsia="仿宋" w:hAnsi="仿宋" w:cs="仿宋" w:hint="eastAsia"/>
            <w:lang w:eastAsia="zh-CN"/>
          </w:rPr>
          <w:t>十一、无机非金属材料项目总结分析</w:t>
        </w:r>
        <w:r>
          <w:tab/>
        </w:r>
        <w:r>
          <w:fldChar w:fldCharType="begin"/>
        </w:r>
        <w:r>
          <w:instrText xml:space="preserve"> PAGEREF _Toc20641 \h </w:instrText>
        </w:r>
        <w:r>
          <w:fldChar w:fldCharType="separate"/>
        </w:r>
        <w:r>
          <w:t>65</w:t>
        </w:r>
        <w:r>
          <w:fldChar w:fldCharType="end"/>
        </w:r>
      </w:hyperlink>
    </w:p>
    <w:p>
      <w:pPr>
        <w:pStyle w:val="TOC1"/>
        <w:tabs>
          <w:tab w:val="right" w:leader="dot" w:pos="8306"/>
        </w:tabs>
      </w:pPr>
      <w:hyperlink w:anchor="_Toc22684" w:history="1">
        <w:r>
          <w:rPr>
            <w:rFonts w:ascii="仿宋" w:eastAsia="仿宋" w:hAnsi="仿宋" w:cs="仿宋" w:hint="eastAsia"/>
            <w:lang w:eastAsia="zh-CN"/>
          </w:rPr>
          <w:t>十二、法律和合规事项</w:t>
        </w:r>
        <w:r>
          <w:tab/>
        </w:r>
        <w:r>
          <w:fldChar w:fldCharType="begin"/>
        </w:r>
        <w:r>
          <w:instrText xml:space="preserve"> PAGEREF _Toc22684 \h </w:instrText>
        </w:r>
        <w:r>
          <w:fldChar w:fldCharType="separate"/>
        </w:r>
        <w:r>
          <w:t>67</w:t>
        </w:r>
        <w:r>
          <w:fldChar w:fldCharType="end"/>
        </w:r>
      </w:hyperlink>
    </w:p>
    <w:p>
      <w:pPr>
        <w:pStyle w:val="TOC2"/>
        <w:tabs>
          <w:tab w:val="right" w:leader="dot" w:pos="8306"/>
        </w:tabs>
      </w:pPr>
      <w:hyperlink w:anchor="_Toc20326" w:history="1">
        <w:r>
          <w:rPr>
            <w:rFonts w:ascii="仿宋" w:eastAsia="仿宋" w:hAnsi="仿宋" w:cs="仿宋" w:hint="eastAsia"/>
            <w:lang w:eastAsia="zh-CN"/>
          </w:rPr>
          <w:t>(一)、公司注册和法律地位</w:t>
        </w:r>
        <w:r>
          <w:tab/>
        </w:r>
        <w:r>
          <w:fldChar w:fldCharType="begin"/>
        </w:r>
        <w:r>
          <w:instrText xml:space="preserve"> PAGEREF _Toc20326 \h </w:instrText>
        </w:r>
        <w:r>
          <w:fldChar w:fldCharType="separate"/>
        </w:r>
        <w:r>
          <w:t>67</w:t>
        </w:r>
        <w:r>
          <w:fldChar w:fldCharType="end"/>
        </w:r>
      </w:hyperlink>
    </w:p>
    <w:p>
      <w:pPr>
        <w:pStyle w:val="TOC2"/>
        <w:tabs>
          <w:tab w:val="right" w:leader="dot" w:pos="8306"/>
        </w:tabs>
      </w:pPr>
      <w:hyperlink w:anchor="_Toc586" w:history="1">
        <w:r>
          <w:rPr>
            <w:rFonts w:ascii="仿宋" w:eastAsia="仿宋" w:hAnsi="仿宋" w:cs="仿宋" w:hint="eastAsia"/>
            <w:lang w:eastAsia="zh-CN"/>
          </w:rPr>
          <w:t>(二)、专业许可与许可证</w:t>
        </w:r>
        <w:r>
          <w:tab/>
        </w:r>
        <w:r>
          <w:fldChar w:fldCharType="begin"/>
        </w:r>
        <w:r>
          <w:instrText xml:space="preserve"> PAGEREF _Toc586 \h </w:instrText>
        </w:r>
        <w:r>
          <w:fldChar w:fldCharType="separate"/>
        </w:r>
        <w:r>
          <w:t>68</w:t>
        </w:r>
        <w:r>
          <w:fldChar w:fldCharType="end"/>
        </w:r>
      </w:hyperlink>
    </w:p>
    <w:p>
      <w:pPr>
        <w:pStyle w:val="TOC2"/>
        <w:tabs>
          <w:tab w:val="right" w:leader="dot" w:pos="8306"/>
        </w:tabs>
      </w:pPr>
      <w:hyperlink w:anchor="_Toc6535" w:history="1">
        <w:r>
          <w:rPr>
            <w:rFonts w:ascii="仿宋" w:eastAsia="仿宋" w:hAnsi="仿宋" w:cs="仿宋" w:hint="eastAsia"/>
            <w:lang w:eastAsia="zh-CN"/>
          </w:rPr>
          <w:t>(三)、知识产权</w:t>
        </w:r>
        <w:r>
          <w:tab/>
        </w:r>
        <w:r>
          <w:fldChar w:fldCharType="begin"/>
        </w:r>
        <w:r>
          <w:instrText xml:space="preserve"> PAGEREF _Toc6535 \h </w:instrText>
        </w:r>
        <w:r>
          <w:fldChar w:fldCharType="separate"/>
        </w:r>
        <w:r>
          <w:t>68</w:t>
        </w:r>
        <w:r>
          <w:fldChar w:fldCharType="end"/>
        </w:r>
      </w:hyperlink>
    </w:p>
    <w:p>
      <w:pPr>
        <w:pStyle w:val="TOC2"/>
        <w:tabs>
          <w:tab w:val="right" w:leader="dot" w:pos="8306"/>
        </w:tabs>
      </w:pPr>
      <w:hyperlink w:anchor="_Toc8959" w:history="1">
        <w:r>
          <w:rPr>
            <w:rFonts w:ascii="仿宋" w:eastAsia="仿宋" w:hAnsi="仿宋" w:cs="仿宋" w:hint="eastAsia"/>
            <w:lang w:eastAsia="zh-CN"/>
          </w:rPr>
          <w:t>(四)、合同与法律义务</w:t>
        </w:r>
        <w:r>
          <w:tab/>
        </w:r>
        <w:r>
          <w:fldChar w:fldCharType="begin"/>
        </w:r>
        <w:r>
          <w:instrText xml:space="preserve"> PAGEREF _Toc8959 \h </w:instrText>
        </w:r>
        <w:r>
          <w:fldChar w:fldCharType="separate"/>
        </w:r>
        <w:r>
          <w:t>68</w:t>
        </w:r>
        <w:r>
          <w:fldChar w:fldCharType="end"/>
        </w:r>
      </w:hyperlink>
    </w:p>
    <w:p>
      <w:pPr>
        <w:pStyle w:val="TOC1"/>
        <w:tabs>
          <w:tab w:val="right" w:leader="dot" w:pos="8306"/>
        </w:tabs>
      </w:pPr>
      <w:hyperlink w:anchor="_Toc15418" w:history="1">
        <w:r>
          <w:rPr>
            <w:rFonts w:ascii="仿宋" w:eastAsia="仿宋" w:hAnsi="仿宋" w:cs="仿宋" w:hint="eastAsia"/>
            <w:lang w:eastAsia="zh-CN"/>
          </w:rPr>
          <w:t>十三、风险分析</w:t>
        </w:r>
        <w:r>
          <w:tab/>
        </w:r>
        <w:r>
          <w:fldChar w:fldCharType="begin"/>
        </w:r>
        <w:r>
          <w:instrText xml:space="preserve"> PAGEREF _Toc15418 \h </w:instrText>
        </w:r>
        <w:r>
          <w:fldChar w:fldCharType="separate"/>
        </w:r>
        <w:r>
          <w:t>69</w:t>
        </w:r>
        <w:r>
          <w:fldChar w:fldCharType="end"/>
        </w:r>
      </w:hyperlink>
    </w:p>
    <w:p>
      <w:pPr>
        <w:pStyle w:val="TOC2"/>
        <w:tabs>
          <w:tab w:val="right" w:leader="dot" w:pos="8306"/>
        </w:tabs>
      </w:pPr>
      <w:hyperlink w:anchor="_Toc9745" w:history="1">
        <w:r>
          <w:rPr>
            <w:rFonts w:ascii="仿宋" w:eastAsia="仿宋" w:hAnsi="仿宋" w:cs="仿宋" w:hint="eastAsia"/>
            <w:lang w:eastAsia="zh-CN"/>
          </w:rPr>
          <w:t>(一)、内部风险</w:t>
        </w:r>
        <w:r>
          <w:tab/>
        </w:r>
        <w:r>
          <w:fldChar w:fldCharType="begin"/>
        </w:r>
        <w:r>
          <w:instrText xml:space="preserve"> PAGEREF _Toc9745 \h </w:instrText>
        </w:r>
        <w:r>
          <w:fldChar w:fldCharType="separate"/>
        </w:r>
        <w:r>
          <w:t>69</w:t>
        </w:r>
        <w:r>
          <w:fldChar w:fldCharType="end"/>
        </w:r>
      </w:hyperlink>
    </w:p>
    <w:p>
      <w:pPr>
        <w:pStyle w:val="TOC2"/>
        <w:tabs>
          <w:tab w:val="right" w:leader="dot" w:pos="8306"/>
        </w:tabs>
      </w:pPr>
      <w:hyperlink w:anchor="_Toc1191" w:history="1">
        <w:r>
          <w:rPr>
            <w:rFonts w:ascii="仿宋" w:eastAsia="仿宋" w:hAnsi="仿宋" w:cs="仿宋" w:hint="eastAsia"/>
            <w:lang w:eastAsia="zh-CN"/>
          </w:rPr>
          <w:t>(二)、外部风险</w:t>
        </w:r>
        <w:r>
          <w:tab/>
        </w:r>
        <w:r>
          <w:fldChar w:fldCharType="begin"/>
        </w:r>
        <w:r>
          <w:instrText xml:space="preserve"> PAGEREF _Toc1191 \h </w:instrText>
        </w:r>
        <w:r>
          <w:fldChar w:fldCharType="separate"/>
        </w:r>
        <w:r>
          <w:t>69</w:t>
        </w:r>
        <w:r>
          <w:fldChar w:fldCharType="end"/>
        </w:r>
      </w:hyperlink>
    </w:p>
    <w:p>
      <w:pPr>
        <w:pStyle w:val="TOC2"/>
        <w:tabs>
          <w:tab w:val="right" w:leader="dot" w:pos="8306"/>
        </w:tabs>
      </w:pPr>
      <w:hyperlink w:anchor="_Toc7814" w:history="1">
        <w:r>
          <w:rPr>
            <w:rFonts w:ascii="仿宋" w:eastAsia="仿宋" w:hAnsi="仿宋" w:cs="仿宋" w:hint="eastAsia"/>
            <w:lang w:eastAsia="zh-CN"/>
          </w:rPr>
          <w:t>(三)、风险管理策略</w:t>
        </w:r>
        <w:r>
          <w:tab/>
        </w:r>
        <w:r>
          <w:fldChar w:fldCharType="begin"/>
        </w:r>
        <w:r>
          <w:instrText xml:space="preserve"> PAGEREF _Toc7814 \h </w:instrText>
        </w:r>
        <w:r>
          <w:fldChar w:fldCharType="separate"/>
        </w:r>
        <w:r>
          <w:t>70</w:t>
        </w:r>
        <w:r>
          <w:fldChar w:fldCharType="end"/>
        </w:r>
      </w:hyperlink>
    </w:p>
    <w:p>
      <w:pPr>
        <w:pStyle w:val="TOC1"/>
        <w:tabs>
          <w:tab w:val="right" w:leader="dot" w:pos="8306"/>
        </w:tabs>
      </w:pPr>
      <w:hyperlink w:anchor="_Toc21041" w:history="1">
        <w:r>
          <w:rPr>
            <w:rFonts w:ascii="仿宋" w:eastAsia="仿宋" w:hAnsi="仿宋" w:cs="仿宋" w:hint="eastAsia"/>
            <w:lang w:eastAsia="zh-CN"/>
          </w:rPr>
          <w:t>十四、未来计划和展望</w:t>
        </w:r>
        <w:r>
          <w:tab/>
        </w:r>
        <w:r>
          <w:fldChar w:fldCharType="begin"/>
        </w:r>
        <w:r>
          <w:instrText xml:space="preserve"> PAGEREF _Toc21041 \h </w:instrText>
        </w:r>
        <w:r>
          <w:fldChar w:fldCharType="separate"/>
        </w:r>
        <w:r>
          <w:t>70</w:t>
        </w:r>
        <w:r>
          <w:fldChar w:fldCharType="end"/>
        </w:r>
      </w:hyperlink>
    </w:p>
    <w:p>
      <w:pPr>
        <w:pStyle w:val="TOC2"/>
        <w:tabs>
          <w:tab w:val="right" w:leader="dot" w:pos="8306"/>
        </w:tabs>
      </w:pPr>
      <w:hyperlink w:anchor="_Toc3275" w:history="1">
        <w:r>
          <w:rPr>
            <w:rFonts w:ascii="仿宋" w:eastAsia="仿宋" w:hAnsi="仿宋" w:cs="仿宋" w:hint="eastAsia"/>
            <w:lang w:eastAsia="zh-CN"/>
          </w:rPr>
          <w:t>(一)、公司未来的发展计划</w:t>
        </w:r>
        <w:r>
          <w:tab/>
        </w:r>
        <w:r>
          <w:fldChar w:fldCharType="begin"/>
        </w:r>
        <w:r>
          <w:instrText xml:space="preserve"> PAGEREF _Toc3275 \h </w:instrText>
        </w:r>
        <w:r>
          <w:fldChar w:fldCharType="separate"/>
        </w:r>
        <w:r>
          <w:t>70</w:t>
        </w:r>
        <w:r>
          <w:fldChar w:fldCharType="end"/>
        </w:r>
      </w:hyperlink>
    </w:p>
    <w:p>
      <w:pPr>
        <w:pStyle w:val="TOC2"/>
        <w:tabs>
          <w:tab w:val="right" w:leader="dot" w:pos="8306"/>
        </w:tabs>
      </w:pPr>
      <w:hyperlink w:anchor="_Toc4065" w:history="1">
        <w:r>
          <w:rPr>
            <w:rFonts w:ascii="仿宋" w:eastAsia="仿宋" w:hAnsi="仿宋" w:cs="仿宋" w:hint="eastAsia"/>
            <w:lang w:eastAsia="zh-CN"/>
          </w:rPr>
          <w:t>(二)、长期目标和目标</w:t>
        </w:r>
        <w:r>
          <w:tab/>
        </w:r>
        <w:r>
          <w:fldChar w:fldCharType="begin"/>
        </w:r>
        <w:r>
          <w:instrText xml:space="preserve"> PAGEREF _Toc4065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016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8765"/>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一、无机非金属材料行业分析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无机非金属材料行业规模及增长性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无机非金属材料行业代表品牌及对应公司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852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根据相关机构的最新数据，无机非金属材料行业在未来几年将继续保持增长，预计到2023年，该行业的价值将达到XXX亿美元。这一行业正在经历新的变革，出现了一些明显趋势。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电子商务的崛起对无机非金属材料包装产生了重要影响。\需要具备适应不同销售渠道的特性，以保证产品在运输和在线销售中的完好无损。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总体而言，无机非金属材料包装行业呈现出稳健的年均增长率，约为4-5%。这一增长受到不断变化的消费者偏好、意识提高和不断增长的收入水平的推动。。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896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无机非金属材料包装行业一直处于稳步增长的轨道，并且未来前景看好。以下是对行业发展及市场前景的分析：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https://d.book118.com/455112333131011111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无机非金属材料行业相关公司筹备报告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55112333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2024-02-10T06:16:00Z</dcterms:created>
  <dcterms:modified xsi:type="dcterms:W3CDTF">2024-02-10T06:16:44Z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4A14874152014036808615A718C74843_11</vt:lpwstr>
  </property>
  <property fmtid="{D5CDD505-2E9C-101B-9397-08002B2CF9AE}" pid="3" name="KSOProductBuildVer">
    <vt:lpwstr>2052-12.1.0.16250</vt:lpwstr>
  </property>
</Properties>
</file>