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智能电网用电设备项目规划设计纲要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951" w:history="1">
        <w:r>
          <w:rPr>
            <w:rFonts w:ascii="仿宋" w:eastAsia="仿宋" w:hAnsi="仿宋" w:cs="仿宋" w:hint="eastAsia"/>
            <w:lang w:eastAsia="zh-CN"/>
          </w:rPr>
          <w:t>序言</w:t>
        </w:r>
        <w:r>
          <w:tab/>
        </w:r>
        <w:r>
          <w:fldChar w:fldCharType="begin"/>
        </w:r>
        <w:r>
          <w:instrText xml:space="preserve"> PAGEREF _Toc8951 \h </w:instrText>
        </w:r>
        <w:r>
          <w:fldChar w:fldCharType="separate"/>
        </w:r>
        <w:r>
          <w:t>3</w:t>
        </w:r>
        <w:r>
          <w:fldChar w:fldCharType="end"/>
        </w:r>
      </w:hyperlink>
    </w:p>
    <w:p>
      <w:pPr>
        <w:pStyle w:val="TOC1"/>
        <w:tabs>
          <w:tab w:val="right" w:leader="dot" w:pos="8306"/>
        </w:tabs>
      </w:pPr>
      <w:hyperlink w:anchor="_Toc18652" w:history="1">
        <w:r>
          <w:rPr>
            <w:rFonts w:ascii="仿宋" w:eastAsia="仿宋" w:hAnsi="仿宋" w:cs="仿宋" w:hint="eastAsia"/>
            <w:lang w:eastAsia="zh-CN"/>
          </w:rPr>
          <w:t>一、智能电网用电设备项目危机管理</w:t>
        </w:r>
        <w:r>
          <w:tab/>
        </w:r>
        <w:r>
          <w:fldChar w:fldCharType="begin"/>
        </w:r>
        <w:r>
          <w:instrText xml:space="preserve"> PAGEREF _Toc18652 \h </w:instrText>
        </w:r>
        <w:r>
          <w:fldChar w:fldCharType="separate"/>
        </w:r>
        <w:r>
          <w:t>3</w:t>
        </w:r>
        <w:r>
          <w:fldChar w:fldCharType="end"/>
        </w:r>
      </w:hyperlink>
    </w:p>
    <w:p>
      <w:pPr>
        <w:pStyle w:val="TOC2"/>
        <w:tabs>
          <w:tab w:val="right" w:leader="dot" w:pos="8306"/>
        </w:tabs>
      </w:pPr>
      <w:hyperlink w:anchor="_Toc11316" w:history="1">
        <w:r>
          <w:rPr>
            <w:rFonts w:ascii="仿宋" w:eastAsia="仿宋" w:hAnsi="仿宋" w:cs="仿宋" w:hint="eastAsia"/>
            <w:lang w:eastAsia="zh-CN"/>
          </w:rPr>
          <w:t>(一)、危机预警与识别</w:t>
        </w:r>
        <w:r>
          <w:tab/>
        </w:r>
        <w:r>
          <w:fldChar w:fldCharType="begin"/>
        </w:r>
        <w:r>
          <w:instrText xml:space="preserve"> PAGEREF _Toc11316 \h </w:instrText>
        </w:r>
        <w:r>
          <w:fldChar w:fldCharType="separate"/>
        </w:r>
        <w:r>
          <w:t>3</w:t>
        </w:r>
        <w:r>
          <w:fldChar w:fldCharType="end"/>
        </w:r>
      </w:hyperlink>
    </w:p>
    <w:p>
      <w:pPr>
        <w:pStyle w:val="TOC2"/>
        <w:tabs>
          <w:tab w:val="right" w:leader="dot" w:pos="8306"/>
        </w:tabs>
      </w:pPr>
      <w:hyperlink w:anchor="_Toc31044" w:history="1">
        <w:r>
          <w:rPr>
            <w:rFonts w:ascii="仿宋" w:eastAsia="仿宋" w:hAnsi="仿宋" w:cs="仿宋" w:hint="eastAsia"/>
            <w:lang w:eastAsia="zh-CN"/>
          </w:rPr>
          <w:t>(二)、危机应对与恢复</w:t>
        </w:r>
        <w:r>
          <w:tab/>
        </w:r>
        <w:r>
          <w:fldChar w:fldCharType="begin"/>
        </w:r>
        <w:r>
          <w:instrText xml:space="preserve"> PAGEREF _Toc31044 \h </w:instrText>
        </w:r>
        <w:r>
          <w:fldChar w:fldCharType="separate"/>
        </w:r>
        <w:r>
          <w:t>4</w:t>
        </w:r>
        <w:r>
          <w:fldChar w:fldCharType="end"/>
        </w:r>
      </w:hyperlink>
    </w:p>
    <w:p>
      <w:pPr>
        <w:pStyle w:val="TOC1"/>
        <w:tabs>
          <w:tab w:val="right" w:leader="dot" w:pos="8306"/>
        </w:tabs>
      </w:pPr>
      <w:hyperlink w:anchor="_Toc2619" w:history="1">
        <w:r>
          <w:rPr>
            <w:rFonts w:ascii="仿宋" w:eastAsia="仿宋" w:hAnsi="仿宋" w:cs="仿宋" w:hint="eastAsia"/>
            <w:lang w:eastAsia="zh-CN"/>
          </w:rPr>
          <w:t>二、智能电网用电设备项目概论</w:t>
        </w:r>
        <w:r>
          <w:tab/>
        </w:r>
        <w:r>
          <w:fldChar w:fldCharType="begin"/>
        </w:r>
        <w:r>
          <w:instrText xml:space="preserve"> PAGEREF _Toc2619 \h </w:instrText>
        </w:r>
        <w:r>
          <w:fldChar w:fldCharType="separate"/>
        </w:r>
        <w:r>
          <w:t>6</w:t>
        </w:r>
        <w:r>
          <w:fldChar w:fldCharType="end"/>
        </w:r>
      </w:hyperlink>
    </w:p>
    <w:p>
      <w:pPr>
        <w:pStyle w:val="TOC2"/>
        <w:tabs>
          <w:tab w:val="right" w:leader="dot" w:pos="8306"/>
        </w:tabs>
      </w:pPr>
      <w:hyperlink w:anchor="_Toc5779" w:history="1">
        <w:r>
          <w:rPr>
            <w:rFonts w:ascii="仿宋" w:eastAsia="仿宋" w:hAnsi="仿宋" w:cs="仿宋" w:hint="eastAsia"/>
            <w:lang w:eastAsia="zh-CN"/>
          </w:rPr>
          <w:t>(一)、智能电网用电设备项目概况</w:t>
        </w:r>
        <w:r>
          <w:tab/>
        </w:r>
        <w:r>
          <w:fldChar w:fldCharType="begin"/>
        </w:r>
        <w:r>
          <w:instrText xml:space="preserve"> PAGEREF _Toc5779 \h </w:instrText>
        </w:r>
        <w:r>
          <w:fldChar w:fldCharType="separate"/>
        </w:r>
        <w:r>
          <w:t>6</w:t>
        </w:r>
        <w:r>
          <w:fldChar w:fldCharType="end"/>
        </w:r>
      </w:hyperlink>
    </w:p>
    <w:p>
      <w:pPr>
        <w:pStyle w:val="TOC2"/>
        <w:tabs>
          <w:tab w:val="right" w:leader="dot" w:pos="8306"/>
        </w:tabs>
      </w:pPr>
      <w:hyperlink w:anchor="_Toc31940" w:history="1">
        <w:r>
          <w:rPr>
            <w:rFonts w:ascii="仿宋" w:eastAsia="仿宋" w:hAnsi="仿宋" w:cs="仿宋" w:hint="eastAsia"/>
            <w:lang w:eastAsia="zh-CN"/>
          </w:rPr>
          <w:t>(二)、智能电网用电设备项目目标</w:t>
        </w:r>
        <w:r>
          <w:tab/>
        </w:r>
        <w:r>
          <w:fldChar w:fldCharType="begin"/>
        </w:r>
        <w:r>
          <w:instrText xml:space="preserve"> PAGEREF _Toc31940 \h </w:instrText>
        </w:r>
        <w:r>
          <w:fldChar w:fldCharType="separate"/>
        </w:r>
        <w:r>
          <w:t>8</w:t>
        </w:r>
        <w:r>
          <w:fldChar w:fldCharType="end"/>
        </w:r>
      </w:hyperlink>
    </w:p>
    <w:p>
      <w:pPr>
        <w:pStyle w:val="TOC2"/>
        <w:tabs>
          <w:tab w:val="right" w:leader="dot" w:pos="8306"/>
        </w:tabs>
      </w:pPr>
      <w:hyperlink w:anchor="_Toc3513" w:history="1">
        <w:r>
          <w:rPr>
            <w:rFonts w:ascii="仿宋" w:eastAsia="仿宋" w:hAnsi="仿宋" w:cs="仿宋" w:hint="eastAsia"/>
            <w:lang w:eastAsia="zh-CN"/>
          </w:rPr>
          <w:t>(三)、智能电网用电设备项目提出的理由</w:t>
        </w:r>
        <w:r>
          <w:tab/>
        </w:r>
        <w:r>
          <w:fldChar w:fldCharType="begin"/>
        </w:r>
        <w:r>
          <w:instrText xml:space="preserve"> PAGEREF _Toc3513 \h </w:instrText>
        </w:r>
        <w:r>
          <w:fldChar w:fldCharType="separate"/>
        </w:r>
        <w:r>
          <w:t>9</w:t>
        </w:r>
        <w:r>
          <w:fldChar w:fldCharType="end"/>
        </w:r>
      </w:hyperlink>
    </w:p>
    <w:p>
      <w:pPr>
        <w:pStyle w:val="TOC2"/>
        <w:tabs>
          <w:tab w:val="right" w:leader="dot" w:pos="8306"/>
        </w:tabs>
      </w:pPr>
      <w:hyperlink w:anchor="_Toc8364" w:history="1">
        <w:r>
          <w:rPr>
            <w:rFonts w:ascii="仿宋" w:eastAsia="仿宋" w:hAnsi="仿宋" w:cs="仿宋" w:hint="eastAsia"/>
            <w:lang w:eastAsia="zh-CN"/>
          </w:rPr>
          <w:t>(四)、智能电网用电设备项目意义</w:t>
        </w:r>
        <w:r>
          <w:tab/>
        </w:r>
        <w:r>
          <w:fldChar w:fldCharType="begin"/>
        </w:r>
        <w:r>
          <w:instrText xml:space="preserve"> PAGEREF _Toc8364 \h </w:instrText>
        </w:r>
        <w:r>
          <w:fldChar w:fldCharType="separate"/>
        </w:r>
        <w:r>
          <w:t>11</w:t>
        </w:r>
        <w:r>
          <w:fldChar w:fldCharType="end"/>
        </w:r>
      </w:hyperlink>
    </w:p>
    <w:p>
      <w:pPr>
        <w:pStyle w:val="TOC2"/>
        <w:tabs>
          <w:tab w:val="right" w:leader="dot" w:pos="8306"/>
        </w:tabs>
      </w:pPr>
      <w:hyperlink w:anchor="_Toc9480" w:history="1">
        <w:r>
          <w:rPr>
            <w:rFonts w:ascii="仿宋" w:eastAsia="仿宋" w:hAnsi="仿宋" w:cs="仿宋" w:hint="eastAsia"/>
            <w:lang w:eastAsia="zh-CN"/>
          </w:rPr>
          <w:t>(五)、智能电网用电设备项目背景</w:t>
        </w:r>
        <w:r>
          <w:tab/>
        </w:r>
        <w:r>
          <w:fldChar w:fldCharType="begin"/>
        </w:r>
        <w:r>
          <w:instrText xml:space="preserve"> PAGEREF _Toc9480 \h </w:instrText>
        </w:r>
        <w:r>
          <w:fldChar w:fldCharType="separate"/>
        </w:r>
        <w:r>
          <w:t>12</w:t>
        </w:r>
        <w:r>
          <w:fldChar w:fldCharType="end"/>
        </w:r>
      </w:hyperlink>
    </w:p>
    <w:p>
      <w:pPr>
        <w:pStyle w:val="TOC1"/>
        <w:tabs>
          <w:tab w:val="right" w:leader="dot" w:pos="8306"/>
        </w:tabs>
      </w:pPr>
      <w:hyperlink w:anchor="_Toc29769" w:history="1">
        <w:r>
          <w:rPr>
            <w:rFonts w:ascii="仿宋" w:eastAsia="仿宋" w:hAnsi="仿宋" w:cs="仿宋" w:hint="eastAsia"/>
            <w:lang w:eastAsia="zh-CN"/>
          </w:rPr>
          <w:t>三、工艺说明</w:t>
        </w:r>
        <w:r>
          <w:tab/>
        </w:r>
        <w:r>
          <w:fldChar w:fldCharType="begin"/>
        </w:r>
        <w:r>
          <w:instrText xml:space="preserve"> PAGEREF _Toc29769 \h </w:instrText>
        </w:r>
        <w:r>
          <w:fldChar w:fldCharType="separate"/>
        </w:r>
        <w:r>
          <w:t>13</w:t>
        </w:r>
        <w:r>
          <w:fldChar w:fldCharType="end"/>
        </w:r>
      </w:hyperlink>
    </w:p>
    <w:p>
      <w:pPr>
        <w:pStyle w:val="TOC2"/>
        <w:tabs>
          <w:tab w:val="right" w:leader="dot" w:pos="8306"/>
        </w:tabs>
      </w:pPr>
      <w:hyperlink w:anchor="_Toc30141" w:history="1">
        <w:r>
          <w:rPr>
            <w:rFonts w:ascii="仿宋" w:eastAsia="仿宋" w:hAnsi="仿宋" w:cs="仿宋" w:hint="eastAsia"/>
            <w:lang w:eastAsia="zh-CN"/>
          </w:rPr>
          <w:t>(一)、技术管理特点</w:t>
        </w:r>
        <w:r>
          <w:tab/>
        </w:r>
        <w:r>
          <w:fldChar w:fldCharType="begin"/>
        </w:r>
        <w:r>
          <w:instrText xml:space="preserve"> PAGEREF _Toc30141 \h </w:instrText>
        </w:r>
        <w:r>
          <w:fldChar w:fldCharType="separate"/>
        </w:r>
        <w:r>
          <w:t>13</w:t>
        </w:r>
        <w:r>
          <w:fldChar w:fldCharType="end"/>
        </w:r>
      </w:hyperlink>
    </w:p>
    <w:p>
      <w:pPr>
        <w:pStyle w:val="TOC2"/>
        <w:tabs>
          <w:tab w:val="right" w:leader="dot" w:pos="8306"/>
        </w:tabs>
      </w:pPr>
      <w:hyperlink w:anchor="_Toc22319" w:history="1">
        <w:r>
          <w:rPr>
            <w:rFonts w:ascii="仿宋" w:eastAsia="仿宋" w:hAnsi="仿宋" w:cs="仿宋" w:hint="eastAsia"/>
            <w:lang w:eastAsia="zh-CN"/>
          </w:rPr>
          <w:t>(二)、智能电网用电设备项目工艺技术设计方案</w:t>
        </w:r>
        <w:r>
          <w:tab/>
        </w:r>
        <w:r>
          <w:fldChar w:fldCharType="begin"/>
        </w:r>
        <w:r>
          <w:instrText xml:space="preserve"> PAGEREF _Toc22319 \h </w:instrText>
        </w:r>
        <w:r>
          <w:fldChar w:fldCharType="separate"/>
        </w:r>
        <w:r>
          <w:t>14</w:t>
        </w:r>
        <w:r>
          <w:fldChar w:fldCharType="end"/>
        </w:r>
      </w:hyperlink>
    </w:p>
    <w:p>
      <w:pPr>
        <w:pStyle w:val="TOC2"/>
        <w:tabs>
          <w:tab w:val="right" w:leader="dot" w:pos="8306"/>
        </w:tabs>
      </w:pPr>
      <w:hyperlink w:anchor="_Toc10015" w:history="1">
        <w:r>
          <w:rPr>
            <w:rFonts w:ascii="仿宋" w:eastAsia="仿宋" w:hAnsi="仿宋" w:cs="仿宋" w:hint="eastAsia"/>
            <w:lang w:eastAsia="zh-CN"/>
          </w:rPr>
          <w:t>(三)、设备选型方案</w:t>
        </w:r>
        <w:r>
          <w:tab/>
        </w:r>
        <w:r>
          <w:fldChar w:fldCharType="begin"/>
        </w:r>
        <w:r>
          <w:instrText xml:space="preserve"> PAGEREF _Toc10015 \h </w:instrText>
        </w:r>
        <w:r>
          <w:fldChar w:fldCharType="separate"/>
        </w:r>
        <w:r>
          <w:t>15</w:t>
        </w:r>
        <w:r>
          <w:fldChar w:fldCharType="end"/>
        </w:r>
      </w:hyperlink>
    </w:p>
    <w:p>
      <w:pPr>
        <w:pStyle w:val="TOC1"/>
        <w:tabs>
          <w:tab w:val="right" w:leader="dot" w:pos="8306"/>
        </w:tabs>
      </w:pPr>
      <w:hyperlink w:anchor="_Toc10600" w:history="1">
        <w:r>
          <w:rPr>
            <w:rFonts w:ascii="仿宋" w:eastAsia="仿宋" w:hAnsi="仿宋" w:cs="仿宋" w:hint="eastAsia"/>
            <w:lang w:eastAsia="zh-CN"/>
          </w:rPr>
          <w:t>四、产品规划分析</w:t>
        </w:r>
        <w:r>
          <w:tab/>
        </w:r>
        <w:r>
          <w:fldChar w:fldCharType="begin"/>
        </w:r>
        <w:r>
          <w:instrText xml:space="preserve"> PAGEREF _Toc10600 \h </w:instrText>
        </w:r>
        <w:r>
          <w:fldChar w:fldCharType="separate"/>
        </w:r>
        <w:r>
          <w:t>17</w:t>
        </w:r>
        <w:r>
          <w:fldChar w:fldCharType="end"/>
        </w:r>
      </w:hyperlink>
    </w:p>
    <w:p>
      <w:pPr>
        <w:pStyle w:val="TOC2"/>
        <w:tabs>
          <w:tab w:val="right" w:leader="dot" w:pos="8306"/>
        </w:tabs>
      </w:pPr>
      <w:hyperlink w:anchor="_Toc8045" w:history="1">
        <w:r>
          <w:rPr>
            <w:rFonts w:ascii="仿宋" w:eastAsia="仿宋" w:hAnsi="仿宋" w:cs="仿宋" w:hint="eastAsia"/>
            <w:lang w:eastAsia="zh-CN"/>
          </w:rPr>
          <w:t>(一)、产品规划</w:t>
        </w:r>
        <w:r>
          <w:tab/>
        </w:r>
        <w:r>
          <w:fldChar w:fldCharType="begin"/>
        </w:r>
        <w:r>
          <w:instrText xml:space="preserve"> PAGEREF _Toc8045 \h </w:instrText>
        </w:r>
        <w:r>
          <w:fldChar w:fldCharType="separate"/>
        </w:r>
        <w:r>
          <w:t>17</w:t>
        </w:r>
        <w:r>
          <w:fldChar w:fldCharType="end"/>
        </w:r>
      </w:hyperlink>
    </w:p>
    <w:p>
      <w:pPr>
        <w:pStyle w:val="TOC2"/>
        <w:tabs>
          <w:tab w:val="right" w:leader="dot" w:pos="8306"/>
        </w:tabs>
      </w:pPr>
      <w:hyperlink w:anchor="_Toc3377" w:history="1">
        <w:r>
          <w:rPr>
            <w:rFonts w:ascii="仿宋" w:eastAsia="仿宋" w:hAnsi="仿宋" w:cs="仿宋" w:hint="eastAsia"/>
            <w:lang w:eastAsia="zh-CN"/>
          </w:rPr>
          <w:t>(二)、建设规模</w:t>
        </w:r>
        <w:r>
          <w:tab/>
        </w:r>
        <w:r>
          <w:fldChar w:fldCharType="begin"/>
        </w:r>
        <w:r>
          <w:instrText xml:space="preserve"> PAGEREF _Toc3377 \h </w:instrText>
        </w:r>
        <w:r>
          <w:fldChar w:fldCharType="separate"/>
        </w:r>
        <w:r>
          <w:t>17</w:t>
        </w:r>
        <w:r>
          <w:fldChar w:fldCharType="end"/>
        </w:r>
      </w:hyperlink>
    </w:p>
    <w:p>
      <w:pPr>
        <w:pStyle w:val="TOC1"/>
        <w:tabs>
          <w:tab w:val="right" w:leader="dot" w:pos="8306"/>
        </w:tabs>
      </w:pPr>
      <w:hyperlink w:anchor="_Toc16667" w:history="1">
        <w:r>
          <w:rPr>
            <w:rFonts w:ascii="仿宋" w:eastAsia="仿宋" w:hAnsi="仿宋" w:cs="仿宋" w:hint="eastAsia"/>
            <w:lang w:eastAsia="zh-CN"/>
          </w:rPr>
          <w:t>五、智能电网用电设备项目可持续发展</w:t>
        </w:r>
        <w:r>
          <w:tab/>
        </w:r>
        <w:r>
          <w:fldChar w:fldCharType="begin"/>
        </w:r>
        <w:r>
          <w:instrText xml:space="preserve"> PAGEREF _Toc16667 \h </w:instrText>
        </w:r>
        <w:r>
          <w:fldChar w:fldCharType="separate"/>
        </w:r>
        <w:r>
          <w:t>19</w:t>
        </w:r>
        <w:r>
          <w:fldChar w:fldCharType="end"/>
        </w:r>
      </w:hyperlink>
    </w:p>
    <w:p>
      <w:pPr>
        <w:pStyle w:val="TOC2"/>
        <w:tabs>
          <w:tab w:val="right" w:leader="dot" w:pos="8306"/>
        </w:tabs>
      </w:pPr>
      <w:hyperlink w:anchor="_Toc10156" w:history="1">
        <w:r>
          <w:rPr>
            <w:rFonts w:ascii="仿宋" w:eastAsia="仿宋" w:hAnsi="仿宋" w:cs="仿宋" w:hint="eastAsia"/>
            <w:lang w:eastAsia="zh-CN"/>
          </w:rPr>
          <w:t>(一)、可持续战略与实践</w:t>
        </w:r>
        <w:r>
          <w:tab/>
        </w:r>
        <w:r>
          <w:fldChar w:fldCharType="begin"/>
        </w:r>
        <w:r>
          <w:instrText xml:space="preserve"> PAGEREF _Toc10156 \h </w:instrText>
        </w:r>
        <w:r>
          <w:fldChar w:fldCharType="separate"/>
        </w:r>
        <w:r>
          <w:t>19</w:t>
        </w:r>
        <w:r>
          <w:fldChar w:fldCharType="end"/>
        </w:r>
      </w:hyperlink>
    </w:p>
    <w:p>
      <w:pPr>
        <w:pStyle w:val="TOC2"/>
        <w:tabs>
          <w:tab w:val="right" w:leader="dot" w:pos="8306"/>
        </w:tabs>
      </w:pPr>
      <w:hyperlink w:anchor="_Toc16188" w:history="1">
        <w:r>
          <w:rPr>
            <w:rFonts w:ascii="仿宋" w:eastAsia="仿宋" w:hAnsi="仿宋" w:cs="仿宋" w:hint="eastAsia"/>
            <w:lang w:eastAsia="zh-CN"/>
          </w:rPr>
          <w:t>(二)、环保与社会责任</w:t>
        </w:r>
        <w:r>
          <w:tab/>
        </w:r>
        <w:r>
          <w:fldChar w:fldCharType="begin"/>
        </w:r>
        <w:r>
          <w:instrText xml:space="preserve"> PAGEREF _Toc16188 \h </w:instrText>
        </w:r>
        <w:r>
          <w:fldChar w:fldCharType="separate"/>
        </w:r>
        <w:r>
          <w:t>19</w:t>
        </w:r>
        <w:r>
          <w:fldChar w:fldCharType="end"/>
        </w:r>
      </w:hyperlink>
    </w:p>
    <w:p>
      <w:pPr>
        <w:pStyle w:val="TOC1"/>
        <w:tabs>
          <w:tab w:val="right" w:leader="dot" w:pos="8306"/>
        </w:tabs>
      </w:pPr>
      <w:hyperlink w:anchor="_Toc24627" w:history="1">
        <w:r>
          <w:rPr>
            <w:rFonts w:ascii="仿宋" w:eastAsia="仿宋" w:hAnsi="仿宋" w:cs="仿宋" w:hint="eastAsia"/>
            <w:lang w:eastAsia="zh-CN"/>
          </w:rPr>
          <w:t>六、智能电网用电设备项目文档管理</w:t>
        </w:r>
        <w:r>
          <w:tab/>
        </w:r>
        <w:r>
          <w:fldChar w:fldCharType="begin"/>
        </w:r>
        <w:r>
          <w:instrText xml:space="preserve"> PAGEREF _Toc24627 \h </w:instrText>
        </w:r>
        <w:r>
          <w:fldChar w:fldCharType="separate"/>
        </w:r>
        <w:r>
          <w:t>20</w:t>
        </w:r>
        <w:r>
          <w:fldChar w:fldCharType="end"/>
        </w:r>
      </w:hyperlink>
    </w:p>
    <w:p>
      <w:pPr>
        <w:pStyle w:val="TOC2"/>
        <w:tabs>
          <w:tab w:val="right" w:leader="dot" w:pos="8306"/>
        </w:tabs>
      </w:pPr>
      <w:hyperlink w:anchor="_Toc10766" w:history="1">
        <w:r>
          <w:rPr>
            <w:rFonts w:ascii="仿宋" w:eastAsia="仿宋" w:hAnsi="仿宋" w:cs="仿宋" w:hint="eastAsia"/>
            <w:lang w:eastAsia="zh-CN"/>
          </w:rPr>
          <w:t>(一)、文档编制与审查</w:t>
        </w:r>
        <w:r>
          <w:tab/>
        </w:r>
        <w:r>
          <w:fldChar w:fldCharType="begin"/>
        </w:r>
        <w:r>
          <w:instrText xml:space="preserve"> PAGEREF _Toc10766 \h </w:instrText>
        </w:r>
        <w:r>
          <w:fldChar w:fldCharType="separate"/>
        </w:r>
        <w:r>
          <w:t>20</w:t>
        </w:r>
        <w:r>
          <w:fldChar w:fldCharType="end"/>
        </w:r>
      </w:hyperlink>
    </w:p>
    <w:p>
      <w:pPr>
        <w:pStyle w:val="TOC2"/>
        <w:tabs>
          <w:tab w:val="right" w:leader="dot" w:pos="8306"/>
        </w:tabs>
      </w:pPr>
      <w:hyperlink w:anchor="_Toc23337" w:history="1">
        <w:r>
          <w:rPr>
            <w:rFonts w:ascii="仿宋" w:eastAsia="仿宋" w:hAnsi="仿宋" w:cs="仿宋" w:hint="eastAsia"/>
            <w:lang w:eastAsia="zh-CN"/>
          </w:rPr>
          <w:t>(二)、文档发布与分发</w:t>
        </w:r>
        <w:r>
          <w:tab/>
        </w:r>
        <w:r>
          <w:fldChar w:fldCharType="begin"/>
        </w:r>
        <w:r>
          <w:instrText xml:space="preserve"> PAGEREF _Toc23337 \h </w:instrText>
        </w:r>
        <w:r>
          <w:fldChar w:fldCharType="separate"/>
        </w:r>
        <w:r>
          <w:t>22</w:t>
        </w:r>
        <w:r>
          <w:fldChar w:fldCharType="end"/>
        </w:r>
      </w:hyperlink>
    </w:p>
    <w:p>
      <w:pPr>
        <w:pStyle w:val="TOC2"/>
        <w:tabs>
          <w:tab w:val="right" w:leader="dot" w:pos="8306"/>
        </w:tabs>
      </w:pPr>
      <w:hyperlink w:anchor="_Toc7421" w:history="1">
        <w:r>
          <w:rPr>
            <w:rFonts w:ascii="仿宋" w:eastAsia="仿宋" w:hAnsi="仿宋" w:cs="仿宋" w:hint="eastAsia"/>
            <w:lang w:eastAsia="zh-CN"/>
          </w:rPr>
          <w:t>(三)、文档存档与归档</w:t>
        </w:r>
        <w:r>
          <w:tab/>
        </w:r>
        <w:r>
          <w:fldChar w:fldCharType="begin"/>
        </w:r>
        <w:r>
          <w:instrText xml:space="preserve"> PAGEREF _Toc7421 \h </w:instrText>
        </w:r>
        <w:r>
          <w:fldChar w:fldCharType="separate"/>
        </w:r>
        <w:r>
          <w:t>23</w:t>
        </w:r>
        <w:r>
          <w:fldChar w:fldCharType="end"/>
        </w:r>
      </w:hyperlink>
    </w:p>
    <w:p>
      <w:pPr>
        <w:pStyle w:val="TOC1"/>
        <w:tabs>
          <w:tab w:val="right" w:leader="dot" w:pos="8306"/>
        </w:tabs>
      </w:pPr>
      <w:hyperlink w:anchor="_Toc5253" w:history="1">
        <w:r>
          <w:rPr>
            <w:rFonts w:ascii="仿宋" w:eastAsia="仿宋" w:hAnsi="仿宋" w:cs="仿宋" w:hint="eastAsia"/>
            <w:lang w:eastAsia="zh-CN"/>
          </w:rPr>
          <w:t>七、智能电网用电设备项目财务管理</w:t>
        </w:r>
        <w:r>
          <w:tab/>
        </w:r>
        <w:r>
          <w:fldChar w:fldCharType="begin"/>
        </w:r>
        <w:r>
          <w:instrText xml:space="preserve"> PAGEREF _Toc5253 \h </w:instrText>
        </w:r>
        <w:r>
          <w:fldChar w:fldCharType="separate"/>
        </w:r>
        <w:r>
          <w:t>24</w:t>
        </w:r>
        <w:r>
          <w:fldChar w:fldCharType="end"/>
        </w:r>
      </w:hyperlink>
    </w:p>
    <w:p>
      <w:pPr>
        <w:pStyle w:val="TOC2"/>
        <w:tabs>
          <w:tab w:val="right" w:leader="dot" w:pos="8306"/>
        </w:tabs>
      </w:pPr>
      <w:hyperlink w:anchor="_Toc404" w:history="1">
        <w:r>
          <w:rPr>
            <w:rFonts w:ascii="仿宋" w:eastAsia="仿宋" w:hAnsi="仿宋" w:cs="仿宋" w:hint="eastAsia"/>
            <w:lang w:eastAsia="zh-CN"/>
          </w:rPr>
          <w:t>(一)、资金需求大</w:t>
        </w:r>
        <w:r>
          <w:tab/>
        </w:r>
        <w:r>
          <w:fldChar w:fldCharType="begin"/>
        </w:r>
        <w:r>
          <w:instrText xml:space="preserve"> PAGEREF _Toc404 \h </w:instrText>
        </w:r>
        <w:r>
          <w:fldChar w:fldCharType="separate"/>
        </w:r>
        <w:r>
          <w:t>24</w:t>
        </w:r>
        <w:r>
          <w:fldChar w:fldCharType="end"/>
        </w:r>
      </w:hyperlink>
    </w:p>
    <w:p>
      <w:pPr>
        <w:pStyle w:val="TOC2"/>
        <w:tabs>
          <w:tab w:val="right" w:leader="dot" w:pos="8306"/>
        </w:tabs>
      </w:pPr>
      <w:hyperlink w:anchor="_Toc24416" w:history="1">
        <w:r>
          <w:rPr>
            <w:rFonts w:ascii="仿宋" w:eastAsia="仿宋" w:hAnsi="仿宋" w:cs="仿宋" w:hint="eastAsia"/>
            <w:lang w:eastAsia="zh-CN"/>
          </w:rPr>
          <w:t>(二)、研发周期长</w:t>
        </w:r>
        <w:r>
          <w:tab/>
        </w:r>
        <w:r>
          <w:fldChar w:fldCharType="begin"/>
        </w:r>
        <w:r>
          <w:instrText xml:space="preserve"> PAGEREF _Toc24416 \h </w:instrText>
        </w:r>
        <w:r>
          <w:fldChar w:fldCharType="separate"/>
        </w:r>
        <w:r>
          <w:t>25</w:t>
        </w:r>
        <w:r>
          <w:fldChar w:fldCharType="end"/>
        </w:r>
      </w:hyperlink>
    </w:p>
    <w:p>
      <w:pPr>
        <w:pStyle w:val="TOC2"/>
        <w:tabs>
          <w:tab w:val="right" w:leader="dot" w:pos="8306"/>
        </w:tabs>
      </w:pPr>
      <w:hyperlink w:anchor="_Toc14142" w:history="1">
        <w:r>
          <w:rPr>
            <w:rFonts w:ascii="仿宋" w:eastAsia="仿宋" w:hAnsi="仿宋" w:cs="仿宋" w:hint="eastAsia"/>
            <w:lang w:eastAsia="zh-CN"/>
          </w:rPr>
          <w:t>(三)、市场风险大</w:t>
        </w:r>
        <w:r>
          <w:tab/>
        </w:r>
        <w:r>
          <w:fldChar w:fldCharType="begin"/>
        </w:r>
        <w:r>
          <w:instrText xml:space="preserve"> PAGEREF _Toc14142 \h </w:instrText>
        </w:r>
        <w:r>
          <w:fldChar w:fldCharType="separate"/>
        </w:r>
        <w:r>
          <w:t>26</w:t>
        </w:r>
        <w:r>
          <w:fldChar w:fldCharType="end"/>
        </w:r>
      </w:hyperlink>
    </w:p>
    <w:p>
      <w:pPr>
        <w:pStyle w:val="TOC2"/>
        <w:tabs>
          <w:tab w:val="right" w:leader="dot" w:pos="8306"/>
        </w:tabs>
      </w:pPr>
      <w:hyperlink w:anchor="_Toc31569" w:history="1">
        <w:r>
          <w:rPr>
            <w:rFonts w:ascii="仿宋" w:eastAsia="仿宋" w:hAnsi="仿宋" w:cs="仿宋" w:hint="eastAsia"/>
            <w:lang w:eastAsia="zh-CN"/>
          </w:rPr>
          <w:t>(四)、利润率高</w:t>
        </w:r>
        <w:r>
          <w:tab/>
        </w:r>
        <w:r>
          <w:fldChar w:fldCharType="begin"/>
        </w:r>
        <w:r>
          <w:instrText xml:space="preserve"> PAGEREF _Toc31569 \h </w:instrText>
        </w:r>
        <w:r>
          <w:fldChar w:fldCharType="separate"/>
        </w:r>
        <w:r>
          <w:t>29</w:t>
        </w:r>
        <w:r>
          <w:fldChar w:fldCharType="end"/>
        </w:r>
      </w:hyperlink>
    </w:p>
    <w:p>
      <w:pPr>
        <w:pStyle w:val="TOC1"/>
        <w:tabs>
          <w:tab w:val="right" w:leader="dot" w:pos="8306"/>
        </w:tabs>
      </w:pPr>
      <w:hyperlink w:anchor="_Toc11713" w:history="1">
        <w:r>
          <w:rPr>
            <w:rFonts w:ascii="仿宋" w:eastAsia="仿宋" w:hAnsi="仿宋" w:cs="仿宋" w:hint="eastAsia"/>
            <w:lang w:eastAsia="zh-CN"/>
          </w:rPr>
          <w:t>八、智能电网用电设备项目社会影响</w:t>
        </w:r>
        <w:r>
          <w:tab/>
        </w:r>
        <w:r>
          <w:fldChar w:fldCharType="begin"/>
        </w:r>
        <w:r>
          <w:instrText xml:space="preserve"> PAGEREF _Toc11713 \h </w:instrText>
        </w:r>
        <w:r>
          <w:fldChar w:fldCharType="separate"/>
        </w:r>
        <w:r>
          <w:t>31</w:t>
        </w:r>
        <w:r>
          <w:fldChar w:fldCharType="end"/>
        </w:r>
      </w:hyperlink>
    </w:p>
    <w:p>
      <w:pPr>
        <w:pStyle w:val="TOC2"/>
        <w:tabs>
          <w:tab w:val="right" w:leader="dot" w:pos="8306"/>
        </w:tabs>
      </w:pPr>
      <w:hyperlink w:anchor="_Toc13667" w:history="1">
        <w:r>
          <w:rPr>
            <w:rFonts w:ascii="仿宋" w:eastAsia="仿宋" w:hAnsi="仿宋" w:cs="仿宋" w:hint="eastAsia"/>
            <w:lang w:eastAsia="zh-CN"/>
          </w:rPr>
          <w:t>(一)、社会责任与义务</w:t>
        </w:r>
        <w:r>
          <w:tab/>
        </w:r>
        <w:r>
          <w:fldChar w:fldCharType="begin"/>
        </w:r>
        <w:r>
          <w:instrText xml:space="preserve"> PAGEREF _Toc13667 \h </w:instrText>
        </w:r>
        <w:r>
          <w:fldChar w:fldCharType="separate"/>
        </w:r>
        <w:r>
          <w:t>31</w:t>
        </w:r>
        <w:r>
          <w:fldChar w:fldCharType="end"/>
        </w:r>
      </w:hyperlink>
    </w:p>
    <w:p>
      <w:pPr>
        <w:pStyle w:val="TOC2"/>
        <w:tabs>
          <w:tab w:val="right" w:leader="dot" w:pos="8306"/>
        </w:tabs>
      </w:pPr>
      <w:hyperlink w:anchor="_Toc12504" w:history="1">
        <w:r>
          <w:rPr>
            <w:rFonts w:ascii="仿宋" w:eastAsia="仿宋" w:hAnsi="仿宋" w:cs="仿宋" w:hint="eastAsia"/>
            <w:lang w:eastAsia="zh-CN"/>
          </w:rPr>
          <w:t>(二)、社会参与与沟通</w:t>
        </w:r>
        <w:r>
          <w:tab/>
        </w:r>
        <w:r>
          <w:fldChar w:fldCharType="begin"/>
        </w:r>
        <w:r>
          <w:instrText xml:space="preserve"> PAGEREF _Toc12504 \h </w:instrText>
        </w:r>
        <w:r>
          <w:fldChar w:fldCharType="separate"/>
        </w:r>
        <w:r>
          <w:t>32</w:t>
        </w:r>
        <w:r>
          <w:fldChar w:fldCharType="end"/>
        </w:r>
      </w:hyperlink>
    </w:p>
    <w:p>
      <w:pPr>
        <w:pStyle w:val="TOC1"/>
        <w:tabs>
          <w:tab w:val="right" w:leader="dot" w:pos="8306"/>
        </w:tabs>
      </w:pPr>
      <w:hyperlink w:anchor="_Toc31196" w:history="1">
        <w:r>
          <w:rPr>
            <w:rFonts w:ascii="仿宋" w:eastAsia="仿宋" w:hAnsi="仿宋" w:cs="仿宋" w:hint="eastAsia"/>
            <w:lang w:eastAsia="zh-CN"/>
          </w:rPr>
          <w:t>九、智能电网用电设备项目风险管理</w:t>
        </w:r>
        <w:r>
          <w:tab/>
        </w:r>
        <w:r>
          <w:fldChar w:fldCharType="begin"/>
        </w:r>
        <w:r>
          <w:instrText xml:space="preserve"> PAGEREF _Toc31196 \h </w:instrText>
        </w:r>
        <w:r>
          <w:fldChar w:fldCharType="separate"/>
        </w:r>
        <w:r>
          <w:t>33</w:t>
        </w:r>
        <w:r>
          <w:fldChar w:fldCharType="end"/>
        </w:r>
      </w:hyperlink>
    </w:p>
    <w:p>
      <w:pPr>
        <w:pStyle w:val="TOC2"/>
        <w:tabs>
          <w:tab w:val="right" w:leader="dot" w:pos="8306"/>
        </w:tabs>
      </w:pPr>
      <w:hyperlink w:anchor="_Toc21848" w:history="1">
        <w:r>
          <w:rPr>
            <w:rFonts w:ascii="仿宋" w:eastAsia="仿宋" w:hAnsi="仿宋" w:cs="仿宋" w:hint="eastAsia"/>
            <w:lang w:eastAsia="zh-CN"/>
          </w:rPr>
          <w:t>(一)、风险识别与评估</w:t>
        </w:r>
        <w:r>
          <w:tab/>
        </w:r>
        <w:r>
          <w:fldChar w:fldCharType="begin"/>
        </w:r>
        <w:r>
          <w:instrText xml:space="preserve"> PAGEREF _Toc21848 \h </w:instrText>
        </w:r>
        <w:r>
          <w:fldChar w:fldCharType="separate"/>
        </w:r>
        <w:r>
          <w:t>33</w:t>
        </w:r>
        <w:r>
          <w:fldChar w:fldCharType="end"/>
        </w:r>
      </w:hyperlink>
    </w:p>
    <w:p>
      <w:pPr>
        <w:pStyle w:val="TOC2"/>
        <w:tabs>
          <w:tab w:val="right" w:leader="dot" w:pos="8306"/>
        </w:tabs>
      </w:pPr>
      <w:hyperlink w:anchor="_Toc9530" w:history="1">
        <w:r>
          <w:rPr>
            <w:rFonts w:ascii="仿宋" w:eastAsia="仿宋" w:hAnsi="仿宋" w:cs="仿宋" w:hint="eastAsia"/>
            <w:lang w:eastAsia="zh-CN"/>
          </w:rPr>
          <w:t>(二)、风险应对策略</w:t>
        </w:r>
        <w:r>
          <w:tab/>
        </w:r>
        <w:r>
          <w:fldChar w:fldCharType="begin"/>
        </w:r>
        <w:r>
          <w:instrText xml:space="preserve"> PAGEREF _Toc9530 \h </w:instrText>
        </w:r>
        <w:r>
          <w:fldChar w:fldCharType="separate"/>
        </w:r>
        <w:r>
          <w:t>34</w:t>
        </w:r>
        <w:r>
          <w:fldChar w:fldCharType="end"/>
        </w:r>
      </w:hyperlink>
    </w:p>
    <w:p>
      <w:pPr>
        <w:pStyle w:val="TOC2"/>
        <w:tabs>
          <w:tab w:val="right" w:leader="dot" w:pos="8306"/>
        </w:tabs>
      </w:pPr>
      <w:hyperlink w:anchor="_Toc15556" w:history="1">
        <w:r>
          <w:rPr>
            <w:rFonts w:ascii="仿宋" w:eastAsia="仿宋" w:hAnsi="仿宋" w:cs="仿宋" w:hint="eastAsia"/>
            <w:lang w:eastAsia="zh-CN"/>
          </w:rPr>
          <w:t>(三)、风险监控与控制</w:t>
        </w:r>
        <w:r>
          <w:tab/>
        </w:r>
        <w:r>
          <w:fldChar w:fldCharType="begin"/>
        </w:r>
        <w:r>
          <w:instrText xml:space="preserve"> PAGEREF _Toc15556 \h </w:instrText>
        </w:r>
        <w:r>
          <w:fldChar w:fldCharType="separate"/>
        </w:r>
        <w:r>
          <w:t>36</w:t>
        </w:r>
        <w:r>
          <w:fldChar w:fldCharType="end"/>
        </w:r>
      </w:hyperlink>
    </w:p>
    <w:p>
      <w:pPr>
        <w:pStyle w:val="TOC1"/>
        <w:tabs>
          <w:tab w:val="right" w:leader="dot" w:pos="8306"/>
        </w:tabs>
      </w:pPr>
      <w:hyperlink w:anchor="_Toc5641" w:history="1">
        <w:r>
          <w:rPr>
            <w:rFonts w:ascii="仿宋" w:eastAsia="仿宋" w:hAnsi="仿宋" w:cs="仿宋" w:hint="eastAsia"/>
            <w:lang w:eastAsia="zh-CN"/>
          </w:rPr>
          <w:t>十、智能电网用电设备项目人力资源管理</w:t>
        </w:r>
        <w:r>
          <w:tab/>
        </w:r>
        <w:r>
          <w:fldChar w:fldCharType="begin"/>
        </w:r>
        <w:r>
          <w:instrText xml:space="preserve"> PAGEREF _Toc5641 \h </w:instrText>
        </w:r>
        <w:r>
          <w:fldChar w:fldCharType="separate"/>
        </w:r>
        <w:r>
          <w:t>37</w:t>
        </w:r>
        <w:r>
          <w:fldChar w:fldCharType="end"/>
        </w:r>
      </w:hyperlink>
    </w:p>
    <w:p>
      <w:pPr>
        <w:pStyle w:val="TOC2"/>
        <w:tabs>
          <w:tab w:val="right" w:leader="dot" w:pos="8306"/>
        </w:tabs>
      </w:pPr>
      <w:hyperlink w:anchor="_Toc19006" w:history="1">
        <w:r>
          <w:rPr>
            <w:rFonts w:ascii="仿宋" w:eastAsia="仿宋" w:hAnsi="仿宋" w:cs="仿宋" w:hint="eastAsia"/>
            <w:lang w:eastAsia="zh-CN"/>
          </w:rPr>
          <w:t>(一)、建立健全的预算管理制度</w:t>
        </w:r>
        <w:r>
          <w:tab/>
        </w:r>
        <w:r>
          <w:fldChar w:fldCharType="begin"/>
        </w:r>
        <w:r>
          <w:instrText xml:space="preserve"> PAGEREF _Toc19006 \h </w:instrText>
        </w:r>
        <w:r>
          <w:fldChar w:fldCharType="separate"/>
        </w:r>
        <w:r>
          <w:t>37</w:t>
        </w:r>
        <w:r>
          <w:fldChar w:fldCharType="end"/>
        </w:r>
      </w:hyperlink>
    </w:p>
    <w:p>
      <w:pPr>
        <w:pStyle w:val="TOC2"/>
        <w:tabs>
          <w:tab w:val="right" w:leader="dot" w:pos="8306"/>
        </w:tabs>
      </w:pPr>
      <w:hyperlink w:anchor="_Toc20100" w:history="1">
        <w:r>
          <w:rPr>
            <w:rFonts w:ascii="仿宋" w:eastAsia="仿宋" w:hAnsi="仿宋" w:cs="仿宋" w:hint="eastAsia"/>
            <w:lang w:eastAsia="zh-CN"/>
          </w:rPr>
          <w:t>(二)、加强资金流动监控</w:t>
        </w:r>
        <w:r>
          <w:tab/>
        </w:r>
        <w:r>
          <w:fldChar w:fldCharType="begin"/>
        </w:r>
        <w:r>
          <w:instrText xml:space="preserve"> PAGEREF _Toc20100 \h </w:instrText>
        </w:r>
        <w:r>
          <w:fldChar w:fldCharType="separate"/>
        </w:r>
        <w:r>
          <w:t>39</w:t>
        </w:r>
        <w:r>
          <w:fldChar w:fldCharType="end"/>
        </w:r>
      </w:hyperlink>
    </w:p>
    <w:p>
      <w:pPr>
        <w:pStyle w:val="TOC2"/>
        <w:tabs>
          <w:tab w:val="right" w:leader="dot" w:pos="8306"/>
        </w:tabs>
      </w:pPr>
      <w:hyperlink w:anchor="_Toc31792" w:history="1">
        <w:r>
          <w:rPr>
            <w:rFonts w:ascii="仿宋" w:eastAsia="仿宋" w:hAnsi="仿宋" w:cs="仿宋" w:hint="eastAsia"/>
            <w:lang w:eastAsia="zh-CN"/>
          </w:rPr>
          <w:t>(三)、制定完善的风险控制机制</w:t>
        </w:r>
        <w:r>
          <w:tab/>
        </w:r>
        <w:r>
          <w:fldChar w:fldCharType="begin"/>
        </w:r>
        <w:r>
          <w:instrText xml:space="preserve"> PAGEREF _Toc31792 \h </w:instrText>
        </w:r>
        <w:r>
          <w:fldChar w:fldCharType="separate"/>
        </w:r>
        <w:r>
          <w:t>40</w:t>
        </w:r>
        <w:r>
          <w:fldChar w:fldCharType="end"/>
        </w:r>
      </w:hyperlink>
    </w:p>
    <w:p>
      <w:pPr>
        <w:pStyle w:val="TOC2"/>
        <w:tabs>
          <w:tab w:val="right" w:leader="dot" w:pos="8306"/>
        </w:tabs>
      </w:pPr>
      <w:hyperlink w:anchor="_Toc11295" w:history="1">
        <w:r>
          <w:rPr>
            <w:rFonts w:ascii="仿宋" w:eastAsia="仿宋" w:hAnsi="仿宋" w:cs="仿宋" w:hint="eastAsia"/>
            <w:lang w:eastAsia="zh-CN"/>
          </w:rPr>
          <w:t>(四)、优化成本管理</w:t>
        </w:r>
        <w:r>
          <w:tab/>
        </w:r>
        <w:r>
          <w:fldChar w:fldCharType="begin"/>
        </w:r>
        <w:r>
          <w:instrText xml:space="preserve"> PAGEREF _Toc11295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66" w:history="1">
        <w:r>
          <w:rPr>
            <w:rFonts w:ascii="仿宋" w:eastAsia="仿宋" w:hAnsi="仿宋" w:cs="仿宋" w:hint="eastAsia"/>
            <w:lang w:eastAsia="zh-CN"/>
          </w:rPr>
          <w:t>十一、智能电网用电设备项目人力资源培养与发展</w:t>
        </w:r>
        <w:r>
          <w:tab/>
        </w:r>
        <w:r>
          <w:fldChar w:fldCharType="begin"/>
        </w:r>
        <w:r>
          <w:instrText xml:space="preserve"> PAGEREF _Toc30766 \h </w:instrText>
        </w:r>
        <w:r>
          <w:fldChar w:fldCharType="separate"/>
        </w:r>
        <w:r>
          <w:t>43</w:t>
        </w:r>
        <w:r>
          <w:fldChar w:fldCharType="end"/>
        </w:r>
      </w:hyperlink>
    </w:p>
    <w:p>
      <w:pPr>
        <w:pStyle w:val="TOC2"/>
        <w:tabs>
          <w:tab w:val="right" w:leader="dot" w:pos="8306"/>
        </w:tabs>
      </w:pPr>
      <w:hyperlink w:anchor="_Toc11361" w:history="1">
        <w:r>
          <w:rPr>
            <w:rFonts w:ascii="仿宋" w:eastAsia="仿宋" w:hAnsi="仿宋" w:cs="仿宋" w:hint="eastAsia"/>
            <w:lang w:eastAsia="zh-CN"/>
          </w:rPr>
          <w:t>(一)、人才需求与规划</w:t>
        </w:r>
        <w:r>
          <w:tab/>
        </w:r>
        <w:r>
          <w:fldChar w:fldCharType="begin"/>
        </w:r>
        <w:r>
          <w:instrText xml:space="preserve"> PAGEREF _Toc11361 \h </w:instrText>
        </w:r>
        <w:r>
          <w:fldChar w:fldCharType="separate"/>
        </w:r>
        <w:r>
          <w:t>43</w:t>
        </w:r>
        <w:r>
          <w:fldChar w:fldCharType="end"/>
        </w:r>
      </w:hyperlink>
    </w:p>
    <w:p>
      <w:pPr>
        <w:pStyle w:val="TOC2"/>
        <w:tabs>
          <w:tab w:val="right" w:leader="dot" w:pos="8306"/>
        </w:tabs>
      </w:pPr>
      <w:hyperlink w:anchor="_Toc722" w:history="1">
        <w:r>
          <w:rPr>
            <w:rFonts w:ascii="仿宋" w:eastAsia="仿宋" w:hAnsi="仿宋" w:cs="仿宋" w:hint="eastAsia"/>
            <w:lang w:eastAsia="zh-CN"/>
          </w:rPr>
          <w:t>(二)、培训与发展计划</w:t>
        </w:r>
        <w:r>
          <w:tab/>
        </w:r>
        <w:r>
          <w:fldChar w:fldCharType="begin"/>
        </w:r>
        <w:r>
          <w:instrText xml:space="preserve"> PAGEREF _Toc722 \h </w:instrText>
        </w:r>
        <w:r>
          <w:fldChar w:fldCharType="separate"/>
        </w:r>
        <w:r>
          <w:t>43</w:t>
        </w:r>
        <w:r>
          <w:fldChar w:fldCharType="end"/>
        </w:r>
      </w:hyperlink>
    </w:p>
    <w:p>
      <w:pPr>
        <w:pStyle w:val="TOC1"/>
        <w:tabs>
          <w:tab w:val="right" w:leader="dot" w:pos="8306"/>
        </w:tabs>
      </w:pPr>
      <w:hyperlink w:anchor="_Toc12747" w:history="1">
        <w:r>
          <w:rPr>
            <w:rFonts w:ascii="仿宋" w:eastAsia="仿宋" w:hAnsi="仿宋" w:cs="仿宋" w:hint="eastAsia"/>
            <w:lang w:eastAsia="zh-CN"/>
          </w:rPr>
          <w:t>十二、智能电网用电设备项目计划安排</w:t>
        </w:r>
        <w:r>
          <w:tab/>
        </w:r>
        <w:r>
          <w:fldChar w:fldCharType="begin"/>
        </w:r>
        <w:r>
          <w:instrText xml:space="preserve"> PAGEREF _Toc12747 \h </w:instrText>
        </w:r>
        <w:r>
          <w:fldChar w:fldCharType="separate"/>
        </w:r>
        <w:r>
          <w:t>44</w:t>
        </w:r>
        <w:r>
          <w:fldChar w:fldCharType="end"/>
        </w:r>
      </w:hyperlink>
    </w:p>
    <w:p>
      <w:pPr>
        <w:pStyle w:val="TOC2"/>
        <w:tabs>
          <w:tab w:val="right" w:leader="dot" w:pos="8306"/>
        </w:tabs>
      </w:pPr>
      <w:hyperlink w:anchor="_Toc11181" w:history="1">
        <w:r>
          <w:rPr>
            <w:rFonts w:ascii="仿宋" w:eastAsia="仿宋" w:hAnsi="仿宋" w:cs="仿宋" w:hint="eastAsia"/>
            <w:lang w:eastAsia="zh-CN"/>
          </w:rPr>
          <w:t>(一)、建设周期</w:t>
        </w:r>
        <w:r>
          <w:tab/>
        </w:r>
        <w:r>
          <w:fldChar w:fldCharType="begin"/>
        </w:r>
        <w:r>
          <w:instrText xml:space="preserve"> PAGEREF _Toc11181 \h </w:instrText>
        </w:r>
        <w:r>
          <w:fldChar w:fldCharType="separate"/>
        </w:r>
        <w:r>
          <w:t>44</w:t>
        </w:r>
        <w:r>
          <w:fldChar w:fldCharType="end"/>
        </w:r>
      </w:hyperlink>
    </w:p>
    <w:p>
      <w:pPr>
        <w:pStyle w:val="TOC2"/>
        <w:tabs>
          <w:tab w:val="right" w:leader="dot" w:pos="8306"/>
        </w:tabs>
      </w:pPr>
      <w:hyperlink w:anchor="_Toc4240" w:history="1">
        <w:r>
          <w:rPr>
            <w:rFonts w:ascii="仿宋" w:eastAsia="仿宋" w:hAnsi="仿宋" w:cs="仿宋" w:hint="eastAsia"/>
            <w:lang w:eastAsia="zh-CN"/>
          </w:rPr>
          <w:t>(二)、建设进度</w:t>
        </w:r>
        <w:r>
          <w:tab/>
        </w:r>
        <w:r>
          <w:fldChar w:fldCharType="begin"/>
        </w:r>
        <w:r>
          <w:instrText xml:space="preserve"> PAGEREF _Toc4240 \h </w:instrText>
        </w:r>
        <w:r>
          <w:fldChar w:fldCharType="separate"/>
        </w:r>
        <w:r>
          <w:t>45</w:t>
        </w:r>
        <w:r>
          <w:fldChar w:fldCharType="end"/>
        </w:r>
      </w:hyperlink>
    </w:p>
    <w:p>
      <w:pPr>
        <w:pStyle w:val="TOC2"/>
        <w:tabs>
          <w:tab w:val="right" w:leader="dot" w:pos="8306"/>
        </w:tabs>
      </w:pPr>
      <w:hyperlink w:anchor="_Toc30077" w:history="1">
        <w:r>
          <w:rPr>
            <w:rFonts w:ascii="仿宋" w:eastAsia="仿宋" w:hAnsi="仿宋" w:cs="仿宋" w:hint="eastAsia"/>
            <w:lang w:eastAsia="zh-CN"/>
          </w:rPr>
          <w:t>(三)、进度安排注意事项</w:t>
        </w:r>
        <w:r>
          <w:tab/>
        </w:r>
        <w:r>
          <w:fldChar w:fldCharType="begin"/>
        </w:r>
        <w:r>
          <w:instrText xml:space="preserve"> PAGEREF _Toc30077 \h </w:instrText>
        </w:r>
        <w:r>
          <w:fldChar w:fldCharType="separate"/>
        </w:r>
        <w:r>
          <w:t>46</w:t>
        </w:r>
        <w:r>
          <w:fldChar w:fldCharType="end"/>
        </w:r>
      </w:hyperlink>
    </w:p>
    <w:p>
      <w:pPr>
        <w:pStyle w:val="TOC2"/>
        <w:tabs>
          <w:tab w:val="right" w:leader="dot" w:pos="8306"/>
        </w:tabs>
      </w:pPr>
      <w:hyperlink w:anchor="_Toc10857" w:history="1">
        <w:r>
          <w:rPr>
            <w:rFonts w:ascii="仿宋" w:eastAsia="仿宋" w:hAnsi="仿宋" w:cs="仿宋" w:hint="eastAsia"/>
            <w:lang w:eastAsia="zh-CN"/>
          </w:rPr>
          <w:t>(四)、人力资源配置</w:t>
        </w:r>
        <w:r>
          <w:tab/>
        </w:r>
        <w:r>
          <w:fldChar w:fldCharType="begin"/>
        </w:r>
        <w:r>
          <w:instrText xml:space="preserve"> PAGEREF _Toc10857 \h </w:instrText>
        </w:r>
        <w:r>
          <w:fldChar w:fldCharType="separate"/>
        </w:r>
        <w:r>
          <w:t>47</w:t>
        </w:r>
        <w:r>
          <w:fldChar w:fldCharType="end"/>
        </w:r>
      </w:hyperlink>
    </w:p>
    <w:p>
      <w:pPr>
        <w:pStyle w:val="TOC1"/>
        <w:tabs>
          <w:tab w:val="right" w:leader="dot" w:pos="8306"/>
        </w:tabs>
      </w:pPr>
      <w:hyperlink w:anchor="_Toc17729" w:history="1">
        <w:r>
          <w:rPr>
            <w:rFonts w:ascii="仿宋" w:eastAsia="仿宋" w:hAnsi="仿宋" w:cs="仿宋" w:hint="eastAsia"/>
            <w:lang w:eastAsia="zh-CN"/>
          </w:rPr>
          <w:t>十三、智能电网用电设备项目实施时间节点</w:t>
        </w:r>
        <w:r>
          <w:tab/>
        </w:r>
        <w:r>
          <w:fldChar w:fldCharType="begin"/>
        </w:r>
        <w:r>
          <w:instrText xml:space="preserve"> PAGEREF _Toc17729 \h </w:instrText>
        </w:r>
        <w:r>
          <w:fldChar w:fldCharType="separate"/>
        </w:r>
        <w:r>
          <w:t>48</w:t>
        </w:r>
        <w:r>
          <w:fldChar w:fldCharType="end"/>
        </w:r>
      </w:hyperlink>
    </w:p>
    <w:p>
      <w:pPr>
        <w:pStyle w:val="TOC2"/>
        <w:tabs>
          <w:tab w:val="right" w:leader="dot" w:pos="8306"/>
        </w:tabs>
      </w:pPr>
      <w:hyperlink w:anchor="_Toc22997" w:history="1">
        <w:r>
          <w:rPr>
            <w:rFonts w:ascii="仿宋" w:eastAsia="仿宋" w:hAnsi="仿宋" w:cs="仿宋" w:hint="eastAsia"/>
            <w:lang w:eastAsia="zh-CN"/>
          </w:rPr>
          <w:t>(一)、智能电网用电设备项目启动阶段时间节点</w:t>
        </w:r>
        <w:r>
          <w:tab/>
        </w:r>
        <w:r>
          <w:fldChar w:fldCharType="begin"/>
        </w:r>
        <w:r>
          <w:instrText xml:space="preserve"> PAGEREF _Toc22997 \h </w:instrText>
        </w:r>
        <w:r>
          <w:fldChar w:fldCharType="separate"/>
        </w:r>
        <w:r>
          <w:t>48</w:t>
        </w:r>
        <w:r>
          <w:fldChar w:fldCharType="end"/>
        </w:r>
      </w:hyperlink>
    </w:p>
    <w:p>
      <w:pPr>
        <w:pStyle w:val="TOC2"/>
        <w:tabs>
          <w:tab w:val="right" w:leader="dot" w:pos="8306"/>
        </w:tabs>
      </w:pPr>
      <w:hyperlink w:anchor="_Toc30450" w:history="1">
        <w:r>
          <w:rPr>
            <w:rFonts w:ascii="仿宋" w:eastAsia="仿宋" w:hAnsi="仿宋" w:cs="仿宋" w:hint="eastAsia"/>
            <w:lang w:eastAsia="zh-CN"/>
          </w:rPr>
          <w:t>(二)、智能电网用电设备项目执行阶段时间节点</w:t>
        </w:r>
        <w:r>
          <w:tab/>
        </w:r>
        <w:r>
          <w:fldChar w:fldCharType="begin"/>
        </w:r>
        <w:r>
          <w:instrText xml:space="preserve"> PAGEREF _Toc30450 \h </w:instrText>
        </w:r>
        <w:r>
          <w:fldChar w:fldCharType="separate"/>
        </w:r>
        <w:r>
          <w:t>49</w:t>
        </w:r>
        <w:r>
          <w:fldChar w:fldCharType="end"/>
        </w:r>
      </w:hyperlink>
    </w:p>
    <w:p>
      <w:pPr>
        <w:pStyle w:val="TOC2"/>
        <w:tabs>
          <w:tab w:val="right" w:leader="dot" w:pos="8306"/>
        </w:tabs>
      </w:pPr>
      <w:hyperlink w:anchor="_Toc12415" w:history="1">
        <w:r>
          <w:rPr>
            <w:rFonts w:ascii="仿宋" w:eastAsia="仿宋" w:hAnsi="仿宋" w:cs="仿宋" w:hint="eastAsia"/>
            <w:lang w:eastAsia="zh-CN"/>
          </w:rPr>
          <w:t>(三)、智能电网用电设备项目完成阶段时间节点</w:t>
        </w:r>
        <w:r>
          <w:tab/>
        </w:r>
        <w:r>
          <w:fldChar w:fldCharType="begin"/>
        </w:r>
        <w:r>
          <w:instrText xml:space="preserve"> PAGEREF _Toc12415 \h </w:instrText>
        </w:r>
        <w:r>
          <w:fldChar w:fldCharType="separate"/>
        </w:r>
        <w:r>
          <w:t>50</w:t>
        </w:r>
        <w:r>
          <w:fldChar w:fldCharType="end"/>
        </w:r>
      </w:hyperlink>
    </w:p>
    <w:p>
      <w:pPr>
        <w:pStyle w:val="TOC1"/>
        <w:tabs>
          <w:tab w:val="right" w:leader="dot" w:pos="8306"/>
        </w:tabs>
      </w:pPr>
      <w:hyperlink w:anchor="_Toc11486" w:history="1">
        <w:r>
          <w:rPr>
            <w:rFonts w:ascii="仿宋" w:eastAsia="仿宋" w:hAnsi="仿宋" w:cs="仿宋" w:hint="eastAsia"/>
            <w:lang w:eastAsia="zh-CN"/>
          </w:rPr>
          <w:t>十四、营销与推广策略</w:t>
        </w:r>
        <w:r>
          <w:tab/>
        </w:r>
        <w:r>
          <w:fldChar w:fldCharType="begin"/>
        </w:r>
        <w:r>
          <w:instrText xml:space="preserve"> PAGEREF _Toc11486 \h </w:instrText>
        </w:r>
        <w:r>
          <w:fldChar w:fldCharType="separate"/>
        </w:r>
        <w:r>
          <w:t>51</w:t>
        </w:r>
        <w:r>
          <w:fldChar w:fldCharType="end"/>
        </w:r>
      </w:hyperlink>
    </w:p>
    <w:p>
      <w:pPr>
        <w:pStyle w:val="TOC2"/>
        <w:tabs>
          <w:tab w:val="right" w:leader="dot" w:pos="8306"/>
        </w:tabs>
      </w:pPr>
      <w:hyperlink w:anchor="_Toc27038" w:history="1">
        <w:r>
          <w:rPr>
            <w:rFonts w:ascii="仿宋" w:eastAsia="仿宋" w:hAnsi="仿宋" w:cs="仿宋" w:hint="eastAsia"/>
            <w:lang w:eastAsia="zh-CN"/>
          </w:rPr>
          <w:t>(一)、产品/服务定位与特点</w:t>
        </w:r>
        <w:r>
          <w:tab/>
        </w:r>
        <w:r>
          <w:fldChar w:fldCharType="begin"/>
        </w:r>
        <w:r>
          <w:instrText xml:space="preserve"> PAGEREF _Toc27038 \h </w:instrText>
        </w:r>
        <w:r>
          <w:fldChar w:fldCharType="separate"/>
        </w:r>
        <w:r>
          <w:t>51</w:t>
        </w:r>
        <w:r>
          <w:fldChar w:fldCharType="end"/>
        </w:r>
      </w:hyperlink>
    </w:p>
    <w:p>
      <w:pPr>
        <w:pStyle w:val="TOC2"/>
        <w:tabs>
          <w:tab w:val="right" w:leader="dot" w:pos="8306"/>
        </w:tabs>
      </w:pPr>
      <w:hyperlink w:anchor="_Toc22264" w:history="1">
        <w:r>
          <w:rPr>
            <w:rFonts w:ascii="仿宋" w:eastAsia="仿宋" w:hAnsi="仿宋" w:cs="仿宋" w:hint="eastAsia"/>
            <w:lang w:eastAsia="zh-CN"/>
          </w:rPr>
          <w:t>(二)、市场定位与竞争分析</w:t>
        </w:r>
        <w:r>
          <w:tab/>
        </w:r>
        <w:r>
          <w:fldChar w:fldCharType="begin"/>
        </w:r>
        <w:r>
          <w:instrText xml:space="preserve"> PAGEREF _Toc22264 \h </w:instrText>
        </w:r>
        <w:r>
          <w:fldChar w:fldCharType="separate"/>
        </w:r>
        <w:r>
          <w:t>53</w:t>
        </w:r>
        <w:r>
          <w:fldChar w:fldCharType="end"/>
        </w:r>
      </w:hyperlink>
    </w:p>
    <w:p>
      <w:pPr>
        <w:pStyle w:val="TOC2"/>
        <w:tabs>
          <w:tab w:val="right" w:leader="dot" w:pos="8306"/>
        </w:tabs>
      </w:pPr>
      <w:hyperlink w:anchor="_Toc14474" w:history="1">
        <w:r>
          <w:rPr>
            <w:rFonts w:ascii="仿宋" w:eastAsia="仿宋" w:hAnsi="仿宋" w:cs="仿宋" w:hint="eastAsia"/>
            <w:lang w:eastAsia="zh-CN"/>
          </w:rPr>
          <w:t>(三)、营销渠道与策略</w:t>
        </w:r>
        <w:r>
          <w:tab/>
        </w:r>
        <w:r>
          <w:fldChar w:fldCharType="begin"/>
        </w:r>
        <w:r>
          <w:instrText xml:space="preserve"> PAGEREF _Toc14474 \h </w:instrText>
        </w:r>
        <w:r>
          <w:fldChar w:fldCharType="separate"/>
        </w:r>
        <w:r>
          <w:t>54</w:t>
        </w:r>
        <w:r>
          <w:fldChar w:fldCharType="end"/>
        </w:r>
      </w:hyperlink>
    </w:p>
    <w:p>
      <w:pPr>
        <w:pStyle w:val="TOC2"/>
        <w:tabs>
          <w:tab w:val="right" w:leader="dot" w:pos="8306"/>
        </w:tabs>
      </w:pPr>
      <w:hyperlink w:anchor="_Toc6561" w:history="1">
        <w:r>
          <w:rPr>
            <w:rFonts w:ascii="仿宋" w:eastAsia="仿宋" w:hAnsi="仿宋" w:cs="仿宋" w:hint="eastAsia"/>
            <w:lang w:eastAsia="zh-CN"/>
          </w:rPr>
          <w:t>(四)、推广与宣传活动</w:t>
        </w:r>
        <w:r>
          <w:tab/>
        </w:r>
        <w:r>
          <w:fldChar w:fldCharType="begin"/>
        </w:r>
        <w:r>
          <w:instrText xml:space="preserve"> PAGEREF _Toc6561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9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652"/>
      <w:r>
        <w:rPr>
          <w:rFonts w:ascii="仿宋" w:eastAsia="仿宋" w:hAnsi="仿宋" w:cs="仿宋" w:hint="eastAsia"/>
          <w:sz w:val="28"/>
          <w:lang w:eastAsia="zh-CN"/>
        </w:rPr>
        <w:t>一、智能电网用电设备项目危机管理</w:t>
      </w:r>
      <w:bookmarkEnd w:id="2"/>
    </w:p>
    <w:p>
      <w:pPr>
        <w:pStyle w:val="Heading2"/>
        <w:rPr>
          <w:rFonts w:ascii="仿宋" w:eastAsia="仿宋" w:hAnsi="仿宋" w:cs="仿宋" w:hint="eastAsia"/>
          <w:lang w:eastAsia="zh-CN"/>
        </w:rPr>
      </w:pPr>
      <w:bookmarkStart w:id="3" w:name="_Toc1131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智能电网用电设备项目危机管理中，危机预警与识别是确保智能电网用电设备项目稳健运行的核心步骤。通过建立全面的监测机制，智能电网用电设备项目团队旨在及时发现和理解潜在的风险和危机因素，以便采取及时的预防和应对措施，确保智能电网用电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智能电网用电设备项目团队全面分析了整个智能电网用电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智能电网用电设备项目团队着重于明确定义智能电网用电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智能电网用电设备项目进展的持续监控，团队能够及时发现潜在问题并作出迅速反应。智能电网用电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在这一阶段，团队的专业素养和反应速度将发挥至关重要的作用，以确保潜在危机能够在初期得到有效的处理，最大程度地减轻负面影响。通过危机预警与识别，智能电网用电设备项目得以更有序、可控地推进。</w:t>
      </w:r>
    </w:p>
    <w:p>
      <w:pPr>
        <w:pStyle w:val="Heading2"/>
        <w:ind w:firstLine="560" w:firstLineChars="200"/>
        <w:rPr>
          <w:rFonts w:ascii="仿宋" w:eastAsia="仿宋" w:hAnsi="仿宋" w:cs="仿宋" w:hint="eastAsia"/>
          <w:sz w:val="28"/>
          <w:lang w:eastAsia="zh-CN"/>
        </w:rPr>
      </w:pPr>
      <w:bookmarkStart w:id="4" w:name="_Toc3104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在危机发生时，智能电网用电设备项目团队立即行动，成立了应急小组。该小组的任务是迅速制定并实施紧急应对措施，以最小化潜在损失。以下是采取的主要措施：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暂停智能电网用电设备项目进度：为遏制危机蔓延，智能电网用电设备项目暂时停止进行，以便全面评估当前状况。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资源重新分配：重新评估智能电网用电设备项目资源的分配，确保最大限度地减小损失。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实时沟通：与关键利益相关者建立实时沟通机制，向他们传递智能电网用电设备项目危机的实际状况，保障智能电网用电设备项目核心利益。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在紧急应对的同时，智能电网用电设备项目团队强调了团队协作和有效沟通的重要性。以下是团队协作的关键举措：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信息共享机制：建立了信息共享平台，确保团队成员能够及时获取智能电网用电设备项目危机的实时信息。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领导者沟通：智能电网用电设备项目领导者通过定期会议和即时沟通工具，指导团队应对危机，保持团队稳定运行。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随着危机得到初步控制，智能电网用电设备项目团队转向制定恢复计划，以确保智能电网用电设备项目能够从中迅速恢复。主要恢复计划包括：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修复受损的进度计划：重新评估智能电网用电设备项目进度，制定修复计划，确保智能电网用电设备项目尽快回归正常进程。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重新调整资源分配：优化资源分配，确保智能电网用电设备项目在有限资源下高效运转。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风险管理机制加强：对智能电网用电设备项目风险进行全面评估，制定更强化的风险管理策略，以预防未来可能的危机。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619"/>
      <w:r>
        <w:rPr>
          <w:rFonts w:ascii="仿宋" w:eastAsia="仿宋" w:hAnsi="仿宋" w:cs="仿宋" w:hint="eastAsia"/>
          <w:sz w:val="28"/>
          <w:lang w:eastAsia="zh-CN"/>
        </w:rPr>
        <w:t>二、智能电网用电设备项目概论</w:t>
      </w:r>
      <w:bookmarkEnd w:id="5"/>
    </w:p>
    <w:p>
      <w:pPr>
        <w:pStyle w:val="Heading2"/>
        <w:rPr>
          <w:rFonts w:ascii="仿宋" w:eastAsia="仿宋" w:hAnsi="仿宋" w:cs="仿宋" w:hint="eastAsia"/>
          <w:lang w:eastAsia="zh-CN"/>
        </w:rPr>
      </w:pPr>
      <w:bookmarkStart w:id="6" w:name="_Toc5779"/>
      <w:r>
        <w:rPr>
          <w:rFonts w:ascii="仿宋" w:eastAsia="仿宋" w:hAnsi="仿宋" w:cs="仿宋" w:hint="eastAsia"/>
          <w:lang w:eastAsia="zh-CN"/>
        </w:rPr>
        <w:t>(一)、智能电网用电设备项目概况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的起源追溯至对市场的深入洞察。市场的不断演变与变革为智能电网用电设备项目提供了难得的机遇。当前市场存在的需求缺口和变革的大环境共同构成了智能电网用电设备项目的背景。这个智能电网用电设备项目旨在充分利用市场机遇，填补行业中尚未满足的需求，为客户提供全新的解决方案。市场的变革和需求的增长使得这个智能电网用电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智能电网用电设备项目名称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正式命名为智能电网用电设备。这个名称不仅仅是一个标识，更代表了智能电网用电设备项目的核心理念和愿景。它蕴含着智能电网用电设备项目所要解决问题的关键字，具有强烈的表达和辨识度，为智能电网用电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智能电网用电设备项目目标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的核心目标是提供一种全新、高效的解决方案，满足客户日益增长的需求。智能电网用电设备项目追求的不仅仅是满足市场需求，更是在市场中获得卓越的竞争优势。通过不断提升产品或服务的质量和创新水平，智能电网用电设备项目旨在成为行业中的领军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1.4 智能电网用电设备项目范围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全面涵盖了产品研发、制造、市场推广和售后服务，确保从产品设计到最终用户体验的全方位关注。这一全面的智能电网用电设备项目范围是为了确保智能电网用电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智能电网用电设备项目时间表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智能电网用电设备项目计划在未来18个月内完成，包括研发、测试、市场试点和正式推出等不同阶段。这个时间表的合理设计是为了确保智能电网用电设备项目各个阶段的顺利推进，以便按时交付高质量的成果。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智能电网用电设备项目预算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总预算估算为XX百万美元，主要分配在研发、市场推广、人员培训和运营等方面。这一充足的预算为智能电网用电设备项目提供了充足的资源，确保智能电网用电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智能电网用电设备项目风险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可能面临的风险包括市场接受度低、技术难题、竞争激烈等。智能电网用电设备项目团队已经制定了相应的风险应对计划，通过前瞻性的风险管理，确保智能电网用电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智能电网用电设备项目团队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智能电网用电设备项目汇聚了一支经验丰富、多领域专业素养的核心团队，确保智能电网用电设备项目在各个方面都能拥有高水平的执行力。团队的协同作战是智能电网用电设备项目成功的关键因素之一。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智能电网用电设备项目背景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智能电网用电设备项目的背景根植于市场对更高效、创新产品的渴望，同时也受到科技发展对行业格局的深刻改变的影响。这为智能电网用电设备项目提供了广阔的发展空间和市场需求。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智能电网用电设备项目现状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截至目前，智能电网用电设备项目已完成市场调研和技术验证，取得了初步的成功。这为智能电网用电设备项目在未来的发展奠定了坚实的基础，为更远大的目标打下了坚实的基石。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31940"/>
      <w:r>
        <w:rPr>
          <w:rFonts w:ascii="仿宋" w:eastAsia="仿宋" w:hAnsi="仿宋" w:cs="仿宋" w:hint="eastAsia"/>
          <w:sz w:val="28"/>
          <w:lang w:eastAsia="zh-CN"/>
        </w:rPr>
        <w:t>(二)、智能电网用电设备项目目标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智能电网用电设备项目首要业务目标是在市场中占据有利地位，实现产品/服务的成功推广和销售。通过不断提升产品质量、创新性，智能电网用电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在科技迅速发展的时代，智能电网用电设备项目着眼于技术创新。通过持续的研发和技术升级，智能电网用电设备项目旨在推出更具创新性的产品或服务，以满足市场对新鲜、先进解决方案的需求。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智能电网用电设备项目设定了客户满意度目标。通过提供卓越的产品质量和优质的客户服务，智能电网用电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智能电网用电设备项目注重社会责任和可持续发展。通过实施环保、社会责任智能电网用电设备项目，智能电网用电设备项目致力于在经济发展的同时保护环境，促进社会公平，实现可持续经营。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智能电网用电设备项目的团队是实现目标的核心驱动力。因此，智能电网用电设备项目设定了团队发展目标，包括提升团队成员的专业技能、培养领导力，以及搭建协同高效的团队工作氛围。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513"/>
      <w:r>
        <w:rPr>
          <w:rFonts w:ascii="仿宋" w:eastAsia="仿宋" w:hAnsi="仿宋" w:cs="仿宋" w:hint="eastAsia"/>
          <w:sz w:val="28"/>
          <w:lang w:eastAsia="zh-CN"/>
        </w:rPr>
        <w:t>(三)、智能电网用电设备项目提出的理由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智能电网用电设备项目提出的理由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的提出源于对市场机遇的深刻洞察。当前市场中存在的需求缺口和行业发展趋势表明，有巨大的商业机会等待被开发。通过准确捕捉市场机遇，智能电网用电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的理念基于对技术创新的信仰。通过持续的研发和技术投入，智能电网用电设备项目有望推出更具创新性的产品或服务。在科技飞速发展的当下，智能电网用电设备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的提出是为了增强企业的行业竞争力。通过提升产品或服务的质量和独特性，智能电网用电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响应了消费者需求的变化。随着社会和科技的不断发展，消费者对产品和服务的需求也在发生变化。通过深入了解并及时回应消费者的新需求，智能电网用电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的提出是企业战略发展规划的一部分。在面对日益激烈的市场竞争和不断变化的商业环境中，智能电网用电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的提出不仅仅是基于商业考量，还注重社会责任。通过推出环保、社会责任等方面的智能电网用电设备项目，智能电网用电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智能电网用电设备项目的提出反映了对利益相关者期望的关注。包括客户、员工、投资者等利益相关者在企业发展中都有着各自的期望，智能电网用电设备项目力求在满足这些期望的同时，取得更大的共赢。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8364"/>
      <w:r>
        <w:rPr>
          <w:rFonts w:ascii="仿宋" w:eastAsia="仿宋" w:hAnsi="仿宋" w:cs="仿宋" w:hint="eastAsia"/>
          <w:sz w:val="28"/>
          <w:lang w:eastAsia="zh-CN"/>
        </w:rPr>
        <w:t>(四)、智能电网用电设备项目意义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在实施智能电网用电设备项目的过程中，我们不仅仅是在追逐商业成功，更是为企业和社会的多个层面创造了深远的意义。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的首要意义在于提升企业的市场竞争力。通过持续的创新和对产品质量的高标准要求，智能电网用电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智能电网用电设备项目的推进将促使行业技术水平的提升。通过引入先进技术和创新性解决方案，智能电网用电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智能电网用电设备项目不仅创造了大量就业机会，提高了就业水平，还注重社会责任和环保。通过参与社会公益事业和推动环保智能电网用电设备项目，智能电网用电设备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综合而言，智能电网用电设备项目意义重大，不仅推动了企业的发展，也为行业和社会的进步贡献了积极力量。这是一个全面而深刻的影响，将在未来产生可持续的正面效应。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9480"/>
      <w:r>
        <w:rPr>
          <w:rFonts w:ascii="仿宋" w:eastAsia="仿宋" w:hAnsi="仿宋" w:cs="仿宋" w:hint="eastAsia"/>
          <w:sz w:val="28"/>
          <w:lang w:eastAsia="zh-CN"/>
        </w:rPr>
        <w:t>(五)、智能电网用电设备项目背景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在当今迅猛发展的商业环境中，智能电网用电设备项目的动因根植于对多方面因素的审慎考量。这个智能电网用电设备项目的提出并非孤立的决策，而是对企业所处背景深入思考的产物。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智能电网用电设备项目背后的首要原因。科技的迅速发展和全球市场的快速变化使得企业必须灵活应对。智能电网用电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竞争的激烈程度也是智能电网用电设备项目背景中不可忽视的一环。企业需要在激烈竞争中脱颖而出，为此，智能电网用电设备项目致力于打破常规，提供独特的价值主张，以吸引客户并确保市场份额的增长。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技术的迅速发展为企业带来了机遇与挑战。作为智能电网用电设备项目启动的背景之一，对新兴技术的应用将有助于提升企业的技术水平，使其在不断演进的商业环境中保持竞争优势。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此外，社会对企业责任的期望也在逐渐升高。智能电网用电设备项目充分融入了社会责任的理念，通过可持续经营和社会公益智能电网用电设备项目，企图为社会贡献一份力量，在商业成功的同时关注社会价值。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9769"/>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30141"/>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用电设备项目的技术管理特点体现在其创新导向。通过引入最先进的技术趋势和解决方案，智能电网用电设备项目致力于提升科技含量、提高质量和效率水平。这意味着我们将采用最新的工具和方法，确保智能电网用电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智能电网用电设备项目技术管理的显著特征。通过整合不同领域的技术资源，我们实现了跨学科的协同工作。这有助于优化技术架构，提高整体效能。此外，整合性策略还促进了不同技术团队之间的紧密沟通和高效合作，确保智能电网用电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智能电网用电设备项目所采用的技术。通过不断优化技术方案，智能电网用电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智能电网用电设备项目团队将在智能电网用电设备项目初期识别可能的技术风险，并采取相应的预防和应对措施。通过建立健全的风险评估机制，智能电网用电设备项目能够在实施过程中及时发现并解决潜在的技术问题，保障智能电网用电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智能电网用电设备项目中，技术将成为智能电网用电设备项目成功的有力支持。这一深度剖析揭示了技术管理在智能电网用电设备项目实施中的关键作用，为智能电网用电设备项目的技术基础奠定了坚实的基础。</w:t>
      </w:r>
    </w:p>
    <w:p>
      <w:pPr>
        <w:pStyle w:val="Heading2"/>
        <w:ind w:firstLine="560" w:firstLineChars="200"/>
        <w:rPr>
          <w:rFonts w:ascii="仿宋" w:eastAsia="仿宋" w:hAnsi="仿宋" w:cs="仿宋" w:hint="eastAsia"/>
          <w:sz w:val="28"/>
          <w:lang w:eastAsia="zh-CN"/>
        </w:rPr>
      </w:pPr>
      <w:bookmarkStart w:id="13" w:name="_Toc22319"/>
      <w:r>
        <w:rPr>
          <w:rFonts w:ascii="仿宋" w:eastAsia="仿宋" w:hAnsi="仿宋" w:cs="仿宋" w:hint="eastAsia"/>
          <w:sz w:val="28"/>
          <w:lang w:eastAsia="zh-CN"/>
        </w:rPr>
        <w:t>(二)、智能电网用电设备项目工艺技术设计方案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智能电网用电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智能电网用电设备项目将严格按照相关行业规范要求进行组织。通过有效控制产品质量，智能电网用电设备项目将致力于为顾客提供优质的智能电网用电设备项目产品和良好的服务。这体现了智能电网用电设备项目对于生产活动合规性和质量标准的高度重视，为智能电网用电设备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智能电网用电设备项目注重生态效益和清洁生产原则。智能电网用电设备项目建设将紧密结合地方特色经济发展，与社会经济发展规划和区域环境保护规划方案相协调一致。通过与当地区域自然生态系统的结合，智能电网用电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智能电网用电设备项目产品具有多样化的客户需求和个性化的特点。因此，智能电网用电设备项目产品规格品种多样，且单批生产数量较小。为满足这一特点，智能电网用电设备项目承办单位将建设先进的柔性制造生产线。通过广泛应用柔性制造技术，智能电网用电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智能电网用电设备项目采用的技术具有较高的技术含量和自动化水平，处于国内先进水平。这一技术选用不仅体现了对生产效率、质量和环境友好性的高标准要求，同时为智能电网用电设备项目的可持续发展奠定了坚实的基础。</w:t>
      </w:r>
    </w:p>
    <w:p>
      <w:pPr>
        <w:pStyle w:val="Heading2"/>
        <w:ind w:firstLine="560" w:firstLineChars="200"/>
        <w:rPr>
          <w:rFonts w:ascii="仿宋" w:eastAsia="仿宋" w:hAnsi="仿宋" w:cs="仿宋" w:hint="eastAsia"/>
          <w:sz w:val="28"/>
          <w:lang w:eastAsia="zh-CN"/>
        </w:rPr>
      </w:pPr>
      <w:bookmarkStart w:id="14" w:name="_Toc10015"/>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为确保智能电网用电设备项目的高效生产和技术实施，我们制定了一套精心设计的设备选型方案，以满足智能电网用电设备项目生产、质量和环保的要求。该方案的主要特点如下：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智能电网用电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针对智能电网用电设备项目产品的多样性和小批量生产的特点，我们将建设柔性制造生产线。通过在设备选型中考虑柔性制造技术，可以灵活应对不同产品规格和生产需求，实现生产线的高度灵活性和适应性。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https://d.book118.com/455120242000011102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智能电网用电设备项目规划设计纲要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7822D8"/>
    <w:rsid w:val="327822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5120242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2024-01-29T19:28:00Z</dcterms:created>
  <dcterms:modified xsi:type="dcterms:W3CDTF">2024-01-29T19:28:30Z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D30E71C020BF4B2FAAFE7EB5FB4DE315_11</vt:lpwstr>
  </property>
  <property fmtid="{D5CDD505-2E9C-101B-9397-08002B2CF9AE}" pid="3" name="KSOProductBuildVer">
    <vt:lpwstr>2052-12.1.0.16250</vt:lpwstr>
  </property>
</Properties>
</file>