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(超)短波数字话音保密机项目规划设计蓝图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90" w:history="1">
        <w:r>
          <w:rPr>
            <w:rFonts w:ascii="仿宋" w:eastAsia="仿宋" w:hAnsi="仿宋" w:cs="仿宋" w:hint="eastAsia"/>
            <w:lang w:eastAsia="zh-CN"/>
          </w:rPr>
          <w:t>序言</w:t>
        </w:r>
        <w:r>
          <w:tab/>
        </w:r>
        <w:r>
          <w:fldChar w:fldCharType="begin"/>
        </w:r>
        <w:r>
          <w:instrText xml:space="preserve"> PAGEREF _Toc3490 \h </w:instrText>
        </w:r>
        <w:r>
          <w:fldChar w:fldCharType="separate"/>
        </w:r>
        <w:r>
          <w:t>3</w:t>
        </w:r>
        <w:r>
          <w:fldChar w:fldCharType="end"/>
        </w:r>
      </w:hyperlink>
    </w:p>
    <w:p>
      <w:pPr>
        <w:pStyle w:val="TOC1"/>
        <w:tabs>
          <w:tab w:val="right" w:leader="dot" w:pos="8306"/>
        </w:tabs>
      </w:pPr>
      <w:hyperlink w:anchor="_Toc716" w:history="1">
        <w:r>
          <w:rPr>
            <w:rFonts w:ascii="仿宋" w:eastAsia="仿宋" w:hAnsi="仿宋" w:cs="仿宋" w:hint="eastAsia"/>
            <w:lang w:eastAsia="zh-CN"/>
          </w:rPr>
          <w:t>一、(超)短波数字话音保密机项目可持续发展</w:t>
        </w:r>
        <w:r>
          <w:tab/>
        </w:r>
        <w:r>
          <w:fldChar w:fldCharType="begin"/>
        </w:r>
        <w:r>
          <w:instrText xml:space="preserve"> PAGEREF _Toc716 \h </w:instrText>
        </w:r>
        <w:r>
          <w:fldChar w:fldCharType="separate"/>
        </w:r>
        <w:r>
          <w:t>3</w:t>
        </w:r>
        <w:r>
          <w:fldChar w:fldCharType="end"/>
        </w:r>
      </w:hyperlink>
    </w:p>
    <w:p>
      <w:pPr>
        <w:pStyle w:val="TOC2"/>
        <w:tabs>
          <w:tab w:val="right" w:leader="dot" w:pos="8306"/>
        </w:tabs>
      </w:pPr>
      <w:hyperlink w:anchor="_Toc9951" w:history="1">
        <w:r>
          <w:rPr>
            <w:rFonts w:ascii="仿宋" w:eastAsia="仿宋" w:hAnsi="仿宋" w:cs="仿宋" w:hint="eastAsia"/>
            <w:lang w:eastAsia="zh-CN"/>
          </w:rPr>
          <w:t>(一)、可持续战略与实践</w:t>
        </w:r>
        <w:r>
          <w:tab/>
        </w:r>
        <w:r>
          <w:fldChar w:fldCharType="begin"/>
        </w:r>
        <w:r>
          <w:instrText xml:space="preserve"> PAGEREF _Toc9951 \h </w:instrText>
        </w:r>
        <w:r>
          <w:fldChar w:fldCharType="separate"/>
        </w:r>
        <w:r>
          <w:t>3</w:t>
        </w:r>
        <w:r>
          <w:fldChar w:fldCharType="end"/>
        </w:r>
      </w:hyperlink>
    </w:p>
    <w:p>
      <w:pPr>
        <w:pStyle w:val="TOC2"/>
        <w:tabs>
          <w:tab w:val="right" w:leader="dot" w:pos="8306"/>
        </w:tabs>
      </w:pPr>
      <w:hyperlink w:anchor="_Toc3294" w:history="1">
        <w:r>
          <w:rPr>
            <w:rFonts w:ascii="仿宋" w:eastAsia="仿宋" w:hAnsi="仿宋" w:cs="仿宋" w:hint="eastAsia"/>
            <w:lang w:eastAsia="zh-CN"/>
          </w:rPr>
          <w:t>(二)、环保与社会责任</w:t>
        </w:r>
        <w:r>
          <w:tab/>
        </w:r>
        <w:r>
          <w:fldChar w:fldCharType="begin"/>
        </w:r>
        <w:r>
          <w:instrText xml:space="preserve"> PAGEREF _Toc3294 \h </w:instrText>
        </w:r>
        <w:r>
          <w:fldChar w:fldCharType="separate"/>
        </w:r>
        <w:r>
          <w:t>4</w:t>
        </w:r>
        <w:r>
          <w:fldChar w:fldCharType="end"/>
        </w:r>
      </w:hyperlink>
    </w:p>
    <w:p>
      <w:pPr>
        <w:pStyle w:val="TOC1"/>
        <w:tabs>
          <w:tab w:val="right" w:leader="dot" w:pos="8306"/>
        </w:tabs>
      </w:pPr>
      <w:hyperlink w:anchor="_Toc3432" w:history="1">
        <w:r>
          <w:rPr>
            <w:rFonts w:ascii="仿宋" w:eastAsia="仿宋" w:hAnsi="仿宋" w:cs="仿宋" w:hint="eastAsia"/>
            <w:lang w:eastAsia="zh-CN"/>
          </w:rPr>
          <w:t>二、(超)短波数字话音保密机项目土建工程</w:t>
        </w:r>
        <w:r>
          <w:tab/>
        </w:r>
        <w:r>
          <w:fldChar w:fldCharType="begin"/>
        </w:r>
        <w:r>
          <w:instrText xml:space="preserve"> PAGEREF _Toc3432 \h </w:instrText>
        </w:r>
        <w:r>
          <w:fldChar w:fldCharType="separate"/>
        </w:r>
        <w:r>
          <w:t>5</w:t>
        </w:r>
        <w:r>
          <w:fldChar w:fldCharType="end"/>
        </w:r>
      </w:hyperlink>
    </w:p>
    <w:p>
      <w:pPr>
        <w:pStyle w:val="TOC2"/>
        <w:tabs>
          <w:tab w:val="right" w:leader="dot" w:pos="8306"/>
        </w:tabs>
      </w:pPr>
      <w:hyperlink w:anchor="_Toc14503" w:history="1">
        <w:r>
          <w:rPr>
            <w:rFonts w:ascii="仿宋" w:eastAsia="仿宋" w:hAnsi="仿宋" w:cs="仿宋" w:hint="eastAsia"/>
            <w:lang w:eastAsia="zh-CN"/>
          </w:rPr>
          <w:t>(一)、建筑工程设计原则</w:t>
        </w:r>
        <w:r>
          <w:tab/>
        </w:r>
        <w:r>
          <w:fldChar w:fldCharType="begin"/>
        </w:r>
        <w:r>
          <w:instrText xml:space="preserve"> PAGEREF _Toc14503 \h </w:instrText>
        </w:r>
        <w:r>
          <w:fldChar w:fldCharType="separate"/>
        </w:r>
        <w:r>
          <w:t>5</w:t>
        </w:r>
        <w:r>
          <w:fldChar w:fldCharType="end"/>
        </w:r>
      </w:hyperlink>
    </w:p>
    <w:p>
      <w:pPr>
        <w:pStyle w:val="TOC2"/>
        <w:tabs>
          <w:tab w:val="right" w:leader="dot" w:pos="8306"/>
        </w:tabs>
      </w:pPr>
      <w:hyperlink w:anchor="_Toc8963" w:history="1">
        <w:r>
          <w:rPr>
            <w:rFonts w:ascii="仿宋" w:eastAsia="仿宋" w:hAnsi="仿宋" w:cs="仿宋" w:hint="eastAsia"/>
            <w:lang w:eastAsia="zh-CN"/>
          </w:rPr>
          <w:t>(二)、土建工程设计年限及安全等级</w:t>
        </w:r>
        <w:r>
          <w:tab/>
        </w:r>
        <w:r>
          <w:fldChar w:fldCharType="begin"/>
        </w:r>
        <w:r>
          <w:instrText xml:space="preserve"> PAGEREF _Toc8963 \h </w:instrText>
        </w:r>
        <w:r>
          <w:fldChar w:fldCharType="separate"/>
        </w:r>
        <w:r>
          <w:t>6</w:t>
        </w:r>
        <w:r>
          <w:fldChar w:fldCharType="end"/>
        </w:r>
      </w:hyperlink>
    </w:p>
    <w:p>
      <w:pPr>
        <w:pStyle w:val="TOC2"/>
        <w:tabs>
          <w:tab w:val="right" w:leader="dot" w:pos="8306"/>
        </w:tabs>
      </w:pPr>
      <w:hyperlink w:anchor="_Toc1941" w:history="1">
        <w:r>
          <w:rPr>
            <w:rFonts w:ascii="仿宋" w:eastAsia="仿宋" w:hAnsi="仿宋" w:cs="仿宋" w:hint="eastAsia"/>
            <w:lang w:eastAsia="zh-CN"/>
          </w:rPr>
          <w:t>(三)、建筑工程设计总体要求</w:t>
        </w:r>
        <w:r>
          <w:tab/>
        </w:r>
        <w:r>
          <w:fldChar w:fldCharType="begin"/>
        </w:r>
        <w:r>
          <w:instrText xml:space="preserve"> PAGEREF _Toc1941 \h </w:instrText>
        </w:r>
        <w:r>
          <w:fldChar w:fldCharType="separate"/>
        </w:r>
        <w:r>
          <w:t>7</w:t>
        </w:r>
        <w:r>
          <w:fldChar w:fldCharType="end"/>
        </w:r>
      </w:hyperlink>
    </w:p>
    <w:p>
      <w:pPr>
        <w:pStyle w:val="TOC2"/>
        <w:tabs>
          <w:tab w:val="right" w:leader="dot" w:pos="8306"/>
        </w:tabs>
      </w:pPr>
      <w:hyperlink w:anchor="_Toc30496" w:history="1">
        <w:r>
          <w:rPr>
            <w:rFonts w:ascii="仿宋" w:eastAsia="仿宋" w:hAnsi="仿宋" w:cs="仿宋" w:hint="eastAsia"/>
            <w:lang w:eastAsia="zh-CN"/>
          </w:rPr>
          <w:t>(四)、土建工程建设指标</w:t>
        </w:r>
        <w:r>
          <w:tab/>
        </w:r>
        <w:r>
          <w:fldChar w:fldCharType="begin"/>
        </w:r>
        <w:r>
          <w:instrText xml:space="preserve"> PAGEREF _Toc30496 \h </w:instrText>
        </w:r>
        <w:r>
          <w:fldChar w:fldCharType="separate"/>
        </w:r>
        <w:r>
          <w:t>8</w:t>
        </w:r>
        <w:r>
          <w:fldChar w:fldCharType="end"/>
        </w:r>
      </w:hyperlink>
    </w:p>
    <w:p>
      <w:pPr>
        <w:pStyle w:val="TOC1"/>
        <w:tabs>
          <w:tab w:val="right" w:leader="dot" w:pos="8306"/>
        </w:tabs>
      </w:pPr>
      <w:hyperlink w:anchor="_Toc30759" w:history="1">
        <w:r>
          <w:rPr>
            <w:rFonts w:ascii="仿宋" w:eastAsia="仿宋" w:hAnsi="仿宋" w:cs="仿宋" w:hint="eastAsia"/>
            <w:lang w:eastAsia="zh-CN"/>
          </w:rPr>
          <w:t>三、产品规划分析</w:t>
        </w:r>
        <w:r>
          <w:tab/>
        </w:r>
        <w:r>
          <w:fldChar w:fldCharType="begin"/>
        </w:r>
        <w:r>
          <w:instrText xml:space="preserve"> PAGEREF _Toc30759 \h </w:instrText>
        </w:r>
        <w:r>
          <w:fldChar w:fldCharType="separate"/>
        </w:r>
        <w:r>
          <w:t>8</w:t>
        </w:r>
        <w:r>
          <w:fldChar w:fldCharType="end"/>
        </w:r>
      </w:hyperlink>
    </w:p>
    <w:p>
      <w:pPr>
        <w:pStyle w:val="TOC2"/>
        <w:tabs>
          <w:tab w:val="right" w:leader="dot" w:pos="8306"/>
        </w:tabs>
      </w:pPr>
      <w:hyperlink w:anchor="_Toc20430" w:history="1">
        <w:r>
          <w:rPr>
            <w:rFonts w:ascii="仿宋" w:eastAsia="仿宋" w:hAnsi="仿宋" w:cs="仿宋" w:hint="eastAsia"/>
            <w:lang w:eastAsia="zh-CN"/>
          </w:rPr>
          <w:t>(一)、产品规划</w:t>
        </w:r>
        <w:r>
          <w:tab/>
        </w:r>
        <w:r>
          <w:fldChar w:fldCharType="begin"/>
        </w:r>
        <w:r>
          <w:instrText xml:space="preserve"> PAGEREF _Toc20430 \h </w:instrText>
        </w:r>
        <w:r>
          <w:fldChar w:fldCharType="separate"/>
        </w:r>
        <w:r>
          <w:t>8</w:t>
        </w:r>
        <w:r>
          <w:fldChar w:fldCharType="end"/>
        </w:r>
      </w:hyperlink>
    </w:p>
    <w:p>
      <w:pPr>
        <w:pStyle w:val="TOC2"/>
        <w:tabs>
          <w:tab w:val="right" w:leader="dot" w:pos="8306"/>
        </w:tabs>
      </w:pPr>
      <w:hyperlink w:anchor="_Toc7062" w:history="1">
        <w:r>
          <w:rPr>
            <w:rFonts w:ascii="仿宋" w:eastAsia="仿宋" w:hAnsi="仿宋" w:cs="仿宋" w:hint="eastAsia"/>
            <w:lang w:eastAsia="zh-CN"/>
          </w:rPr>
          <w:t>(二)、建设规模</w:t>
        </w:r>
        <w:r>
          <w:tab/>
        </w:r>
        <w:r>
          <w:fldChar w:fldCharType="begin"/>
        </w:r>
        <w:r>
          <w:instrText xml:space="preserve"> PAGEREF _Toc7062 \h </w:instrText>
        </w:r>
        <w:r>
          <w:fldChar w:fldCharType="separate"/>
        </w:r>
        <w:r>
          <w:t>9</w:t>
        </w:r>
        <w:r>
          <w:fldChar w:fldCharType="end"/>
        </w:r>
      </w:hyperlink>
    </w:p>
    <w:p>
      <w:pPr>
        <w:pStyle w:val="TOC1"/>
        <w:tabs>
          <w:tab w:val="right" w:leader="dot" w:pos="8306"/>
        </w:tabs>
      </w:pPr>
      <w:hyperlink w:anchor="_Toc22329" w:history="1">
        <w:r>
          <w:rPr>
            <w:rFonts w:ascii="仿宋" w:eastAsia="仿宋" w:hAnsi="仿宋" w:cs="仿宋" w:hint="eastAsia"/>
            <w:lang w:eastAsia="zh-CN"/>
          </w:rPr>
          <w:t>四、(超)短波数字话音保密机项目概论</w:t>
        </w:r>
        <w:r>
          <w:tab/>
        </w:r>
        <w:r>
          <w:fldChar w:fldCharType="begin"/>
        </w:r>
        <w:r>
          <w:instrText xml:space="preserve"> PAGEREF _Toc22329 \h </w:instrText>
        </w:r>
        <w:r>
          <w:fldChar w:fldCharType="separate"/>
        </w:r>
        <w:r>
          <w:t>10</w:t>
        </w:r>
        <w:r>
          <w:fldChar w:fldCharType="end"/>
        </w:r>
      </w:hyperlink>
    </w:p>
    <w:p>
      <w:pPr>
        <w:pStyle w:val="TOC2"/>
        <w:tabs>
          <w:tab w:val="right" w:leader="dot" w:pos="8306"/>
        </w:tabs>
      </w:pPr>
      <w:hyperlink w:anchor="_Toc16846" w:history="1">
        <w:r>
          <w:rPr>
            <w:rFonts w:ascii="仿宋" w:eastAsia="仿宋" w:hAnsi="仿宋" w:cs="仿宋" w:hint="eastAsia"/>
            <w:lang w:eastAsia="zh-CN"/>
          </w:rPr>
          <w:t>(一)、(超)短波数字话音保密机项目概况</w:t>
        </w:r>
        <w:r>
          <w:tab/>
        </w:r>
        <w:r>
          <w:fldChar w:fldCharType="begin"/>
        </w:r>
        <w:r>
          <w:instrText xml:space="preserve"> PAGEREF _Toc16846 \h </w:instrText>
        </w:r>
        <w:r>
          <w:fldChar w:fldCharType="separate"/>
        </w:r>
        <w:r>
          <w:t>10</w:t>
        </w:r>
        <w:r>
          <w:fldChar w:fldCharType="end"/>
        </w:r>
      </w:hyperlink>
    </w:p>
    <w:p>
      <w:pPr>
        <w:pStyle w:val="TOC2"/>
        <w:tabs>
          <w:tab w:val="right" w:leader="dot" w:pos="8306"/>
        </w:tabs>
      </w:pPr>
      <w:hyperlink w:anchor="_Toc31305" w:history="1">
        <w:r>
          <w:rPr>
            <w:rFonts w:ascii="仿宋" w:eastAsia="仿宋" w:hAnsi="仿宋" w:cs="仿宋" w:hint="eastAsia"/>
            <w:lang w:eastAsia="zh-CN"/>
          </w:rPr>
          <w:t>(二)、(超)短波数字话音保密机项目目标</w:t>
        </w:r>
        <w:r>
          <w:tab/>
        </w:r>
        <w:r>
          <w:fldChar w:fldCharType="begin"/>
        </w:r>
        <w:r>
          <w:instrText xml:space="preserve"> PAGEREF _Toc31305 \h </w:instrText>
        </w:r>
        <w:r>
          <w:fldChar w:fldCharType="separate"/>
        </w:r>
        <w:r>
          <w:t>13</w:t>
        </w:r>
        <w:r>
          <w:fldChar w:fldCharType="end"/>
        </w:r>
      </w:hyperlink>
    </w:p>
    <w:p>
      <w:pPr>
        <w:pStyle w:val="TOC2"/>
        <w:tabs>
          <w:tab w:val="right" w:leader="dot" w:pos="8306"/>
        </w:tabs>
      </w:pPr>
      <w:hyperlink w:anchor="_Toc13846" w:history="1">
        <w:r>
          <w:rPr>
            <w:rFonts w:ascii="仿宋" w:eastAsia="仿宋" w:hAnsi="仿宋" w:cs="仿宋" w:hint="eastAsia"/>
            <w:lang w:eastAsia="zh-CN"/>
          </w:rPr>
          <w:t>(三)、(超)短波数字话音保密机项目提出的理由</w:t>
        </w:r>
        <w:r>
          <w:tab/>
        </w:r>
        <w:r>
          <w:fldChar w:fldCharType="begin"/>
        </w:r>
        <w:r>
          <w:instrText xml:space="preserve"> PAGEREF _Toc13846 \h </w:instrText>
        </w:r>
        <w:r>
          <w:fldChar w:fldCharType="separate"/>
        </w:r>
        <w:r>
          <w:t>14</w:t>
        </w:r>
        <w:r>
          <w:fldChar w:fldCharType="end"/>
        </w:r>
      </w:hyperlink>
    </w:p>
    <w:p>
      <w:pPr>
        <w:pStyle w:val="TOC2"/>
        <w:tabs>
          <w:tab w:val="right" w:leader="dot" w:pos="8306"/>
        </w:tabs>
      </w:pPr>
      <w:hyperlink w:anchor="_Toc10529" w:history="1">
        <w:r>
          <w:rPr>
            <w:rFonts w:ascii="仿宋" w:eastAsia="仿宋" w:hAnsi="仿宋" w:cs="仿宋" w:hint="eastAsia"/>
            <w:lang w:eastAsia="zh-CN"/>
          </w:rPr>
          <w:t>(四)、(超)短波数字话音保密机项目意义</w:t>
        </w:r>
        <w:r>
          <w:tab/>
        </w:r>
        <w:r>
          <w:fldChar w:fldCharType="begin"/>
        </w:r>
        <w:r>
          <w:instrText xml:space="preserve"> PAGEREF _Toc10529 \h </w:instrText>
        </w:r>
        <w:r>
          <w:fldChar w:fldCharType="separate"/>
        </w:r>
        <w:r>
          <w:t>16</w:t>
        </w:r>
        <w:r>
          <w:fldChar w:fldCharType="end"/>
        </w:r>
      </w:hyperlink>
    </w:p>
    <w:p>
      <w:pPr>
        <w:pStyle w:val="TOC2"/>
        <w:tabs>
          <w:tab w:val="right" w:leader="dot" w:pos="8306"/>
        </w:tabs>
      </w:pPr>
      <w:hyperlink w:anchor="_Toc6684" w:history="1">
        <w:r>
          <w:rPr>
            <w:rFonts w:ascii="仿宋" w:eastAsia="仿宋" w:hAnsi="仿宋" w:cs="仿宋" w:hint="eastAsia"/>
            <w:lang w:eastAsia="zh-CN"/>
          </w:rPr>
          <w:t>(五)、(超)短波数字话音保密机项目背景</w:t>
        </w:r>
        <w:r>
          <w:tab/>
        </w:r>
        <w:r>
          <w:fldChar w:fldCharType="begin"/>
        </w:r>
        <w:r>
          <w:instrText xml:space="preserve"> PAGEREF _Toc6684 \h </w:instrText>
        </w:r>
        <w:r>
          <w:fldChar w:fldCharType="separate"/>
        </w:r>
        <w:r>
          <w:t>16</w:t>
        </w:r>
        <w:r>
          <w:fldChar w:fldCharType="end"/>
        </w:r>
      </w:hyperlink>
    </w:p>
    <w:p>
      <w:pPr>
        <w:pStyle w:val="TOC1"/>
        <w:tabs>
          <w:tab w:val="right" w:leader="dot" w:pos="8306"/>
        </w:tabs>
      </w:pPr>
      <w:hyperlink w:anchor="_Toc28801" w:history="1">
        <w:r>
          <w:rPr>
            <w:rFonts w:ascii="仿宋" w:eastAsia="仿宋" w:hAnsi="仿宋" w:cs="仿宋" w:hint="eastAsia"/>
            <w:lang w:eastAsia="zh-CN"/>
          </w:rPr>
          <w:t>五、(超)短波数字话音保密机项目选址可行性分析</w:t>
        </w:r>
        <w:r>
          <w:tab/>
        </w:r>
        <w:r>
          <w:fldChar w:fldCharType="begin"/>
        </w:r>
        <w:r>
          <w:instrText xml:space="preserve"> PAGEREF _Toc28801 \h </w:instrText>
        </w:r>
        <w:r>
          <w:fldChar w:fldCharType="separate"/>
        </w:r>
        <w:r>
          <w:t>17</w:t>
        </w:r>
        <w:r>
          <w:fldChar w:fldCharType="end"/>
        </w:r>
      </w:hyperlink>
    </w:p>
    <w:p>
      <w:pPr>
        <w:pStyle w:val="TOC2"/>
        <w:tabs>
          <w:tab w:val="right" w:leader="dot" w:pos="8306"/>
        </w:tabs>
      </w:pPr>
      <w:hyperlink w:anchor="_Toc6723" w:history="1">
        <w:r>
          <w:rPr>
            <w:rFonts w:ascii="仿宋" w:eastAsia="仿宋" w:hAnsi="仿宋" w:cs="仿宋" w:hint="eastAsia"/>
            <w:lang w:eastAsia="zh-CN"/>
          </w:rPr>
          <w:t>(一)、(超)短波数字话音保密机项目选址</w:t>
        </w:r>
        <w:r>
          <w:tab/>
        </w:r>
        <w:r>
          <w:fldChar w:fldCharType="begin"/>
        </w:r>
        <w:r>
          <w:instrText xml:space="preserve"> PAGEREF _Toc6723 \h </w:instrText>
        </w:r>
        <w:r>
          <w:fldChar w:fldCharType="separate"/>
        </w:r>
        <w:r>
          <w:t>17</w:t>
        </w:r>
        <w:r>
          <w:fldChar w:fldCharType="end"/>
        </w:r>
      </w:hyperlink>
    </w:p>
    <w:p>
      <w:pPr>
        <w:pStyle w:val="TOC2"/>
        <w:tabs>
          <w:tab w:val="right" w:leader="dot" w:pos="8306"/>
        </w:tabs>
      </w:pPr>
      <w:hyperlink w:anchor="_Toc23390" w:history="1">
        <w:r>
          <w:rPr>
            <w:rFonts w:ascii="仿宋" w:eastAsia="仿宋" w:hAnsi="仿宋" w:cs="仿宋" w:hint="eastAsia"/>
            <w:lang w:eastAsia="zh-CN"/>
          </w:rPr>
          <w:t>(二)、用地控制指标</w:t>
        </w:r>
        <w:r>
          <w:tab/>
        </w:r>
        <w:r>
          <w:fldChar w:fldCharType="begin"/>
        </w:r>
        <w:r>
          <w:instrText xml:space="preserve"> PAGEREF _Toc23390 \h </w:instrText>
        </w:r>
        <w:r>
          <w:fldChar w:fldCharType="separate"/>
        </w:r>
        <w:r>
          <w:t>18</w:t>
        </w:r>
        <w:r>
          <w:fldChar w:fldCharType="end"/>
        </w:r>
      </w:hyperlink>
    </w:p>
    <w:p>
      <w:pPr>
        <w:pStyle w:val="TOC2"/>
        <w:tabs>
          <w:tab w:val="right" w:leader="dot" w:pos="8306"/>
        </w:tabs>
      </w:pPr>
      <w:hyperlink w:anchor="_Toc19801" w:history="1">
        <w:r>
          <w:rPr>
            <w:rFonts w:ascii="仿宋" w:eastAsia="仿宋" w:hAnsi="仿宋" w:cs="仿宋" w:hint="eastAsia"/>
            <w:lang w:eastAsia="zh-CN"/>
          </w:rPr>
          <w:t>(三)、节约用地措施</w:t>
        </w:r>
        <w:r>
          <w:tab/>
        </w:r>
        <w:r>
          <w:fldChar w:fldCharType="begin"/>
        </w:r>
        <w:r>
          <w:instrText xml:space="preserve"> PAGEREF _Toc19801 \h </w:instrText>
        </w:r>
        <w:r>
          <w:fldChar w:fldCharType="separate"/>
        </w:r>
        <w:r>
          <w:t>20</w:t>
        </w:r>
        <w:r>
          <w:fldChar w:fldCharType="end"/>
        </w:r>
      </w:hyperlink>
    </w:p>
    <w:p>
      <w:pPr>
        <w:pStyle w:val="TOC2"/>
        <w:tabs>
          <w:tab w:val="right" w:leader="dot" w:pos="8306"/>
        </w:tabs>
      </w:pPr>
      <w:hyperlink w:anchor="_Toc17973" w:history="1">
        <w:r>
          <w:rPr>
            <w:rFonts w:ascii="仿宋" w:eastAsia="仿宋" w:hAnsi="仿宋" w:cs="仿宋" w:hint="eastAsia"/>
            <w:lang w:eastAsia="zh-CN"/>
          </w:rPr>
          <w:t>(四)、总图布置方案</w:t>
        </w:r>
        <w:r>
          <w:tab/>
        </w:r>
        <w:r>
          <w:fldChar w:fldCharType="begin"/>
        </w:r>
        <w:r>
          <w:instrText xml:space="preserve"> PAGEREF _Toc17973 \h </w:instrText>
        </w:r>
        <w:r>
          <w:fldChar w:fldCharType="separate"/>
        </w:r>
        <w:r>
          <w:t>21</w:t>
        </w:r>
        <w:r>
          <w:fldChar w:fldCharType="end"/>
        </w:r>
      </w:hyperlink>
    </w:p>
    <w:p>
      <w:pPr>
        <w:pStyle w:val="TOC2"/>
        <w:tabs>
          <w:tab w:val="right" w:leader="dot" w:pos="8306"/>
        </w:tabs>
      </w:pPr>
      <w:hyperlink w:anchor="_Toc25386" w:history="1">
        <w:r>
          <w:rPr>
            <w:rFonts w:ascii="仿宋" w:eastAsia="仿宋" w:hAnsi="仿宋" w:cs="仿宋" w:hint="eastAsia"/>
            <w:lang w:eastAsia="zh-CN"/>
          </w:rPr>
          <w:t>(五)、选址综合评价</w:t>
        </w:r>
        <w:r>
          <w:tab/>
        </w:r>
        <w:r>
          <w:fldChar w:fldCharType="begin"/>
        </w:r>
        <w:r>
          <w:instrText xml:space="preserve"> PAGEREF _Toc25386 \h </w:instrText>
        </w:r>
        <w:r>
          <w:fldChar w:fldCharType="separate"/>
        </w:r>
        <w:r>
          <w:t>22</w:t>
        </w:r>
        <w:r>
          <w:fldChar w:fldCharType="end"/>
        </w:r>
      </w:hyperlink>
    </w:p>
    <w:p>
      <w:pPr>
        <w:pStyle w:val="TOC1"/>
        <w:tabs>
          <w:tab w:val="right" w:leader="dot" w:pos="8306"/>
        </w:tabs>
      </w:pPr>
      <w:hyperlink w:anchor="_Toc23003" w:history="1">
        <w:r>
          <w:rPr>
            <w:rFonts w:ascii="仿宋" w:eastAsia="仿宋" w:hAnsi="仿宋" w:cs="仿宋" w:hint="eastAsia"/>
            <w:lang w:eastAsia="zh-CN"/>
          </w:rPr>
          <w:t>六、(超)短波数字话音保密机项目文档管理</w:t>
        </w:r>
        <w:r>
          <w:tab/>
        </w:r>
        <w:r>
          <w:fldChar w:fldCharType="begin"/>
        </w:r>
        <w:r>
          <w:instrText xml:space="preserve"> PAGEREF _Toc23003 \h </w:instrText>
        </w:r>
        <w:r>
          <w:fldChar w:fldCharType="separate"/>
        </w:r>
        <w:r>
          <w:t>23</w:t>
        </w:r>
        <w:r>
          <w:fldChar w:fldCharType="end"/>
        </w:r>
      </w:hyperlink>
    </w:p>
    <w:p>
      <w:pPr>
        <w:pStyle w:val="TOC2"/>
        <w:tabs>
          <w:tab w:val="right" w:leader="dot" w:pos="8306"/>
        </w:tabs>
      </w:pPr>
      <w:hyperlink w:anchor="_Toc8334" w:history="1">
        <w:r>
          <w:rPr>
            <w:rFonts w:ascii="仿宋" w:eastAsia="仿宋" w:hAnsi="仿宋" w:cs="仿宋" w:hint="eastAsia"/>
            <w:lang w:eastAsia="zh-CN"/>
          </w:rPr>
          <w:t>(一)、文档编制与审查</w:t>
        </w:r>
        <w:r>
          <w:tab/>
        </w:r>
        <w:r>
          <w:fldChar w:fldCharType="begin"/>
        </w:r>
        <w:r>
          <w:instrText xml:space="preserve"> PAGEREF _Toc8334 \h </w:instrText>
        </w:r>
        <w:r>
          <w:fldChar w:fldCharType="separate"/>
        </w:r>
        <w:r>
          <w:t>23</w:t>
        </w:r>
        <w:r>
          <w:fldChar w:fldCharType="end"/>
        </w:r>
      </w:hyperlink>
    </w:p>
    <w:p>
      <w:pPr>
        <w:pStyle w:val="TOC2"/>
        <w:tabs>
          <w:tab w:val="right" w:leader="dot" w:pos="8306"/>
        </w:tabs>
      </w:pPr>
      <w:hyperlink w:anchor="_Toc20947" w:history="1">
        <w:r>
          <w:rPr>
            <w:rFonts w:ascii="仿宋" w:eastAsia="仿宋" w:hAnsi="仿宋" w:cs="仿宋" w:hint="eastAsia"/>
            <w:lang w:eastAsia="zh-CN"/>
          </w:rPr>
          <w:t>(二)、文档发布与分发</w:t>
        </w:r>
        <w:r>
          <w:tab/>
        </w:r>
        <w:r>
          <w:fldChar w:fldCharType="begin"/>
        </w:r>
        <w:r>
          <w:instrText xml:space="preserve"> PAGEREF _Toc20947 \h </w:instrText>
        </w:r>
        <w:r>
          <w:fldChar w:fldCharType="separate"/>
        </w:r>
        <w:r>
          <w:t>25</w:t>
        </w:r>
        <w:r>
          <w:fldChar w:fldCharType="end"/>
        </w:r>
      </w:hyperlink>
    </w:p>
    <w:p>
      <w:pPr>
        <w:pStyle w:val="TOC2"/>
        <w:tabs>
          <w:tab w:val="right" w:leader="dot" w:pos="8306"/>
        </w:tabs>
      </w:pPr>
      <w:hyperlink w:anchor="_Toc23768" w:history="1">
        <w:r>
          <w:rPr>
            <w:rFonts w:ascii="仿宋" w:eastAsia="仿宋" w:hAnsi="仿宋" w:cs="仿宋" w:hint="eastAsia"/>
            <w:lang w:eastAsia="zh-CN"/>
          </w:rPr>
          <w:t>(三)、文档存档与归档</w:t>
        </w:r>
        <w:r>
          <w:tab/>
        </w:r>
        <w:r>
          <w:fldChar w:fldCharType="begin"/>
        </w:r>
        <w:r>
          <w:instrText xml:space="preserve"> PAGEREF _Toc23768 \h </w:instrText>
        </w:r>
        <w:r>
          <w:fldChar w:fldCharType="separate"/>
        </w:r>
        <w:r>
          <w:t>26</w:t>
        </w:r>
        <w:r>
          <w:fldChar w:fldCharType="end"/>
        </w:r>
      </w:hyperlink>
    </w:p>
    <w:p>
      <w:pPr>
        <w:pStyle w:val="TOC1"/>
        <w:tabs>
          <w:tab w:val="right" w:leader="dot" w:pos="8306"/>
        </w:tabs>
      </w:pPr>
      <w:hyperlink w:anchor="_Toc4735" w:history="1">
        <w:r>
          <w:rPr>
            <w:rFonts w:ascii="仿宋" w:eastAsia="仿宋" w:hAnsi="仿宋" w:cs="仿宋" w:hint="eastAsia"/>
            <w:lang w:eastAsia="zh-CN"/>
          </w:rPr>
          <w:t>七、(超)短波数字话音保密机项目社会影响</w:t>
        </w:r>
        <w:r>
          <w:tab/>
        </w:r>
        <w:r>
          <w:fldChar w:fldCharType="begin"/>
        </w:r>
        <w:r>
          <w:instrText xml:space="preserve"> PAGEREF _Toc4735 \h </w:instrText>
        </w:r>
        <w:r>
          <w:fldChar w:fldCharType="separate"/>
        </w:r>
        <w:r>
          <w:t>27</w:t>
        </w:r>
        <w:r>
          <w:fldChar w:fldCharType="end"/>
        </w:r>
      </w:hyperlink>
    </w:p>
    <w:p>
      <w:pPr>
        <w:pStyle w:val="TOC2"/>
        <w:tabs>
          <w:tab w:val="right" w:leader="dot" w:pos="8306"/>
        </w:tabs>
      </w:pPr>
      <w:hyperlink w:anchor="_Toc5077" w:history="1">
        <w:r>
          <w:rPr>
            <w:rFonts w:ascii="仿宋" w:eastAsia="仿宋" w:hAnsi="仿宋" w:cs="仿宋" w:hint="eastAsia"/>
            <w:lang w:eastAsia="zh-CN"/>
          </w:rPr>
          <w:t>(一)、社会责任与义务</w:t>
        </w:r>
        <w:r>
          <w:tab/>
        </w:r>
        <w:r>
          <w:fldChar w:fldCharType="begin"/>
        </w:r>
        <w:r>
          <w:instrText xml:space="preserve"> PAGEREF _Toc5077 \h </w:instrText>
        </w:r>
        <w:r>
          <w:fldChar w:fldCharType="separate"/>
        </w:r>
        <w:r>
          <w:t>27</w:t>
        </w:r>
        <w:r>
          <w:fldChar w:fldCharType="end"/>
        </w:r>
      </w:hyperlink>
    </w:p>
    <w:p>
      <w:pPr>
        <w:pStyle w:val="TOC2"/>
        <w:tabs>
          <w:tab w:val="right" w:leader="dot" w:pos="8306"/>
        </w:tabs>
      </w:pPr>
      <w:hyperlink w:anchor="_Toc30115" w:history="1">
        <w:r>
          <w:rPr>
            <w:rFonts w:ascii="仿宋" w:eastAsia="仿宋" w:hAnsi="仿宋" w:cs="仿宋" w:hint="eastAsia"/>
            <w:lang w:eastAsia="zh-CN"/>
          </w:rPr>
          <w:t>(二)、社会参与与沟通</w:t>
        </w:r>
        <w:r>
          <w:tab/>
        </w:r>
        <w:r>
          <w:fldChar w:fldCharType="begin"/>
        </w:r>
        <w:r>
          <w:instrText xml:space="preserve"> PAGEREF _Toc30115 \h </w:instrText>
        </w:r>
        <w:r>
          <w:fldChar w:fldCharType="separate"/>
        </w:r>
        <w:r>
          <w:t>27</w:t>
        </w:r>
        <w:r>
          <w:fldChar w:fldCharType="end"/>
        </w:r>
      </w:hyperlink>
    </w:p>
    <w:p>
      <w:pPr>
        <w:pStyle w:val="TOC1"/>
        <w:tabs>
          <w:tab w:val="right" w:leader="dot" w:pos="8306"/>
        </w:tabs>
      </w:pPr>
      <w:hyperlink w:anchor="_Toc30911" w:history="1">
        <w:r>
          <w:rPr>
            <w:rFonts w:ascii="仿宋" w:eastAsia="仿宋" w:hAnsi="仿宋" w:cs="仿宋" w:hint="eastAsia"/>
            <w:lang w:eastAsia="zh-CN"/>
          </w:rPr>
          <w:t>八、(超)短波数字话音保密机项目技术管理</w:t>
        </w:r>
        <w:r>
          <w:tab/>
        </w:r>
        <w:r>
          <w:fldChar w:fldCharType="begin"/>
        </w:r>
        <w:r>
          <w:instrText xml:space="preserve"> PAGEREF _Toc30911 \h </w:instrText>
        </w:r>
        <w:r>
          <w:fldChar w:fldCharType="separate"/>
        </w:r>
        <w:r>
          <w:t>29</w:t>
        </w:r>
        <w:r>
          <w:fldChar w:fldCharType="end"/>
        </w:r>
      </w:hyperlink>
    </w:p>
    <w:p>
      <w:pPr>
        <w:pStyle w:val="TOC2"/>
        <w:tabs>
          <w:tab w:val="right" w:leader="dot" w:pos="8306"/>
        </w:tabs>
      </w:pPr>
      <w:hyperlink w:anchor="_Toc10244" w:history="1">
        <w:r>
          <w:rPr>
            <w:rFonts w:ascii="仿宋" w:eastAsia="仿宋" w:hAnsi="仿宋" w:cs="仿宋" w:hint="eastAsia"/>
            <w:lang w:eastAsia="zh-CN"/>
          </w:rPr>
          <w:t>(一)、技术方案选用方向</w:t>
        </w:r>
        <w:r>
          <w:tab/>
        </w:r>
        <w:r>
          <w:fldChar w:fldCharType="begin"/>
        </w:r>
        <w:r>
          <w:instrText xml:space="preserve"> PAGEREF _Toc10244 \h </w:instrText>
        </w:r>
        <w:r>
          <w:fldChar w:fldCharType="separate"/>
        </w:r>
        <w:r>
          <w:t>29</w:t>
        </w:r>
        <w:r>
          <w:fldChar w:fldCharType="end"/>
        </w:r>
      </w:hyperlink>
    </w:p>
    <w:p>
      <w:pPr>
        <w:pStyle w:val="TOC2"/>
        <w:tabs>
          <w:tab w:val="right" w:leader="dot" w:pos="8306"/>
        </w:tabs>
      </w:pPr>
      <w:hyperlink w:anchor="_Toc6610" w:history="1">
        <w:r>
          <w:rPr>
            <w:rFonts w:ascii="仿宋" w:eastAsia="仿宋" w:hAnsi="仿宋" w:cs="仿宋" w:hint="eastAsia"/>
            <w:lang w:eastAsia="zh-CN"/>
          </w:rPr>
          <w:t>(二)、工艺技术方案选用原则</w:t>
        </w:r>
        <w:r>
          <w:tab/>
        </w:r>
        <w:r>
          <w:fldChar w:fldCharType="begin"/>
        </w:r>
        <w:r>
          <w:instrText xml:space="preserve"> PAGEREF _Toc6610 \h </w:instrText>
        </w:r>
        <w:r>
          <w:fldChar w:fldCharType="separate"/>
        </w:r>
        <w:r>
          <w:t>31</w:t>
        </w:r>
        <w:r>
          <w:fldChar w:fldCharType="end"/>
        </w:r>
      </w:hyperlink>
    </w:p>
    <w:p>
      <w:pPr>
        <w:pStyle w:val="TOC2"/>
        <w:tabs>
          <w:tab w:val="right" w:leader="dot" w:pos="8306"/>
        </w:tabs>
      </w:pPr>
      <w:hyperlink w:anchor="_Toc2369" w:history="1">
        <w:r>
          <w:rPr>
            <w:rFonts w:ascii="仿宋" w:eastAsia="仿宋" w:hAnsi="仿宋" w:cs="仿宋" w:hint="eastAsia"/>
            <w:lang w:eastAsia="zh-CN"/>
          </w:rPr>
          <w:t>(三)、工艺技术方案要求</w:t>
        </w:r>
        <w:r>
          <w:tab/>
        </w:r>
        <w:r>
          <w:fldChar w:fldCharType="begin"/>
        </w:r>
        <w:r>
          <w:instrText xml:space="preserve"> PAGEREF _Toc2369 \h </w:instrText>
        </w:r>
        <w:r>
          <w:fldChar w:fldCharType="separate"/>
        </w:r>
        <w:r>
          <w:t>33</w:t>
        </w:r>
        <w:r>
          <w:fldChar w:fldCharType="end"/>
        </w:r>
      </w:hyperlink>
    </w:p>
    <w:p>
      <w:pPr>
        <w:pStyle w:val="TOC1"/>
        <w:tabs>
          <w:tab w:val="right" w:leader="dot" w:pos="8306"/>
        </w:tabs>
      </w:pPr>
      <w:hyperlink w:anchor="_Toc24924" w:history="1">
        <w:r>
          <w:rPr>
            <w:rFonts w:ascii="仿宋" w:eastAsia="仿宋" w:hAnsi="仿宋" w:cs="仿宋" w:hint="eastAsia"/>
            <w:lang w:eastAsia="zh-CN"/>
          </w:rPr>
          <w:t>九、(超)短波数字话音保密机项目投资规划</w:t>
        </w:r>
        <w:r>
          <w:tab/>
        </w:r>
        <w:r>
          <w:fldChar w:fldCharType="begin"/>
        </w:r>
        <w:r>
          <w:instrText xml:space="preserve"> PAGEREF _Toc24924 \h </w:instrText>
        </w:r>
        <w:r>
          <w:fldChar w:fldCharType="separate"/>
        </w:r>
        <w:r>
          <w:t>35</w:t>
        </w:r>
        <w:r>
          <w:fldChar w:fldCharType="end"/>
        </w:r>
      </w:hyperlink>
    </w:p>
    <w:p>
      <w:pPr>
        <w:pStyle w:val="TOC2"/>
        <w:tabs>
          <w:tab w:val="right" w:leader="dot" w:pos="8306"/>
        </w:tabs>
      </w:pPr>
      <w:hyperlink w:anchor="_Toc18183" w:history="1">
        <w:r>
          <w:rPr>
            <w:rFonts w:ascii="仿宋" w:eastAsia="仿宋" w:hAnsi="仿宋" w:cs="仿宋" w:hint="eastAsia"/>
            <w:lang w:eastAsia="zh-CN"/>
          </w:rPr>
          <w:t>(一)、(超)短波数字话音保密机项目总投资估算</w:t>
        </w:r>
        <w:r>
          <w:tab/>
        </w:r>
        <w:r>
          <w:fldChar w:fldCharType="begin"/>
        </w:r>
        <w:r>
          <w:instrText xml:space="preserve"> PAGEREF _Toc18183 \h </w:instrText>
        </w:r>
        <w:r>
          <w:fldChar w:fldCharType="separate"/>
        </w:r>
        <w:r>
          <w:t>35</w:t>
        </w:r>
        <w:r>
          <w:fldChar w:fldCharType="end"/>
        </w:r>
      </w:hyperlink>
    </w:p>
    <w:p>
      <w:pPr>
        <w:pStyle w:val="TOC2"/>
        <w:tabs>
          <w:tab w:val="right" w:leader="dot" w:pos="8306"/>
        </w:tabs>
      </w:pPr>
      <w:hyperlink w:anchor="_Toc26754" w:history="1">
        <w:r>
          <w:rPr>
            <w:rFonts w:ascii="仿宋" w:eastAsia="仿宋" w:hAnsi="仿宋" w:cs="仿宋" w:hint="eastAsia"/>
            <w:lang w:eastAsia="zh-CN"/>
          </w:rPr>
          <w:t>(二)、资金筹措</w:t>
        </w:r>
        <w:r>
          <w:tab/>
        </w:r>
        <w:r>
          <w:fldChar w:fldCharType="begin"/>
        </w:r>
        <w:r>
          <w:instrText xml:space="preserve"> PAGEREF _Toc26754 \h </w:instrText>
        </w:r>
        <w:r>
          <w:fldChar w:fldCharType="separate"/>
        </w:r>
        <w:r>
          <w:t>36</w:t>
        </w:r>
        <w:r>
          <w:fldChar w:fldCharType="end"/>
        </w:r>
      </w:hyperlink>
    </w:p>
    <w:p>
      <w:pPr>
        <w:pStyle w:val="TOC1"/>
        <w:tabs>
          <w:tab w:val="right" w:leader="dot" w:pos="8306"/>
        </w:tabs>
      </w:pPr>
      <w:hyperlink w:anchor="_Toc30544" w:history="1">
        <w:r>
          <w:rPr>
            <w:rFonts w:ascii="仿宋" w:eastAsia="仿宋" w:hAnsi="仿宋" w:cs="仿宋" w:hint="eastAsia"/>
            <w:lang w:eastAsia="zh-CN"/>
          </w:rPr>
          <w:t>十、(超)短波数字话音保密机项目人力资源管理</w:t>
        </w:r>
        <w:r>
          <w:tab/>
        </w:r>
        <w:r>
          <w:fldChar w:fldCharType="begin"/>
        </w:r>
        <w:r>
          <w:instrText xml:space="preserve"> PAGEREF _Toc30544 \h </w:instrText>
        </w:r>
        <w:r>
          <w:fldChar w:fldCharType="separate"/>
        </w:r>
        <w:r>
          <w:t>37</w:t>
        </w:r>
        <w:r>
          <w:fldChar w:fldCharType="end"/>
        </w:r>
      </w:hyperlink>
    </w:p>
    <w:p>
      <w:pPr>
        <w:pStyle w:val="TOC2"/>
        <w:tabs>
          <w:tab w:val="right" w:leader="dot" w:pos="8306"/>
        </w:tabs>
      </w:pPr>
      <w:hyperlink w:anchor="_Toc28951" w:history="1">
        <w:r>
          <w:rPr>
            <w:rFonts w:ascii="仿宋" w:eastAsia="仿宋" w:hAnsi="仿宋" w:cs="仿宋" w:hint="eastAsia"/>
            <w:lang w:eastAsia="zh-CN"/>
          </w:rPr>
          <w:t>(一)、建立健全的预算管理制度</w:t>
        </w:r>
        <w:r>
          <w:tab/>
        </w:r>
        <w:r>
          <w:fldChar w:fldCharType="begin"/>
        </w:r>
        <w:r>
          <w:instrText xml:space="preserve"> PAGEREF _Toc28951 \h </w:instrText>
        </w:r>
        <w:r>
          <w:fldChar w:fldCharType="separate"/>
        </w:r>
        <w:r>
          <w:t>37</w:t>
        </w:r>
        <w:r>
          <w:fldChar w:fldCharType="end"/>
        </w:r>
      </w:hyperlink>
    </w:p>
    <w:p>
      <w:pPr>
        <w:pStyle w:val="TOC2"/>
        <w:tabs>
          <w:tab w:val="right" w:leader="dot" w:pos="8306"/>
        </w:tabs>
      </w:pPr>
      <w:hyperlink w:anchor="_Toc20827" w:history="1">
        <w:r>
          <w:rPr>
            <w:rFonts w:ascii="仿宋" w:eastAsia="仿宋" w:hAnsi="仿宋" w:cs="仿宋" w:hint="eastAsia"/>
            <w:lang w:eastAsia="zh-CN"/>
          </w:rPr>
          <w:t>(二)、加强资金流动监控</w:t>
        </w:r>
        <w:r>
          <w:tab/>
        </w:r>
        <w:r>
          <w:fldChar w:fldCharType="begin"/>
        </w:r>
        <w:r>
          <w:instrText xml:space="preserve"> PAGEREF _Toc20827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27" w:history="1">
        <w:r>
          <w:rPr>
            <w:rFonts w:ascii="仿宋" w:eastAsia="仿宋" w:hAnsi="仿宋" w:cs="仿宋" w:hint="eastAsia"/>
            <w:lang w:eastAsia="zh-CN"/>
          </w:rPr>
          <w:t>(三)、制定完善的风险控制机制</w:t>
        </w:r>
        <w:r>
          <w:tab/>
        </w:r>
        <w:r>
          <w:fldChar w:fldCharType="begin"/>
        </w:r>
        <w:r>
          <w:instrText xml:space="preserve"> PAGEREF _Toc18227 \h </w:instrText>
        </w:r>
        <w:r>
          <w:fldChar w:fldCharType="separate"/>
        </w:r>
        <w:r>
          <w:t>40</w:t>
        </w:r>
        <w:r>
          <w:fldChar w:fldCharType="end"/>
        </w:r>
      </w:hyperlink>
    </w:p>
    <w:p>
      <w:pPr>
        <w:pStyle w:val="TOC2"/>
        <w:tabs>
          <w:tab w:val="right" w:leader="dot" w:pos="8306"/>
        </w:tabs>
      </w:pPr>
      <w:hyperlink w:anchor="_Toc25453" w:history="1">
        <w:r>
          <w:rPr>
            <w:rFonts w:ascii="仿宋" w:eastAsia="仿宋" w:hAnsi="仿宋" w:cs="仿宋" w:hint="eastAsia"/>
            <w:lang w:eastAsia="zh-CN"/>
          </w:rPr>
          <w:t>(四)、优化成本管理</w:t>
        </w:r>
        <w:r>
          <w:tab/>
        </w:r>
        <w:r>
          <w:fldChar w:fldCharType="begin"/>
        </w:r>
        <w:r>
          <w:instrText xml:space="preserve"> PAGEREF _Toc25453 \h </w:instrText>
        </w:r>
        <w:r>
          <w:fldChar w:fldCharType="separate"/>
        </w:r>
        <w:r>
          <w:t>42</w:t>
        </w:r>
        <w:r>
          <w:fldChar w:fldCharType="end"/>
        </w:r>
      </w:hyperlink>
    </w:p>
    <w:p>
      <w:pPr>
        <w:pStyle w:val="TOC1"/>
        <w:tabs>
          <w:tab w:val="right" w:leader="dot" w:pos="8306"/>
        </w:tabs>
      </w:pPr>
      <w:hyperlink w:anchor="_Toc4203" w:history="1">
        <w:r>
          <w:rPr>
            <w:rFonts w:ascii="仿宋" w:eastAsia="仿宋" w:hAnsi="仿宋" w:cs="仿宋" w:hint="eastAsia"/>
            <w:lang w:eastAsia="zh-CN"/>
          </w:rPr>
          <w:t>十一、(超)短波数字话音保密机项目风险管理</w:t>
        </w:r>
        <w:r>
          <w:tab/>
        </w:r>
        <w:r>
          <w:fldChar w:fldCharType="begin"/>
        </w:r>
        <w:r>
          <w:instrText xml:space="preserve"> PAGEREF _Toc4203 \h </w:instrText>
        </w:r>
        <w:r>
          <w:fldChar w:fldCharType="separate"/>
        </w:r>
        <w:r>
          <w:t>43</w:t>
        </w:r>
        <w:r>
          <w:fldChar w:fldCharType="end"/>
        </w:r>
      </w:hyperlink>
    </w:p>
    <w:p>
      <w:pPr>
        <w:pStyle w:val="TOC2"/>
        <w:tabs>
          <w:tab w:val="right" w:leader="dot" w:pos="8306"/>
        </w:tabs>
      </w:pPr>
      <w:hyperlink w:anchor="_Toc21411" w:history="1">
        <w:r>
          <w:rPr>
            <w:rFonts w:ascii="仿宋" w:eastAsia="仿宋" w:hAnsi="仿宋" w:cs="仿宋" w:hint="eastAsia"/>
            <w:lang w:eastAsia="zh-CN"/>
          </w:rPr>
          <w:t>(一)、风险识别与评估</w:t>
        </w:r>
        <w:r>
          <w:tab/>
        </w:r>
        <w:r>
          <w:fldChar w:fldCharType="begin"/>
        </w:r>
        <w:r>
          <w:instrText xml:space="preserve"> PAGEREF _Toc21411 \h </w:instrText>
        </w:r>
        <w:r>
          <w:fldChar w:fldCharType="separate"/>
        </w:r>
        <w:r>
          <w:t>43</w:t>
        </w:r>
        <w:r>
          <w:fldChar w:fldCharType="end"/>
        </w:r>
      </w:hyperlink>
    </w:p>
    <w:p>
      <w:pPr>
        <w:pStyle w:val="TOC2"/>
        <w:tabs>
          <w:tab w:val="right" w:leader="dot" w:pos="8306"/>
        </w:tabs>
      </w:pPr>
      <w:hyperlink w:anchor="_Toc32212" w:history="1">
        <w:r>
          <w:rPr>
            <w:rFonts w:ascii="仿宋" w:eastAsia="仿宋" w:hAnsi="仿宋" w:cs="仿宋" w:hint="eastAsia"/>
            <w:lang w:eastAsia="zh-CN"/>
          </w:rPr>
          <w:t>(二)、风险应对策略</w:t>
        </w:r>
        <w:r>
          <w:tab/>
        </w:r>
        <w:r>
          <w:fldChar w:fldCharType="begin"/>
        </w:r>
        <w:r>
          <w:instrText xml:space="preserve"> PAGEREF _Toc32212 \h </w:instrText>
        </w:r>
        <w:r>
          <w:fldChar w:fldCharType="separate"/>
        </w:r>
        <w:r>
          <w:t>45</w:t>
        </w:r>
        <w:r>
          <w:fldChar w:fldCharType="end"/>
        </w:r>
      </w:hyperlink>
    </w:p>
    <w:p>
      <w:pPr>
        <w:pStyle w:val="TOC2"/>
        <w:tabs>
          <w:tab w:val="right" w:leader="dot" w:pos="8306"/>
        </w:tabs>
      </w:pPr>
      <w:hyperlink w:anchor="_Toc27746" w:history="1">
        <w:r>
          <w:rPr>
            <w:rFonts w:ascii="仿宋" w:eastAsia="仿宋" w:hAnsi="仿宋" w:cs="仿宋" w:hint="eastAsia"/>
            <w:lang w:eastAsia="zh-CN"/>
          </w:rPr>
          <w:t>(三)、风险监控与控制</w:t>
        </w:r>
        <w:r>
          <w:tab/>
        </w:r>
        <w:r>
          <w:fldChar w:fldCharType="begin"/>
        </w:r>
        <w:r>
          <w:instrText xml:space="preserve"> PAGEREF _Toc27746 \h </w:instrText>
        </w:r>
        <w:r>
          <w:fldChar w:fldCharType="separate"/>
        </w:r>
        <w:r>
          <w:t>46</w:t>
        </w:r>
        <w:r>
          <w:fldChar w:fldCharType="end"/>
        </w:r>
      </w:hyperlink>
    </w:p>
    <w:p>
      <w:pPr>
        <w:pStyle w:val="TOC1"/>
        <w:tabs>
          <w:tab w:val="right" w:leader="dot" w:pos="8306"/>
        </w:tabs>
      </w:pPr>
      <w:hyperlink w:anchor="_Toc16198" w:history="1">
        <w:r>
          <w:rPr>
            <w:rFonts w:ascii="仿宋" w:eastAsia="仿宋" w:hAnsi="仿宋" w:cs="仿宋" w:hint="eastAsia"/>
            <w:lang w:eastAsia="zh-CN"/>
          </w:rPr>
          <w:t>十二、(超)短波数字话音保密机项目计划安排</w:t>
        </w:r>
        <w:r>
          <w:tab/>
        </w:r>
        <w:r>
          <w:fldChar w:fldCharType="begin"/>
        </w:r>
        <w:r>
          <w:instrText xml:space="preserve"> PAGEREF _Toc16198 \h </w:instrText>
        </w:r>
        <w:r>
          <w:fldChar w:fldCharType="separate"/>
        </w:r>
        <w:r>
          <w:t>48</w:t>
        </w:r>
        <w:r>
          <w:fldChar w:fldCharType="end"/>
        </w:r>
      </w:hyperlink>
    </w:p>
    <w:p>
      <w:pPr>
        <w:pStyle w:val="TOC2"/>
        <w:tabs>
          <w:tab w:val="right" w:leader="dot" w:pos="8306"/>
        </w:tabs>
      </w:pPr>
      <w:hyperlink w:anchor="_Toc31008" w:history="1">
        <w:r>
          <w:rPr>
            <w:rFonts w:ascii="仿宋" w:eastAsia="仿宋" w:hAnsi="仿宋" w:cs="仿宋" w:hint="eastAsia"/>
            <w:lang w:eastAsia="zh-CN"/>
          </w:rPr>
          <w:t>(一)、建设周期</w:t>
        </w:r>
        <w:r>
          <w:tab/>
        </w:r>
        <w:r>
          <w:fldChar w:fldCharType="begin"/>
        </w:r>
        <w:r>
          <w:instrText xml:space="preserve"> PAGEREF _Toc31008 \h </w:instrText>
        </w:r>
        <w:r>
          <w:fldChar w:fldCharType="separate"/>
        </w:r>
        <w:r>
          <w:t>48</w:t>
        </w:r>
        <w:r>
          <w:fldChar w:fldCharType="end"/>
        </w:r>
      </w:hyperlink>
    </w:p>
    <w:p>
      <w:pPr>
        <w:pStyle w:val="TOC2"/>
        <w:tabs>
          <w:tab w:val="right" w:leader="dot" w:pos="8306"/>
        </w:tabs>
      </w:pPr>
      <w:hyperlink w:anchor="_Toc18799" w:history="1">
        <w:r>
          <w:rPr>
            <w:rFonts w:ascii="仿宋" w:eastAsia="仿宋" w:hAnsi="仿宋" w:cs="仿宋" w:hint="eastAsia"/>
            <w:lang w:eastAsia="zh-CN"/>
          </w:rPr>
          <w:t>(二)、建设进度</w:t>
        </w:r>
        <w:r>
          <w:tab/>
        </w:r>
        <w:r>
          <w:fldChar w:fldCharType="begin"/>
        </w:r>
        <w:r>
          <w:instrText xml:space="preserve"> PAGEREF _Toc18799 \h </w:instrText>
        </w:r>
        <w:r>
          <w:fldChar w:fldCharType="separate"/>
        </w:r>
        <w:r>
          <w:t>49</w:t>
        </w:r>
        <w:r>
          <w:fldChar w:fldCharType="end"/>
        </w:r>
      </w:hyperlink>
    </w:p>
    <w:p>
      <w:pPr>
        <w:pStyle w:val="TOC2"/>
        <w:tabs>
          <w:tab w:val="right" w:leader="dot" w:pos="8306"/>
        </w:tabs>
      </w:pPr>
      <w:hyperlink w:anchor="_Toc24220" w:history="1">
        <w:r>
          <w:rPr>
            <w:rFonts w:ascii="仿宋" w:eastAsia="仿宋" w:hAnsi="仿宋" w:cs="仿宋" w:hint="eastAsia"/>
            <w:lang w:eastAsia="zh-CN"/>
          </w:rPr>
          <w:t>(三)、进度安排注意事项</w:t>
        </w:r>
        <w:r>
          <w:tab/>
        </w:r>
        <w:r>
          <w:fldChar w:fldCharType="begin"/>
        </w:r>
        <w:r>
          <w:instrText xml:space="preserve"> PAGEREF _Toc24220 \h </w:instrText>
        </w:r>
        <w:r>
          <w:fldChar w:fldCharType="separate"/>
        </w:r>
        <w:r>
          <w:t>50</w:t>
        </w:r>
        <w:r>
          <w:fldChar w:fldCharType="end"/>
        </w:r>
      </w:hyperlink>
    </w:p>
    <w:p>
      <w:pPr>
        <w:pStyle w:val="TOC2"/>
        <w:tabs>
          <w:tab w:val="right" w:leader="dot" w:pos="8306"/>
        </w:tabs>
      </w:pPr>
      <w:hyperlink w:anchor="_Toc19891" w:history="1">
        <w:r>
          <w:rPr>
            <w:rFonts w:ascii="仿宋" w:eastAsia="仿宋" w:hAnsi="仿宋" w:cs="仿宋" w:hint="eastAsia"/>
            <w:lang w:eastAsia="zh-CN"/>
          </w:rPr>
          <w:t>(四)、人力资源配置</w:t>
        </w:r>
        <w:r>
          <w:tab/>
        </w:r>
        <w:r>
          <w:fldChar w:fldCharType="begin"/>
        </w:r>
        <w:r>
          <w:instrText xml:space="preserve"> PAGEREF _Toc19891 \h </w:instrText>
        </w:r>
        <w:r>
          <w:fldChar w:fldCharType="separate"/>
        </w:r>
        <w:r>
          <w:t>51</w:t>
        </w:r>
        <w:r>
          <w:fldChar w:fldCharType="end"/>
        </w:r>
      </w:hyperlink>
    </w:p>
    <w:p>
      <w:pPr>
        <w:pStyle w:val="TOC1"/>
        <w:tabs>
          <w:tab w:val="right" w:leader="dot" w:pos="8306"/>
        </w:tabs>
      </w:pPr>
      <w:hyperlink w:anchor="_Toc29127" w:history="1">
        <w:r>
          <w:rPr>
            <w:rFonts w:ascii="仿宋" w:eastAsia="仿宋" w:hAnsi="仿宋" w:cs="仿宋" w:hint="eastAsia"/>
            <w:lang w:eastAsia="zh-CN"/>
          </w:rPr>
          <w:t>十三、供应链管理</w:t>
        </w:r>
        <w:r>
          <w:tab/>
        </w:r>
        <w:r>
          <w:fldChar w:fldCharType="begin"/>
        </w:r>
        <w:r>
          <w:instrText xml:space="preserve"> PAGEREF _Toc29127 \h </w:instrText>
        </w:r>
        <w:r>
          <w:fldChar w:fldCharType="separate"/>
        </w:r>
        <w:r>
          <w:t>52</w:t>
        </w:r>
        <w:r>
          <w:fldChar w:fldCharType="end"/>
        </w:r>
      </w:hyperlink>
    </w:p>
    <w:p>
      <w:pPr>
        <w:pStyle w:val="TOC2"/>
        <w:tabs>
          <w:tab w:val="right" w:leader="dot" w:pos="8306"/>
        </w:tabs>
      </w:pPr>
      <w:hyperlink w:anchor="_Toc31220" w:history="1">
        <w:r>
          <w:rPr>
            <w:rFonts w:ascii="仿宋" w:eastAsia="仿宋" w:hAnsi="仿宋" w:cs="仿宋" w:hint="eastAsia"/>
            <w:lang w:eastAsia="zh-CN"/>
          </w:rPr>
          <w:t>(一)、供应链战略规划</w:t>
        </w:r>
        <w:r>
          <w:tab/>
        </w:r>
        <w:r>
          <w:fldChar w:fldCharType="begin"/>
        </w:r>
        <w:r>
          <w:instrText xml:space="preserve"> PAGEREF _Toc31220 \h </w:instrText>
        </w:r>
        <w:r>
          <w:fldChar w:fldCharType="separate"/>
        </w:r>
        <w:r>
          <w:t>52</w:t>
        </w:r>
        <w:r>
          <w:fldChar w:fldCharType="end"/>
        </w:r>
      </w:hyperlink>
    </w:p>
    <w:p>
      <w:pPr>
        <w:pStyle w:val="TOC2"/>
        <w:tabs>
          <w:tab w:val="right" w:leader="dot" w:pos="8306"/>
        </w:tabs>
      </w:pPr>
      <w:hyperlink w:anchor="_Toc27360" w:history="1">
        <w:r>
          <w:rPr>
            <w:rFonts w:ascii="仿宋" w:eastAsia="仿宋" w:hAnsi="仿宋" w:cs="仿宋" w:hint="eastAsia"/>
            <w:lang w:eastAsia="zh-CN"/>
          </w:rPr>
          <w:t>(二)、供应商选择与合作</w:t>
        </w:r>
        <w:r>
          <w:tab/>
        </w:r>
        <w:r>
          <w:fldChar w:fldCharType="begin"/>
        </w:r>
        <w:r>
          <w:instrText xml:space="preserve"> PAGEREF _Toc27360 \h </w:instrText>
        </w:r>
        <w:r>
          <w:fldChar w:fldCharType="separate"/>
        </w:r>
        <w:r>
          <w:t>54</w:t>
        </w:r>
        <w:r>
          <w:fldChar w:fldCharType="end"/>
        </w:r>
      </w:hyperlink>
    </w:p>
    <w:p>
      <w:pPr>
        <w:pStyle w:val="TOC2"/>
        <w:tabs>
          <w:tab w:val="right" w:leader="dot" w:pos="8306"/>
        </w:tabs>
      </w:pPr>
      <w:hyperlink w:anchor="_Toc1974" w:history="1">
        <w:r>
          <w:rPr>
            <w:rFonts w:ascii="仿宋" w:eastAsia="仿宋" w:hAnsi="仿宋" w:cs="仿宋" w:hint="eastAsia"/>
            <w:lang w:eastAsia="zh-CN"/>
          </w:rPr>
          <w:t>(三)、物流与库存管理</w:t>
        </w:r>
        <w:r>
          <w:tab/>
        </w:r>
        <w:r>
          <w:fldChar w:fldCharType="begin"/>
        </w:r>
        <w:r>
          <w:instrText xml:space="preserve"> PAGEREF _Toc1974 \h </w:instrText>
        </w:r>
        <w:r>
          <w:fldChar w:fldCharType="separate"/>
        </w:r>
        <w:r>
          <w:t>55</w:t>
        </w:r>
        <w:r>
          <w:fldChar w:fldCharType="end"/>
        </w:r>
      </w:hyperlink>
    </w:p>
    <w:p>
      <w:pPr>
        <w:pStyle w:val="TOC1"/>
        <w:tabs>
          <w:tab w:val="right" w:leader="dot" w:pos="8306"/>
        </w:tabs>
      </w:pPr>
      <w:hyperlink w:anchor="_Toc32407" w:history="1">
        <w:r>
          <w:rPr>
            <w:rFonts w:ascii="仿宋" w:eastAsia="仿宋" w:hAnsi="仿宋" w:cs="仿宋" w:hint="eastAsia"/>
            <w:lang w:eastAsia="zh-CN"/>
          </w:rPr>
          <w:t>十四、(超)短波数字话音保密机项目治理与监督</w:t>
        </w:r>
        <w:r>
          <w:tab/>
        </w:r>
        <w:r>
          <w:fldChar w:fldCharType="begin"/>
        </w:r>
        <w:r>
          <w:instrText xml:space="preserve"> PAGEREF _Toc32407 \h </w:instrText>
        </w:r>
        <w:r>
          <w:fldChar w:fldCharType="separate"/>
        </w:r>
        <w:r>
          <w:t>56</w:t>
        </w:r>
        <w:r>
          <w:fldChar w:fldCharType="end"/>
        </w:r>
      </w:hyperlink>
    </w:p>
    <w:p>
      <w:pPr>
        <w:pStyle w:val="TOC2"/>
        <w:tabs>
          <w:tab w:val="right" w:leader="dot" w:pos="8306"/>
        </w:tabs>
      </w:pPr>
      <w:hyperlink w:anchor="_Toc7480" w:history="1">
        <w:r>
          <w:rPr>
            <w:rFonts w:ascii="仿宋" w:eastAsia="仿宋" w:hAnsi="仿宋" w:cs="仿宋" w:hint="eastAsia"/>
            <w:lang w:eastAsia="zh-CN"/>
          </w:rPr>
          <w:t>(一)、(超)短波数字话音保密机项目治理结构</w:t>
        </w:r>
        <w:r>
          <w:tab/>
        </w:r>
        <w:r>
          <w:fldChar w:fldCharType="begin"/>
        </w:r>
        <w:r>
          <w:instrText xml:space="preserve"> PAGEREF _Toc7480 \h </w:instrText>
        </w:r>
        <w:r>
          <w:fldChar w:fldCharType="separate"/>
        </w:r>
        <w:r>
          <w:t>56</w:t>
        </w:r>
        <w:r>
          <w:fldChar w:fldCharType="end"/>
        </w:r>
      </w:hyperlink>
    </w:p>
    <w:p>
      <w:pPr>
        <w:pStyle w:val="TOC2"/>
        <w:tabs>
          <w:tab w:val="right" w:leader="dot" w:pos="8306"/>
        </w:tabs>
      </w:pPr>
      <w:hyperlink w:anchor="_Toc13625" w:history="1">
        <w:r>
          <w:rPr>
            <w:rFonts w:ascii="仿宋" w:eastAsia="仿宋" w:hAnsi="仿宋" w:cs="仿宋" w:hint="eastAsia"/>
            <w:lang w:eastAsia="zh-CN"/>
          </w:rPr>
          <w:t>(二)、监督与审计</w:t>
        </w:r>
        <w:r>
          <w:tab/>
        </w:r>
        <w:r>
          <w:fldChar w:fldCharType="begin"/>
        </w:r>
        <w:r>
          <w:instrText xml:space="preserve"> PAGEREF _Toc13625 \h </w:instrText>
        </w:r>
        <w:r>
          <w:fldChar w:fldCharType="separate"/>
        </w:r>
        <w:r>
          <w:t>58</w:t>
        </w:r>
        <w:r>
          <w:fldChar w:fldCharType="end"/>
        </w:r>
      </w:hyperlink>
    </w:p>
    <w:p>
      <w:pPr>
        <w:pStyle w:val="TOC1"/>
        <w:tabs>
          <w:tab w:val="right" w:leader="dot" w:pos="8306"/>
        </w:tabs>
      </w:pPr>
      <w:hyperlink w:anchor="_Toc22647" w:history="1">
        <w:r>
          <w:rPr>
            <w:rFonts w:ascii="仿宋" w:eastAsia="仿宋" w:hAnsi="仿宋" w:cs="仿宋" w:hint="eastAsia"/>
            <w:lang w:eastAsia="zh-CN"/>
          </w:rPr>
          <w:t>十五、风险识别与分类</w:t>
        </w:r>
        <w:r>
          <w:tab/>
        </w:r>
        <w:r>
          <w:fldChar w:fldCharType="begin"/>
        </w:r>
        <w:r>
          <w:instrText xml:space="preserve"> PAGEREF _Toc22647 \h </w:instrText>
        </w:r>
        <w:r>
          <w:fldChar w:fldCharType="separate"/>
        </w:r>
        <w:r>
          <w:t>60</w:t>
        </w:r>
        <w:r>
          <w:fldChar w:fldCharType="end"/>
        </w:r>
      </w:hyperlink>
    </w:p>
    <w:p>
      <w:pPr>
        <w:pStyle w:val="TOC2"/>
        <w:tabs>
          <w:tab w:val="right" w:leader="dot" w:pos="8306"/>
        </w:tabs>
      </w:pPr>
      <w:hyperlink w:anchor="_Toc6185" w:history="1">
        <w:r>
          <w:rPr>
            <w:rFonts w:ascii="仿宋" w:eastAsia="仿宋" w:hAnsi="仿宋" w:cs="仿宋" w:hint="eastAsia"/>
            <w:lang w:eastAsia="zh-CN"/>
          </w:rPr>
          <w:t>(一)、风险识别</w:t>
        </w:r>
        <w:r>
          <w:tab/>
        </w:r>
        <w:r>
          <w:fldChar w:fldCharType="begin"/>
        </w:r>
        <w:r>
          <w:instrText xml:space="preserve"> PAGEREF _Toc6185 \h </w:instrText>
        </w:r>
        <w:r>
          <w:fldChar w:fldCharType="separate"/>
        </w:r>
        <w:r>
          <w:t>60</w:t>
        </w:r>
        <w:r>
          <w:fldChar w:fldCharType="end"/>
        </w:r>
      </w:hyperlink>
    </w:p>
    <w:p>
      <w:pPr>
        <w:pStyle w:val="TOC2"/>
        <w:tabs>
          <w:tab w:val="right" w:leader="dot" w:pos="8306"/>
        </w:tabs>
      </w:pPr>
      <w:hyperlink w:anchor="_Toc23357" w:history="1">
        <w:r>
          <w:rPr>
            <w:rFonts w:ascii="仿宋" w:eastAsia="仿宋" w:hAnsi="仿宋" w:cs="仿宋" w:hint="eastAsia"/>
            <w:lang w:eastAsia="zh-CN"/>
          </w:rPr>
          <w:t>(二)、风险分类</w:t>
        </w:r>
        <w:r>
          <w:tab/>
        </w:r>
        <w:r>
          <w:fldChar w:fldCharType="begin"/>
        </w:r>
        <w:r>
          <w:instrText xml:space="preserve"> PAGEREF _Toc23357 \h </w:instrText>
        </w:r>
        <w:r>
          <w:fldChar w:fldCharType="separate"/>
        </w:r>
        <w:r>
          <w:t>61</w:t>
        </w:r>
        <w:r>
          <w:fldChar w:fldCharType="end"/>
        </w:r>
      </w:hyperlink>
    </w:p>
    <w:p>
      <w:pPr>
        <w:pStyle w:val="TOC1"/>
        <w:tabs>
          <w:tab w:val="right" w:leader="dot" w:pos="8306"/>
        </w:tabs>
      </w:pPr>
      <w:hyperlink w:anchor="_Toc20533" w:history="1">
        <w:r>
          <w:rPr>
            <w:rFonts w:ascii="仿宋" w:eastAsia="仿宋" w:hAnsi="仿宋" w:cs="仿宋" w:hint="eastAsia"/>
            <w:lang w:eastAsia="zh-CN"/>
          </w:rPr>
          <w:t>十六、利益相关者分析与沟通计划</w:t>
        </w:r>
        <w:r>
          <w:tab/>
        </w:r>
        <w:r>
          <w:fldChar w:fldCharType="begin"/>
        </w:r>
        <w:r>
          <w:instrText xml:space="preserve"> PAGEREF _Toc20533 \h </w:instrText>
        </w:r>
        <w:r>
          <w:fldChar w:fldCharType="separate"/>
        </w:r>
        <w:r>
          <w:t>63</w:t>
        </w:r>
        <w:r>
          <w:fldChar w:fldCharType="end"/>
        </w:r>
      </w:hyperlink>
    </w:p>
    <w:p>
      <w:pPr>
        <w:pStyle w:val="TOC2"/>
        <w:tabs>
          <w:tab w:val="right" w:leader="dot" w:pos="8306"/>
        </w:tabs>
      </w:pPr>
      <w:hyperlink w:anchor="_Toc10403" w:history="1">
        <w:r>
          <w:rPr>
            <w:rFonts w:ascii="仿宋" w:eastAsia="仿宋" w:hAnsi="仿宋" w:cs="仿宋" w:hint="eastAsia"/>
            <w:lang w:eastAsia="zh-CN"/>
          </w:rPr>
          <w:t>(一)、利益相关者分析</w:t>
        </w:r>
        <w:r>
          <w:tab/>
        </w:r>
        <w:r>
          <w:fldChar w:fldCharType="begin"/>
        </w:r>
        <w:r>
          <w:instrText xml:space="preserve"> PAGEREF _Toc10403 \h </w:instrText>
        </w:r>
        <w:r>
          <w:fldChar w:fldCharType="separate"/>
        </w:r>
        <w:r>
          <w:t>63</w:t>
        </w:r>
        <w:r>
          <w:fldChar w:fldCharType="end"/>
        </w:r>
      </w:hyperlink>
    </w:p>
    <w:p>
      <w:pPr>
        <w:pStyle w:val="TOC2"/>
        <w:tabs>
          <w:tab w:val="right" w:leader="dot" w:pos="8306"/>
        </w:tabs>
      </w:pPr>
      <w:hyperlink w:anchor="_Toc25481" w:history="1">
        <w:r>
          <w:rPr>
            <w:rFonts w:ascii="仿宋" w:eastAsia="仿宋" w:hAnsi="仿宋" w:cs="仿宋" w:hint="eastAsia"/>
            <w:lang w:eastAsia="zh-CN"/>
          </w:rPr>
          <w:t>(二)、沟通计划</w:t>
        </w:r>
        <w:r>
          <w:tab/>
        </w:r>
        <w:r>
          <w:fldChar w:fldCharType="begin"/>
        </w:r>
        <w:r>
          <w:instrText xml:space="preserve"> PAGEREF _Toc25481 \h </w:instrText>
        </w:r>
        <w:r>
          <w:fldChar w:fldCharType="separate"/>
        </w:r>
        <w:r>
          <w:t>64</w:t>
        </w:r>
        <w:r>
          <w:fldChar w:fldCharType="end"/>
        </w:r>
      </w:hyperlink>
    </w:p>
    <w:p>
      <w:pPr>
        <w:pStyle w:val="TOC1"/>
        <w:tabs>
          <w:tab w:val="right" w:leader="dot" w:pos="8306"/>
        </w:tabs>
      </w:pPr>
      <w:hyperlink w:anchor="_Toc26548" w:history="1">
        <w:r>
          <w:rPr>
            <w:rFonts w:ascii="仿宋" w:eastAsia="仿宋" w:hAnsi="仿宋" w:cs="仿宋" w:hint="eastAsia"/>
            <w:lang w:eastAsia="zh-CN"/>
          </w:rPr>
          <w:t>十七、营销与推广策略</w:t>
        </w:r>
        <w:r>
          <w:tab/>
        </w:r>
        <w:r>
          <w:fldChar w:fldCharType="begin"/>
        </w:r>
        <w:r>
          <w:instrText xml:space="preserve"> PAGEREF _Toc26548 \h </w:instrText>
        </w:r>
        <w:r>
          <w:fldChar w:fldCharType="separate"/>
        </w:r>
        <w:r>
          <w:t>65</w:t>
        </w:r>
        <w:r>
          <w:fldChar w:fldCharType="end"/>
        </w:r>
      </w:hyperlink>
    </w:p>
    <w:p>
      <w:pPr>
        <w:pStyle w:val="TOC2"/>
        <w:tabs>
          <w:tab w:val="right" w:leader="dot" w:pos="8306"/>
        </w:tabs>
      </w:pPr>
      <w:hyperlink w:anchor="_Toc30800" w:history="1">
        <w:r>
          <w:rPr>
            <w:rFonts w:ascii="仿宋" w:eastAsia="仿宋" w:hAnsi="仿宋" w:cs="仿宋" w:hint="eastAsia"/>
            <w:lang w:eastAsia="zh-CN"/>
          </w:rPr>
          <w:t>(一)、产品/服务定位与特点</w:t>
        </w:r>
        <w:r>
          <w:tab/>
        </w:r>
        <w:r>
          <w:fldChar w:fldCharType="begin"/>
        </w:r>
        <w:r>
          <w:instrText xml:space="preserve"> PAGEREF _Toc30800 \h </w:instrText>
        </w:r>
        <w:r>
          <w:fldChar w:fldCharType="separate"/>
        </w:r>
        <w:r>
          <w:t>65</w:t>
        </w:r>
        <w:r>
          <w:fldChar w:fldCharType="end"/>
        </w:r>
      </w:hyperlink>
    </w:p>
    <w:p>
      <w:pPr>
        <w:pStyle w:val="TOC2"/>
        <w:tabs>
          <w:tab w:val="right" w:leader="dot" w:pos="8306"/>
        </w:tabs>
      </w:pPr>
      <w:hyperlink w:anchor="_Toc31760" w:history="1">
        <w:r>
          <w:rPr>
            <w:rFonts w:ascii="仿宋" w:eastAsia="仿宋" w:hAnsi="仿宋" w:cs="仿宋" w:hint="eastAsia"/>
            <w:lang w:eastAsia="zh-CN"/>
          </w:rPr>
          <w:t>(二)、市场定位与竞争分析</w:t>
        </w:r>
        <w:r>
          <w:tab/>
        </w:r>
        <w:r>
          <w:fldChar w:fldCharType="begin"/>
        </w:r>
        <w:r>
          <w:instrText xml:space="preserve"> PAGEREF _Toc31760 \h </w:instrText>
        </w:r>
        <w:r>
          <w:fldChar w:fldCharType="separate"/>
        </w:r>
        <w:r>
          <w:t>67</w:t>
        </w:r>
        <w:r>
          <w:fldChar w:fldCharType="end"/>
        </w:r>
      </w:hyperlink>
    </w:p>
    <w:p>
      <w:pPr>
        <w:pStyle w:val="TOC2"/>
        <w:tabs>
          <w:tab w:val="right" w:leader="dot" w:pos="8306"/>
        </w:tabs>
      </w:pPr>
      <w:hyperlink w:anchor="_Toc26948" w:history="1">
        <w:r>
          <w:rPr>
            <w:rFonts w:ascii="仿宋" w:eastAsia="仿宋" w:hAnsi="仿宋" w:cs="仿宋" w:hint="eastAsia"/>
            <w:lang w:eastAsia="zh-CN"/>
          </w:rPr>
          <w:t>(三)、营销渠道与策略</w:t>
        </w:r>
        <w:r>
          <w:tab/>
        </w:r>
        <w:r>
          <w:fldChar w:fldCharType="begin"/>
        </w:r>
        <w:r>
          <w:instrText xml:space="preserve"> PAGEREF _Toc26948 \h </w:instrText>
        </w:r>
        <w:r>
          <w:fldChar w:fldCharType="separate"/>
        </w:r>
        <w:r>
          <w:t>68</w:t>
        </w:r>
        <w:r>
          <w:fldChar w:fldCharType="end"/>
        </w:r>
      </w:hyperlink>
    </w:p>
    <w:p>
      <w:pPr>
        <w:pStyle w:val="TOC2"/>
        <w:tabs>
          <w:tab w:val="right" w:leader="dot" w:pos="8306"/>
        </w:tabs>
      </w:pPr>
      <w:hyperlink w:anchor="_Toc11456" w:history="1">
        <w:r>
          <w:rPr>
            <w:rFonts w:ascii="仿宋" w:eastAsia="仿宋" w:hAnsi="仿宋" w:cs="仿宋" w:hint="eastAsia"/>
            <w:lang w:eastAsia="zh-CN"/>
          </w:rPr>
          <w:t>(四)、推广与宣传活动</w:t>
        </w:r>
        <w:r>
          <w:tab/>
        </w:r>
        <w:r>
          <w:fldChar w:fldCharType="begin"/>
        </w:r>
        <w:r>
          <w:instrText xml:space="preserve"> PAGEREF _Toc11456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16"/>
      <w:r>
        <w:rPr>
          <w:rFonts w:ascii="仿宋" w:eastAsia="仿宋" w:hAnsi="仿宋" w:cs="仿宋" w:hint="eastAsia"/>
          <w:sz w:val="28"/>
          <w:lang w:eastAsia="zh-CN"/>
        </w:rPr>
        <w:t>一、(超)短波数字话音保密机项目可持续发展</w:t>
      </w:r>
      <w:bookmarkEnd w:id="2"/>
    </w:p>
    <w:p>
      <w:pPr>
        <w:pStyle w:val="Heading2"/>
        <w:rPr>
          <w:rFonts w:ascii="仿宋" w:eastAsia="仿宋" w:hAnsi="仿宋" w:cs="仿宋" w:hint="eastAsia"/>
          <w:lang w:eastAsia="zh-CN"/>
        </w:rPr>
      </w:pPr>
      <w:bookmarkStart w:id="3" w:name="_Toc995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短波数字话音保密机项目中，(超)短波数字话音保密机项目团队着眼于未来，明确了可持续发展的战略方向。制定的具体可持续发展目标包括降低资源使用、采用环保技术、最大化社会效益等。这一步骤不仅有助于(超)短波数字话音保密机项目在环保和社会责任方面达到最高标准，也为未来提供了明确的指引，确保(超)短波数字话音保密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可持续实践的融入(超)短波数字话音保密机项目管理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超)短波数字话音保密机项目管理周期。从(超)短波数字话音保密机项目规划开始，(超)短波数字话音保密机项目团队就考虑了环境和社会的因素。在执行阶段，(超)短波数字话音保密机项目团队积极推动绿色技术的应用，优化资源利用。此外，关注员工的社会责任，通过培训和沟通活动提高员工对可持续发展的认知，使他们能够在日常工作中践行可持续实践。这些举措不仅为(超)短波数字话音保密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29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超)短波数字话音保密机项目的可持续发展理念，我们深信环保与社会责任是(超)短波数字话音保密机项目成功的关键支柱。在(超)短波数字话音保密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超)短波数字话音保密机项目团队通过引入先进的环保技术、建立高效的废物处理系统以及推动能源节约措施，积极履行环保责任。定期的环保监测和评估确保(超)短波数字话音保密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超)短波数字话音保密机项目不仅致力于自身可持续发展，还注重对社会的回馈。通过支持社区(超)短波数字话音保密机项目、参与慈善事业、提供培训机会等方式，(超)短波数字话音保密机项目积极履行社会责任。与当地社区建立积极互动，关注员工的工作与生活平衡，以及员工的身心健康，是(超)短波数字话音保密机项目在社会责任层面的关键举措。这样的实践不仅增强了(超)短波数字话音保密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432"/>
      <w:r>
        <w:rPr>
          <w:rFonts w:ascii="仿宋" w:eastAsia="仿宋" w:hAnsi="仿宋" w:cs="仿宋" w:hint="eastAsia"/>
          <w:sz w:val="28"/>
          <w:lang w:eastAsia="zh-CN"/>
        </w:rPr>
        <w:t>二、(超)短波数字话音保密机项目土建工程</w:t>
      </w:r>
      <w:bookmarkEnd w:id="5"/>
    </w:p>
    <w:p>
      <w:pPr>
        <w:pStyle w:val="Heading2"/>
        <w:rPr>
          <w:rFonts w:ascii="仿宋" w:eastAsia="仿宋" w:hAnsi="仿宋" w:cs="仿宋" w:hint="eastAsia"/>
          <w:lang w:eastAsia="zh-CN"/>
        </w:rPr>
      </w:pPr>
      <w:bookmarkStart w:id="6" w:name="_Toc1450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在(超)短波数字话音保密机项目的建筑工程设计中，我们将秉承一系列重要的设计原则，以确保(超)短波数字话音保密机项目建筑在功能、美观、可持续性等方面达到最佳效果。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首要原则是确保建筑的功能性得到最大化的发挥。我们将充分理解(超)短波数字话音保密机项目的实际需求，合理布局各个功能区域，保证建筑在满足业务需求的同时，提供高效的工作环境。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在建筑设计中，我们将综合考虑建设和运营成本。通过精细的经济效益分析，确保设计方案在高效利用资源的同时，对(超)短波数字话音保密机项目的长期盈利能力有积极的贡献。</w:t>
      </w:r>
    </w:p>
    <w:p>
      <w:pPr>
        <w:pStyle w:val="Heading2"/>
        <w:ind w:firstLine="560" w:firstLineChars="200"/>
        <w:rPr>
          <w:rFonts w:ascii="仿宋" w:eastAsia="仿宋" w:hAnsi="仿宋" w:cs="仿宋" w:hint="eastAsia"/>
          <w:sz w:val="28"/>
          <w:lang w:eastAsia="zh-CN"/>
        </w:rPr>
      </w:pPr>
      <w:bookmarkStart w:id="7" w:name="_Toc896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短波数字话音保密机项目的土建工程设计中，我们将精准设定设计年限，结合(超)短波数字话音保密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超)短波数字话音保密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94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超)短波数字话音保密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超)短波数字话音保密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超)短波数字话音保密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049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本期工程(超)短波数字话音保密机项目预计总建筑面积XXX平方米，其中：计容建筑面积XXX平方米，计划建筑工程投资XX万元，占(超)短波数字话音保密机项目总投资的XX%。</w:t>
      </w:r>
    </w:p>
    <w:p>
      <w:pPr>
        <w:pStyle w:val="Heading1"/>
        <w:ind w:firstLine="560" w:firstLineChars="200"/>
        <w:rPr>
          <w:rFonts w:ascii="仿宋" w:eastAsia="仿宋" w:hAnsi="仿宋" w:cs="仿宋" w:hint="eastAsia"/>
          <w:sz w:val="28"/>
          <w:lang w:eastAsia="zh-CN"/>
        </w:rPr>
      </w:pPr>
      <w:bookmarkStart w:id="10" w:name="_Toc30759"/>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0430"/>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(超)短波数字话音保密机项目的主要产品是XXXX，预计年产值为XXX万元。这一产品在市场中占据着重要的地位，其广泛的应用范围使得该(超)短波数字话音保密机项目的市场前景非常广阔。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超)短波数字话音保密机项目的xxx产品作为重要的原材料之一，将在多个领域发挥关键作用。其在建筑、交通、能源等方面的广泛应用将为整个产业链提供强大的支持，形成产业协同效应。(超)短波数字话音保密机项目的年产值XXX万XXX万XXX万万元不仅反映了其在市场上的巨大潜力，更预示着它对国民经济的积极贡献。这种关联度高、涉及面广的产业关系，使得该(超)短波数字话音保密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7062"/>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超)短波数字话音保密机项目总征地面积为XXXX平方米，相当于约XX.XX亩，其中净用地面积为XXXX平方米，红线范围内相当于约XX.XX亩。这一用地规模充分考虑了(超)短波数字话音保密机项目的建设需求，保障了(超)短波数字话音保密机项目在合适的空间内得以充分发展。(超)短波数字话音保密机项目规划的总建筑面积为XXXX平方米，其中主体工程建设占XXXX平方米，计容建筑面积达XXXX平方米。预计建筑工程的投资将达到XXXX万元，为(超)短波数字话音保密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短波数字话音保密机项目计划购置的设备共计XXXX台（套），设备购置费用为XXXX万元。这一设备购置计划充分考虑到(超)短波数字话音保密机项目的生产需求和技术要求，确保了(超)短波数字话音保密机项目在生产运营中具备先进的技术装备和高效的生产能力。设备的合理配置将为(超)短波数字话音保密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超)短波数字话音保密机项目计划总投资为XXXX万元，预计年实现营业收入为XXXX万元。这一产能规模的设定旨在确保(超)短波数字话音保密机项目能够在投资与回报之间取得平衡，实现长期可持续的发展。(超)短波数字话音保密机项目的总投资充分考虑到各个方面的需求，包括用地建设、设备购置等多个环节，以确保(超)短波数字话音保密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2329"/>
      <w:r>
        <w:rPr>
          <w:rFonts w:ascii="仿宋" w:eastAsia="仿宋" w:hAnsi="仿宋" w:cs="仿宋" w:hint="eastAsia"/>
          <w:sz w:val="28"/>
          <w:lang w:eastAsia="zh-CN"/>
        </w:rPr>
        <w:t>四、(超)短波数字话音保密机项目概论</w:t>
      </w:r>
      <w:bookmarkEnd w:id="13"/>
    </w:p>
    <w:p>
      <w:pPr>
        <w:pStyle w:val="Heading2"/>
        <w:rPr>
          <w:rFonts w:ascii="仿宋" w:eastAsia="仿宋" w:hAnsi="仿宋" w:cs="仿宋" w:hint="eastAsia"/>
          <w:lang w:eastAsia="zh-CN"/>
        </w:rPr>
      </w:pPr>
      <w:bookmarkStart w:id="14" w:name="_Toc16846"/>
      <w:r>
        <w:rPr>
          <w:rFonts w:ascii="仿宋" w:eastAsia="仿宋" w:hAnsi="仿宋" w:cs="仿宋" w:hint="eastAsia"/>
          <w:lang w:eastAsia="zh-CN"/>
        </w:rPr>
        <w:t>(一)、(超)短波数字话音保密机项目概况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短波数字话音保密机项目的起源追溯至对市场的深入洞察。市场的不断演变与变革为(超)短波数字话音保密机项目提供了难得的机遇。当前市场存在的需求缺口和变革的大环境共同构成了(超)短波数字话音保密机项目的背景。这个(超)短波数字话音保密机项目旨在充分利用市场机遇，填补行业中尚未满足的需求，为客户提供全新的解决方案。市场的变革和需求的增长使得这个(超)短波数字话音保密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(超)短波数字话音保密机项目名称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超)短波数字话音保密机项目正式命名为(超)短波数字话音保密机。这个名称不仅仅是一个标识，更代表了(超)短波数字话音保密机项目的核心理念和愿景。它蕴含着(超)短波数字话音保密机项目所要解决问题的关键字，具有强烈的表达和辨识度，为(超)短波数字话音保密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(超)短波数字话音保密机项目目标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超)短波数字话音保密机项目的核心目标是提供一种全新、高效的解决方案，满足客户日益增长的需求。(超)短波数字话音保密机项目追求的不仅仅是满足市场需求，更是在市场中获得卓越的竞争优势。通过不断提升产品或服务的质量和创新水平，(超)短波数字话音保密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(超)短波数字话音保密机项目范围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超)短波数字话音保密机项目全面涵盖了产品研发、制造、市场推广和售后服务，确保从产品设计到最终用户体验的全方位关注。这一全面的(超)短波数字话音保密机项目范围是为了确保(超)短波数字话音保密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(超)短波数字话音保密机项目时间表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短波数字话音保密机项目计划在未来18个月内完成，包括研发、测试、市场试点和正式推出等不同阶段。这个时间表的合理设计是为了确保(超)短波数字话音保密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(超)短波数字话音保密机项目预算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超)短波数字话音保密机项目总预算估算为XX百万美元，主要分配在研发、市场推广、人员培训和运营等方面。这一充足的预算为(超)短波数字话音保密机项目提供了充足的资源，确保(超)短波数字话音保密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(超)短波数字话音保密机项目风险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超)短波数字话音保密机项目可能面临的风险包括市场接受度低、技术难题、竞争激烈等。(超)短波数字话音保密机项目团队已经制定了相应的风险应对计划，通过前瞻性的风险管理，确保(超)短波数字话音保密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(超)短波数字话音保密机项目团队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超)短波数字话音保密机项目汇聚了一支经验丰富、多领域专业素养的核心团队，确保(超)短波数字话音保密机项目在各个方面都能拥有高水平的执行力。团队的协同作战是(超)短波数字话音保密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(超)短波数字话音保密机项目背景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(超)短波数字话音保密机项目的背景根植于市场对更高效、创新产品的渴望，同时也受到科技发展对行业格局的深刻改变的影响。这为(超)短波数字话音保密机项目提供了广阔的发展空间和市场需求。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1.10 (超)短波数字话音保密机项目现状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截至目前，(超)短波数字话音保密机项目已完成市场调研和技术验证，取得了初步的成功。这为(超)短波数字话音保密机项目在未来的发展奠定了坚实的基础，为更远大的目标打下了坚实的基石。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31305"/>
      <w:r>
        <w:rPr>
          <w:rFonts w:ascii="仿宋" w:eastAsia="仿宋" w:hAnsi="仿宋" w:cs="仿宋" w:hint="eastAsia"/>
          <w:sz w:val="28"/>
          <w:lang w:eastAsia="zh-CN"/>
        </w:rPr>
        <w:t>(二)、(超)短波数字话音保密机项目目标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超)短波数字话音保密机项目首要业务目标是在市场中占据有利地位，实现产品/服务的成功推广和销售。通过不断提升产品质量、创新性，(超)短波数字话音保密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在科技迅速发展的时代，(超)短波数字话音保密机项目着眼于技术创新。通过持续的研发和技术升级，(超)短波数字话音保密机项目旨在推出更具创新性的产品或服务，以满足市场对新鲜、先进解决方案的需求。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超)短波数字话音保密机项目设定了客户满意度目标。通过提供卓越的产品质量和优质的客户服务，(超)短波数字话音保密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超)短波数字话音保密机项目注重社会责任和可持续发展。通过实施环保、社会责任(超)短波数字话音保密机项目，(超)短波数字话音保密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(超)短波数字话音保密机项目的团队是实现目标的核心驱动力。因此，(超)短波数字话音保密机项目设定了团队发展目标，包括提升团队成员的专业技能、培养领导力，以及搭建协同高效的团队工作氛围。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3846"/>
      <w:r>
        <w:rPr>
          <w:rFonts w:ascii="仿宋" w:eastAsia="仿宋" w:hAnsi="仿宋" w:cs="仿宋" w:hint="eastAsia"/>
          <w:sz w:val="28"/>
          <w:lang w:eastAsia="zh-CN"/>
        </w:rPr>
        <w:t>(三)、(超)短波数字话音保密机项目提出的理由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(超)短波数字话音保密机项目提出的理由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超)短波数字话音保密机项目的提出源于对市场机遇的深刻洞察。当前市场中存在的需求缺口和行业发展趋势表明，有巨大的商业机会等待被开发。通过准确捕捉市场机遇，(超)短波数字话音保密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超)短波数字话音保密机项目的理念基于对技术创新的信仰。通过持续的研发和技术投入，(超)短波数字话音保密机项目有望推出更具创新性的产品或服务。在科技飞速发展的当下，(超)短波数字话音保密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超)短波数字话音保密机项目的提出是为了增强企业的行业竞争力。通过提升产品或服务的质量和独特性，(超)短波数字话音保密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超)短波数字话音保密机项目响应了消费者需求的变化。随着社会和科技的不断发展，消费者对产品和服务的需求也在发生变化。通过深入了解并及时回应消费者的新需求，(超)短波数字话音保密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超)短波数字话音保密机项目的提出是企业战略发展规划的一部分。在面对日益激烈的市场竞争和不断变化的商业环境中，(超)短波数字话音保密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超)短波数字话音保密机项目的提出不仅仅是基于商业考量，还注重社会责任。通过推出环保、社会责任等方面的(超)短波数字话音保密机项目，(超)短波数字话音保密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超)短波数字话音保密机项目的提出反映了对利益相关者期望的关注。包括客户、员工、投资者等利益相关者在企业发展中都有着各自的期望，(超)短波数字话音保密机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7" w:name="_Toc10529"/>
      <w:r>
        <w:rPr>
          <w:rFonts w:ascii="仿宋" w:eastAsia="仿宋" w:hAnsi="仿宋" w:cs="仿宋" w:hint="eastAsia"/>
          <w:sz w:val="28"/>
          <w:lang w:eastAsia="zh-CN"/>
        </w:rPr>
        <w:t>(四)、(超)短波数字话音保密机项目意义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在实施(超)短波数字话音保密机项目的过程中，我们不仅仅是在追逐商业成功，更是为企业和社会的多个层面创造了深远的意义。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超)短波数字话音保密机项目的首要意义在于提升企业的市场竞争力。通过持续的创新和对产品质量的高标准要求，(超)短波数字话音保密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超)短波数字话音保密机项目的推进将促使行业技术水平的提升。通过引入先进技术和创新性解决方案，(超)短波数字话音保密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超)短波数字话音保密机项目不仅创造了大量就业机会，提高了就业水平，还注重社会责任和环保。通过参与社会公益事业和推动环保(超)短波数字话音保密机项目，(超)短波数字话音保密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综合而言，(超)短波数字话音保密机项目意义重大，不仅推动了企业的发展，也为行业和社会的进步贡献了积极力量。这是一个全面而深刻的影响，将在未来产生可持续的正面效应。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6684"/>
      <w:r>
        <w:rPr>
          <w:rFonts w:ascii="仿宋" w:eastAsia="仿宋" w:hAnsi="仿宋" w:cs="仿宋" w:hint="eastAsia"/>
          <w:sz w:val="28"/>
          <w:lang w:eastAsia="zh-CN"/>
        </w:rPr>
        <w:t>(五)、(超)短波数字话音保密机项目背景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https://d.book118.com/455130243240011033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(超)短波数字话音保密机项目规划设计蓝图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(超)短波数字话音保密机项目规划设计蓝图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(超)短波数字话音保密机项目规划设计蓝图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(超)短波数字话音保密机项目规划设计蓝图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(超)短波数字话音保密机项目规划设计蓝图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(超)短波数字话音保密机项目规划设计蓝图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(超)短波数字话音保密机项目规划设计蓝图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(超)短波数字话音保密机项目规划设计蓝图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(超)短波数字话音保密机项目规划设计蓝图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(超)短波数字话音保密机项目规划设计蓝图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(超)短波数字话音保密机项目规划设计蓝图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(超)短波数字话音保密机项目规划设计蓝图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(超)短波数字话音保密机项目规划设计蓝图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(超)短波数字话音保密机项目规划设计蓝图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(超)短波数字话音保密机项目规划设计蓝图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(超)短波数字话音保密机项目规划设计蓝图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(超)短波数字话音保密机项目规划设计蓝图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AE5F10"/>
    <w:rsid w:val="2AAE5F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5130243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2023-12-30T22:39:00Z</dcterms:created>
  <dcterms:modified xsi:type="dcterms:W3CDTF">2023-12-30T22:40:09Z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D78FA4DF49D34A68B45A6C35D991D4B1_11</vt:lpwstr>
  </property>
  <property fmtid="{D5CDD505-2E9C-101B-9397-08002B2CF9AE}" pid="3" name="KSOProductBuildVer">
    <vt:lpwstr>2052-12.1.0.16120</vt:lpwstr>
  </property>
</Properties>
</file>