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耐热环氧树指项目规划设计方案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14" w:history="1">
        <w:r>
          <w:rPr>
            <w:rFonts w:ascii="仿宋" w:eastAsia="仿宋" w:hAnsi="仿宋" w:cs="仿宋" w:hint="eastAsia"/>
            <w:lang w:eastAsia="zh-CN"/>
          </w:rPr>
          <w:t>概论</w:t>
        </w:r>
        <w:r>
          <w:tab/>
        </w:r>
        <w:r>
          <w:fldChar w:fldCharType="begin"/>
        </w:r>
        <w:r>
          <w:instrText xml:space="preserve"> PAGEREF _Toc4714 \h </w:instrText>
        </w:r>
        <w:r>
          <w:fldChar w:fldCharType="separate"/>
        </w:r>
        <w:r>
          <w:t>3</w:t>
        </w:r>
        <w:r>
          <w:fldChar w:fldCharType="end"/>
        </w:r>
      </w:hyperlink>
    </w:p>
    <w:p>
      <w:pPr>
        <w:pStyle w:val="TOC1"/>
        <w:tabs>
          <w:tab w:val="right" w:leader="dot" w:pos="8306"/>
        </w:tabs>
      </w:pPr>
      <w:hyperlink w:anchor="_Toc26930" w:history="1">
        <w:r>
          <w:rPr>
            <w:rFonts w:ascii="仿宋" w:eastAsia="仿宋" w:hAnsi="仿宋" w:cs="仿宋" w:hint="eastAsia"/>
            <w:lang w:eastAsia="zh-CN"/>
          </w:rPr>
          <w:t>一、耐热环氧树指项目危机管理</w:t>
        </w:r>
        <w:r>
          <w:tab/>
        </w:r>
        <w:r>
          <w:fldChar w:fldCharType="begin"/>
        </w:r>
        <w:r>
          <w:instrText xml:space="preserve"> PAGEREF _Toc26930 \h </w:instrText>
        </w:r>
        <w:r>
          <w:fldChar w:fldCharType="separate"/>
        </w:r>
        <w:r>
          <w:t>3</w:t>
        </w:r>
        <w:r>
          <w:fldChar w:fldCharType="end"/>
        </w:r>
      </w:hyperlink>
    </w:p>
    <w:p>
      <w:pPr>
        <w:pStyle w:val="TOC2"/>
        <w:tabs>
          <w:tab w:val="right" w:leader="dot" w:pos="8306"/>
        </w:tabs>
      </w:pPr>
      <w:hyperlink w:anchor="_Toc2799" w:history="1">
        <w:r>
          <w:rPr>
            <w:rFonts w:ascii="仿宋" w:eastAsia="仿宋" w:hAnsi="仿宋" w:cs="仿宋" w:hint="eastAsia"/>
            <w:lang w:eastAsia="zh-CN"/>
          </w:rPr>
          <w:t>(一)、危机预警与识别</w:t>
        </w:r>
        <w:r>
          <w:tab/>
        </w:r>
        <w:r>
          <w:fldChar w:fldCharType="begin"/>
        </w:r>
        <w:r>
          <w:instrText xml:space="preserve"> PAGEREF _Toc2799 \h </w:instrText>
        </w:r>
        <w:r>
          <w:fldChar w:fldCharType="separate"/>
        </w:r>
        <w:r>
          <w:t>3</w:t>
        </w:r>
        <w:r>
          <w:fldChar w:fldCharType="end"/>
        </w:r>
      </w:hyperlink>
    </w:p>
    <w:p>
      <w:pPr>
        <w:pStyle w:val="TOC2"/>
        <w:tabs>
          <w:tab w:val="right" w:leader="dot" w:pos="8306"/>
        </w:tabs>
      </w:pPr>
      <w:hyperlink w:anchor="_Toc14954" w:history="1">
        <w:r>
          <w:rPr>
            <w:rFonts w:ascii="仿宋" w:eastAsia="仿宋" w:hAnsi="仿宋" w:cs="仿宋" w:hint="eastAsia"/>
            <w:lang w:eastAsia="zh-CN"/>
          </w:rPr>
          <w:t>(二)、危机应对与恢复</w:t>
        </w:r>
        <w:r>
          <w:tab/>
        </w:r>
        <w:r>
          <w:fldChar w:fldCharType="begin"/>
        </w:r>
        <w:r>
          <w:instrText xml:space="preserve"> PAGEREF _Toc14954 \h </w:instrText>
        </w:r>
        <w:r>
          <w:fldChar w:fldCharType="separate"/>
        </w:r>
        <w:r>
          <w:t>4</w:t>
        </w:r>
        <w:r>
          <w:fldChar w:fldCharType="end"/>
        </w:r>
      </w:hyperlink>
    </w:p>
    <w:p>
      <w:pPr>
        <w:pStyle w:val="TOC1"/>
        <w:tabs>
          <w:tab w:val="right" w:leader="dot" w:pos="8306"/>
        </w:tabs>
      </w:pPr>
      <w:hyperlink w:anchor="_Toc6421" w:history="1">
        <w:r>
          <w:rPr>
            <w:rFonts w:ascii="仿宋" w:eastAsia="仿宋" w:hAnsi="仿宋" w:cs="仿宋" w:hint="eastAsia"/>
            <w:lang w:eastAsia="zh-CN"/>
          </w:rPr>
          <w:t>二、耐热环氧树指项目建设单位说明</w:t>
        </w:r>
        <w:r>
          <w:tab/>
        </w:r>
        <w:r>
          <w:fldChar w:fldCharType="begin"/>
        </w:r>
        <w:r>
          <w:instrText xml:space="preserve"> PAGEREF _Toc6421 \h </w:instrText>
        </w:r>
        <w:r>
          <w:fldChar w:fldCharType="separate"/>
        </w:r>
        <w:r>
          <w:t>5</w:t>
        </w:r>
        <w:r>
          <w:fldChar w:fldCharType="end"/>
        </w:r>
      </w:hyperlink>
    </w:p>
    <w:p>
      <w:pPr>
        <w:pStyle w:val="TOC2"/>
        <w:tabs>
          <w:tab w:val="right" w:leader="dot" w:pos="8306"/>
        </w:tabs>
      </w:pPr>
      <w:hyperlink w:anchor="_Toc29743" w:history="1">
        <w:r>
          <w:rPr>
            <w:rFonts w:ascii="仿宋" w:eastAsia="仿宋" w:hAnsi="仿宋" w:cs="仿宋" w:hint="eastAsia"/>
            <w:lang w:eastAsia="zh-CN"/>
          </w:rPr>
          <w:t>(一)、耐热环氧树指项目承办单位基本情况</w:t>
        </w:r>
        <w:r>
          <w:tab/>
        </w:r>
        <w:r>
          <w:fldChar w:fldCharType="begin"/>
        </w:r>
        <w:r>
          <w:instrText xml:space="preserve"> PAGEREF _Toc29743 \h </w:instrText>
        </w:r>
        <w:r>
          <w:fldChar w:fldCharType="separate"/>
        </w:r>
        <w:r>
          <w:t>5</w:t>
        </w:r>
        <w:r>
          <w:fldChar w:fldCharType="end"/>
        </w:r>
      </w:hyperlink>
    </w:p>
    <w:p>
      <w:pPr>
        <w:pStyle w:val="TOC2"/>
        <w:tabs>
          <w:tab w:val="right" w:leader="dot" w:pos="8306"/>
        </w:tabs>
      </w:pPr>
      <w:hyperlink w:anchor="_Toc579" w:history="1">
        <w:r>
          <w:rPr>
            <w:rFonts w:ascii="仿宋" w:eastAsia="仿宋" w:hAnsi="仿宋" w:cs="仿宋" w:hint="eastAsia"/>
            <w:lang w:eastAsia="zh-CN"/>
          </w:rPr>
          <w:t>(二)、公司经济效益分析</w:t>
        </w:r>
        <w:r>
          <w:tab/>
        </w:r>
        <w:r>
          <w:fldChar w:fldCharType="begin"/>
        </w:r>
        <w:r>
          <w:instrText xml:space="preserve"> PAGEREF _Toc579 \h </w:instrText>
        </w:r>
        <w:r>
          <w:fldChar w:fldCharType="separate"/>
        </w:r>
        <w:r>
          <w:t>6</w:t>
        </w:r>
        <w:r>
          <w:fldChar w:fldCharType="end"/>
        </w:r>
      </w:hyperlink>
    </w:p>
    <w:p>
      <w:pPr>
        <w:pStyle w:val="TOC1"/>
        <w:tabs>
          <w:tab w:val="right" w:leader="dot" w:pos="8306"/>
        </w:tabs>
      </w:pPr>
      <w:hyperlink w:anchor="_Toc11213" w:history="1">
        <w:r>
          <w:rPr>
            <w:rFonts w:ascii="仿宋" w:eastAsia="仿宋" w:hAnsi="仿宋" w:cs="仿宋" w:hint="eastAsia"/>
            <w:lang w:eastAsia="zh-CN"/>
          </w:rPr>
          <w:t>三、耐热环氧树指项目选址可行性分析</w:t>
        </w:r>
        <w:r>
          <w:tab/>
        </w:r>
        <w:r>
          <w:fldChar w:fldCharType="begin"/>
        </w:r>
        <w:r>
          <w:instrText xml:space="preserve"> PAGEREF _Toc11213 \h </w:instrText>
        </w:r>
        <w:r>
          <w:fldChar w:fldCharType="separate"/>
        </w:r>
        <w:r>
          <w:t>7</w:t>
        </w:r>
        <w:r>
          <w:fldChar w:fldCharType="end"/>
        </w:r>
      </w:hyperlink>
    </w:p>
    <w:p>
      <w:pPr>
        <w:pStyle w:val="TOC2"/>
        <w:tabs>
          <w:tab w:val="right" w:leader="dot" w:pos="8306"/>
        </w:tabs>
      </w:pPr>
      <w:hyperlink w:anchor="_Toc24081" w:history="1">
        <w:r>
          <w:rPr>
            <w:rFonts w:ascii="仿宋" w:eastAsia="仿宋" w:hAnsi="仿宋" w:cs="仿宋" w:hint="eastAsia"/>
            <w:lang w:eastAsia="zh-CN"/>
          </w:rPr>
          <w:t>(一)、耐热环氧树指项目选址</w:t>
        </w:r>
        <w:r>
          <w:tab/>
        </w:r>
        <w:r>
          <w:fldChar w:fldCharType="begin"/>
        </w:r>
        <w:r>
          <w:instrText xml:space="preserve"> PAGEREF _Toc24081 \h </w:instrText>
        </w:r>
        <w:r>
          <w:fldChar w:fldCharType="separate"/>
        </w:r>
        <w:r>
          <w:t>7</w:t>
        </w:r>
        <w:r>
          <w:fldChar w:fldCharType="end"/>
        </w:r>
      </w:hyperlink>
    </w:p>
    <w:p>
      <w:pPr>
        <w:pStyle w:val="TOC2"/>
        <w:tabs>
          <w:tab w:val="right" w:leader="dot" w:pos="8306"/>
        </w:tabs>
      </w:pPr>
      <w:hyperlink w:anchor="_Toc31759" w:history="1">
        <w:r>
          <w:rPr>
            <w:rFonts w:ascii="仿宋" w:eastAsia="仿宋" w:hAnsi="仿宋" w:cs="仿宋" w:hint="eastAsia"/>
            <w:lang w:eastAsia="zh-CN"/>
          </w:rPr>
          <w:t>(二)、用地控制指标</w:t>
        </w:r>
        <w:r>
          <w:tab/>
        </w:r>
        <w:r>
          <w:fldChar w:fldCharType="begin"/>
        </w:r>
        <w:r>
          <w:instrText xml:space="preserve"> PAGEREF _Toc31759 \h </w:instrText>
        </w:r>
        <w:r>
          <w:fldChar w:fldCharType="separate"/>
        </w:r>
        <w:r>
          <w:t>7</w:t>
        </w:r>
        <w:r>
          <w:fldChar w:fldCharType="end"/>
        </w:r>
      </w:hyperlink>
    </w:p>
    <w:p>
      <w:pPr>
        <w:pStyle w:val="TOC2"/>
        <w:tabs>
          <w:tab w:val="right" w:leader="dot" w:pos="8306"/>
        </w:tabs>
      </w:pPr>
      <w:hyperlink w:anchor="_Toc32612" w:history="1">
        <w:r>
          <w:rPr>
            <w:rFonts w:ascii="仿宋" w:eastAsia="仿宋" w:hAnsi="仿宋" w:cs="仿宋" w:hint="eastAsia"/>
            <w:lang w:eastAsia="zh-CN"/>
          </w:rPr>
          <w:t>(三)、节约用地措施</w:t>
        </w:r>
        <w:r>
          <w:tab/>
        </w:r>
        <w:r>
          <w:fldChar w:fldCharType="begin"/>
        </w:r>
        <w:r>
          <w:instrText xml:space="preserve"> PAGEREF _Toc32612 \h </w:instrText>
        </w:r>
        <w:r>
          <w:fldChar w:fldCharType="separate"/>
        </w:r>
        <w:r>
          <w:t>9</w:t>
        </w:r>
        <w:r>
          <w:fldChar w:fldCharType="end"/>
        </w:r>
      </w:hyperlink>
    </w:p>
    <w:p>
      <w:pPr>
        <w:pStyle w:val="TOC2"/>
        <w:tabs>
          <w:tab w:val="right" w:leader="dot" w:pos="8306"/>
        </w:tabs>
      </w:pPr>
      <w:hyperlink w:anchor="_Toc10856" w:history="1">
        <w:r>
          <w:rPr>
            <w:rFonts w:ascii="仿宋" w:eastAsia="仿宋" w:hAnsi="仿宋" w:cs="仿宋" w:hint="eastAsia"/>
            <w:lang w:eastAsia="zh-CN"/>
          </w:rPr>
          <w:t>(四)、总图布置方案</w:t>
        </w:r>
        <w:r>
          <w:tab/>
        </w:r>
        <w:r>
          <w:fldChar w:fldCharType="begin"/>
        </w:r>
        <w:r>
          <w:instrText xml:space="preserve"> PAGEREF _Toc10856 \h </w:instrText>
        </w:r>
        <w:r>
          <w:fldChar w:fldCharType="separate"/>
        </w:r>
        <w:r>
          <w:t>10</w:t>
        </w:r>
        <w:r>
          <w:fldChar w:fldCharType="end"/>
        </w:r>
      </w:hyperlink>
    </w:p>
    <w:p>
      <w:pPr>
        <w:pStyle w:val="TOC2"/>
        <w:tabs>
          <w:tab w:val="right" w:leader="dot" w:pos="8306"/>
        </w:tabs>
      </w:pPr>
      <w:hyperlink w:anchor="_Toc25471" w:history="1">
        <w:r>
          <w:rPr>
            <w:rFonts w:ascii="仿宋" w:eastAsia="仿宋" w:hAnsi="仿宋" w:cs="仿宋" w:hint="eastAsia"/>
            <w:lang w:eastAsia="zh-CN"/>
          </w:rPr>
          <w:t>(五)、选址综合评价</w:t>
        </w:r>
        <w:r>
          <w:tab/>
        </w:r>
        <w:r>
          <w:fldChar w:fldCharType="begin"/>
        </w:r>
        <w:r>
          <w:instrText xml:space="preserve"> PAGEREF _Toc25471 \h </w:instrText>
        </w:r>
        <w:r>
          <w:fldChar w:fldCharType="separate"/>
        </w:r>
        <w:r>
          <w:t>11</w:t>
        </w:r>
        <w:r>
          <w:fldChar w:fldCharType="end"/>
        </w:r>
      </w:hyperlink>
    </w:p>
    <w:p>
      <w:pPr>
        <w:pStyle w:val="TOC1"/>
        <w:tabs>
          <w:tab w:val="right" w:leader="dot" w:pos="8306"/>
        </w:tabs>
      </w:pPr>
      <w:hyperlink w:anchor="_Toc15941" w:history="1">
        <w:r>
          <w:rPr>
            <w:rFonts w:ascii="仿宋" w:eastAsia="仿宋" w:hAnsi="仿宋" w:cs="仿宋" w:hint="eastAsia"/>
            <w:lang w:eastAsia="zh-CN"/>
          </w:rPr>
          <w:t>四、市场分析、调研</w:t>
        </w:r>
        <w:r>
          <w:tab/>
        </w:r>
        <w:r>
          <w:fldChar w:fldCharType="begin"/>
        </w:r>
        <w:r>
          <w:instrText xml:space="preserve"> PAGEREF _Toc15941 \h </w:instrText>
        </w:r>
        <w:r>
          <w:fldChar w:fldCharType="separate"/>
        </w:r>
        <w:r>
          <w:t>12</w:t>
        </w:r>
        <w:r>
          <w:fldChar w:fldCharType="end"/>
        </w:r>
      </w:hyperlink>
    </w:p>
    <w:p>
      <w:pPr>
        <w:pStyle w:val="TOC2"/>
        <w:tabs>
          <w:tab w:val="right" w:leader="dot" w:pos="8306"/>
        </w:tabs>
      </w:pPr>
      <w:hyperlink w:anchor="_Toc16007" w:history="1">
        <w:r>
          <w:rPr>
            <w:rFonts w:ascii="仿宋" w:eastAsia="仿宋" w:hAnsi="仿宋" w:cs="仿宋" w:hint="eastAsia"/>
            <w:lang w:eastAsia="zh-CN"/>
          </w:rPr>
          <w:t>(一)、耐热环氧树指行业分析</w:t>
        </w:r>
        <w:r>
          <w:tab/>
        </w:r>
        <w:r>
          <w:fldChar w:fldCharType="begin"/>
        </w:r>
        <w:r>
          <w:instrText xml:space="preserve"> PAGEREF _Toc16007 \h </w:instrText>
        </w:r>
        <w:r>
          <w:fldChar w:fldCharType="separate"/>
        </w:r>
        <w:r>
          <w:t>12</w:t>
        </w:r>
        <w:r>
          <w:fldChar w:fldCharType="end"/>
        </w:r>
      </w:hyperlink>
    </w:p>
    <w:p>
      <w:pPr>
        <w:pStyle w:val="TOC2"/>
        <w:tabs>
          <w:tab w:val="right" w:leader="dot" w:pos="8306"/>
        </w:tabs>
      </w:pPr>
      <w:hyperlink w:anchor="_Toc25584" w:history="1">
        <w:r>
          <w:rPr>
            <w:rFonts w:ascii="仿宋" w:eastAsia="仿宋" w:hAnsi="仿宋" w:cs="仿宋" w:hint="eastAsia"/>
            <w:lang w:eastAsia="zh-CN"/>
          </w:rPr>
          <w:t>(二)、耐热环氧树指市场分析预测</w:t>
        </w:r>
        <w:r>
          <w:tab/>
        </w:r>
        <w:r>
          <w:fldChar w:fldCharType="begin"/>
        </w:r>
        <w:r>
          <w:instrText xml:space="preserve"> PAGEREF _Toc25584 \h </w:instrText>
        </w:r>
        <w:r>
          <w:fldChar w:fldCharType="separate"/>
        </w:r>
        <w:r>
          <w:t>13</w:t>
        </w:r>
        <w:r>
          <w:fldChar w:fldCharType="end"/>
        </w:r>
      </w:hyperlink>
    </w:p>
    <w:p>
      <w:pPr>
        <w:pStyle w:val="TOC1"/>
        <w:tabs>
          <w:tab w:val="right" w:leader="dot" w:pos="8306"/>
        </w:tabs>
      </w:pPr>
      <w:hyperlink w:anchor="_Toc14676" w:history="1">
        <w:r>
          <w:rPr>
            <w:rFonts w:ascii="仿宋" w:eastAsia="仿宋" w:hAnsi="仿宋" w:cs="仿宋" w:hint="eastAsia"/>
            <w:lang w:eastAsia="zh-CN"/>
          </w:rPr>
          <w:t>五、耐热环氧树指项目可持续发展</w:t>
        </w:r>
        <w:r>
          <w:tab/>
        </w:r>
        <w:r>
          <w:fldChar w:fldCharType="begin"/>
        </w:r>
        <w:r>
          <w:instrText xml:space="preserve"> PAGEREF _Toc14676 \h </w:instrText>
        </w:r>
        <w:r>
          <w:fldChar w:fldCharType="separate"/>
        </w:r>
        <w:r>
          <w:t>14</w:t>
        </w:r>
        <w:r>
          <w:fldChar w:fldCharType="end"/>
        </w:r>
      </w:hyperlink>
    </w:p>
    <w:p>
      <w:pPr>
        <w:pStyle w:val="TOC2"/>
        <w:tabs>
          <w:tab w:val="right" w:leader="dot" w:pos="8306"/>
        </w:tabs>
      </w:pPr>
      <w:hyperlink w:anchor="_Toc32701" w:history="1">
        <w:r>
          <w:rPr>
            <w:rFonts w:ascii="仿宋" w:eastAsia="仿宋" w:hAnsi="仿宋" w:cs="仿宋" w:hint="eastAsia"/>
            <w:lang w:eastAsia="zh-CN"/>
          </w:rPr>
          <w:t>(一)、可持续战略与实践</w:t>
        </w:r>
        <w:r>
          <w:tab/>
        </w:r>
        <w:r>
          <w:fldChar w:fldCharType="begin"/>
        </w:r>
        <w:r>
          <w:instrText xml:space="preserve"> PAGEREF _Toc32701 \h </w:instrText>
        </w:r>
        <w:r>
          <w:fldChar w:fldCharType="separate"/>
        </w:r>
        <w:r>
          <w:t>14</w:t>
        </w:r>
        <w:r>
          <w:fldChar w:fldCharType="end"/>
        </w:r>
      </w:hyperlink>
    </w:p>
    <w:p>
      <w:pPr>
        <w:pStyle w:val="TOC2"/>
        <w:tabs>
          <w:tab w:val="right" w:leader="dot" w:pos="8306"/>
        </w:tabs>
      </w:pPr>
      <w:hyperlink w:anchor="_Toc21114" w:history="1">
        <w:r>
          <w:rPr>
            <w:rFonts w:ascii="仿宋" w:eastAsia="仿宋" w:hAnsi="仿宋" w:cs="仿宋" w:hint="eastAsia"/>
            <w:lang w:eastAsia="zh-CN"/>
          </w:rPr>
          <w:t>(二)、环保与社会责任</w:t>
        </w:r>
        <w:r>
          <w:tab/>
        </w:r>
        <w:r>
          <w:fldChar w:fldCharType="begin"/>
        </w:r>
        <w:r>
          <w:instrText xml:space="preserve"> PAGEREF _Toc21114 \h </w:instrText>
        </w:r>
        <w:r>
          <w:fldChar w:fldCharType="separate"/>
        </w:r>
        <w:r>
          <w:t>15</w:t>
        </w:r>
        <w:r>
          <w:fldChar w:fldCharType="end"/>
        </w:r>
      </w:hyperlink>
    </w:p>
    <w:p>
      <w:pPr>
        <w:pStyle w:val="TOC1"/>
        <w:tabs>
          <w:tab w:val="right" w:leader="dot" w:pos="8306"/>
        </w:tabs>
      </w:pPr>
      <w:hyperlink w:anchor="_Toc15177" w:history="1">
        <w:r>
          <w:rPr>
            <w:rFonts w:ascii="仿宋" w:eastAsia="仿宋" w:hAnsi="仿宋" w:cs="仿宋" w:hint="eastAsia"/>
            <w:lang w:eastAsia="zh-CN"/>
          </w:rPr>
          <w:t>六、工艺说明</w:t>
        </w:r>
        <w:r>
          <w:tab/>
        </w:r>
        <w:r>
          <w:fldChar w:fldCharType="begin"/>
        </w:r>
        <w:r>
          <w:instrText xml:space="preserve"> PAGEREF _Toc15177 \h </w:instrText>
        </w:r>
        <w:r>
          <w:fldChar w:fldCharType="separate"/>
        </w:r>
        <w:r>
          <w:t>16</w:t>
        </w:r>
        <w:r>
          <w:fldChar w:fldCharType="end"/>
        </w:r>
      </w:hyperlink>
    </w:p>
    <w:p>
      <w:pPr>
        <w:pStyle w:val="TOC2"/>
        <w:tabs>
          <w:tab w:val="right" w:leader="dot" w:pos="8306"/>
        </w:tabs>
      </w:pPr>
      <w:hyperlink w:anchor="_Toc9460" w:history="1">
        <w:r>
          <w:rPr>
            <w:rFonts w:ascii="仿宋" w:eastAsia="仿宋" w:hAnsi="仿宋" w:cs="仿宋" w:hint="eastAsia"/>
            <w:lang w:eastAsia="zh-CN"/>
          </w:rPr>
          <w:t>(一)、技术管理特点</w:t>
        </w:r>
        <w:r>
          <w:tab/>
        </w:r>
        <w:r>
          <w:fldChar w:fldCharType="begin"/>
        </w:r>
        <w:r>
          <w:instrText xml:space="preserve"> PAGEREF _Toc9460 \h </w:instrText>
        </w:r>
        <w:r>
          <w:fldChar w:fldCharType="separate"/>
        </w:r>
        <w:r>
          <w:t>16</w:t>
        </w:r>
        <w:r>
          <w:fldChar w:fldCharType="end"/>
        </w:r>
      </w:hyperlink>
    </w:p>
    <w:p>
      <w:pPr>
        <w:pStyle w:val="TOC2"/>
        <w:tabs>
          <w:tab w:val="right" w:leader="dot" w:pos="8306"/>
        </w:tabs>
      </w:pPr>
      <w:hyperlink w:anchor="_Toc26140" w:history="1">
        <w:r>
          <w:rPr>
            <w:rFonts w:ascii="仿宋" w:eastAsia="仿宋" w:hAnsi="仿宋" w:cs="仿宋" w:hint="eastAsia"/>
            <w:lang w:eastAsia="zh-CN"/>
          </w:rPr>
          <w:t>(二)、耐热环氧树指项目工艺技术设计方案</w:t>
        </w:r>
        <w:r>
          <w:tab/>
        </w:r>
        <w:r>
          <w:fldChar w:fldCharType="begin"/>
        </w:r>
        <w:r>
          <w:instrText xml:space="preserve"> PAGEREF _Toc26140 \h </w:instrText>
        </w:r>
        <w:r>
          <w:fldChar w:fldCharType="separate"/>
        </w:r>
        <w:r>
          <w:t>17</w:t>
        </w:r>
        <w:r>
          <w:fldChar w:fldCharType="end"/>
        </w:r>
      </w:hyperlink>
    </w:p>
    <w:p>
      <w:pPr>
        <w:pStyle w:val="TOC2"/>
        <w:tabs>
          <w:tab w:val="right" w:leader="dot" w:pos="8306"/>
        </w:tabs>
      </w:pPr>
      <w:hyperlink w:anchor="_Toc10458" w:history="1">
        <w:r>
          <w:rPr>
            <w:rFonts w:ascii="仿宋" w:eastAsia="仿宋" w:hAnsi="仿宋" w:cs="仿宋" w:hint="eastAsia"/>
            <w:lang w:eastAsia="zh-CN"/>
          </w:rPr>
          <w:t>(三)、设备选型方案</w:t>
        </w:r>
        <w:r>
          <w:tab/>
        </w:r>
        <w:r>
          <w:fldChar w:fldCharType="begin"/>
        </w:r>
        <w:r>
          <w:instrText xml:space="preserve"> PAGEREF _Toc10458 \h </w:instrText>
        </w:r>
        <w:r>
          <w:fldChar w:fldCharType="separate"/>
        </w:r>
        <w:r>
          <w:t>18</w:t>
        </w:r>
        <w:r>
          <w:fldChar w:fldCharType="end"/>
        </w:r>
      </w:hyperlink>
    </w:p>
    <w:p>
      <w:pPr>
        <w:pStyle w:val="TOC1"/>
        <w:tabs>
          <w:tab w:val="right" w:leader="dot" w:pos="8306"/>
        </w:tabs>
      </w:pPr>
      <w:hyperlink w:anchor="_Toc3052" w:history="1">
        <w:r>
          <w:rPr>
            <w:rFonts w:ascii="仿宋" w:eastAsia="仿宋" w:hAnsi="仿宋" w:cs="仿宋" w:hint="eastAsia"/>
            <w:lang w:eastAsia="zh-CN"/>
          </w:rPr>
          <w:t>七、耐热环氧树指项目环境影响分析</w:t>
        </w:r>
        <w:r>
          <w:tab/>
        </w:r>
        <w:r>
          <w:fldChar w:fldCharType="begin"/>
        </w:r>
        <w:r>
          <w:instrText xml:space="preserve"> PAGEREF _Toc3052 \h </w:instrText>
        </w:r>
        <w:r>
          <w:fldChar w:fldCharType="separate"/>
        </w:r>
        <w:r>
          <w:t>19</w:t>
        </w:r>
        <w:r>
          <w:fldChar w:fldCharType="end"/>
        </w:r>
      </w:hyperlink>
    </w:p>
    <w:p>
      <w:pPr>
        <w:pStyle w:val="TOC2"/>
        <w:tabs>
          <w:tab w:val="right" w:leader="dot" w:pos="8306"/>
        </w:tabs>
      </w:pPr>
      <w:hyperlink w:anchor="_Toc26371" w:history="1">
        <w:r>
          <w:rPr>
            <w:rFonts w:ascii="仿宋" w:eastAsia="仿宋" w:hAnsi="仿宋" w:cs="仿宋" w:hint="eastAsia"/>
            <w:lang w:eastAsia="zh-CN"/>
          </w:rPr>
          <w:t>(一)、建设区域环境质量现状</w:t>
        </w:r>
        <w:r>
          <w:tab/>
        </w:r>
        <w:r>
          <w:fldChar w:fldCharType="begin"/>
        </w:r>
        <w:r>
          <w:instrText xml:space="preserve"> PAGEREF _Toc26371 \h </w:instrText>
        </w:r>
        <w:r>
          <w:fldChar w:fldCharType="separate"/>
        </w:r>
        <w:r>
          <w:t>19</w:t>
        </w:r>
        <w:r>
          <w:fldChar w:fldCharType="end"/>
        </w:r>
      </w:hyperlink>
    </w:p>
    <w:p>
      <w:pPr>
        <w:pStyle w:val="TOC2"/>
        <w:tabs>
          <w:tab w:val="right" w:leader="dot" w:pos="8306"/>
        </w:tabs>
      </w:pPr>
      <w:hyperlink w:anchor="_Toc30282" w:history="1">
        <w:r>
          <w:rPr>
            <w:rFonts w:ascii="仿宋" w:eastAsia="仿宋" w:hAnsi="仿宋" w:cs="仿宋" w:hint="eastAsia"/>
            <w:lang w:eastAsia="zh-CN"/>
          </w:rPr>
          <w:t>(二)、建设期环境保护</w:t>
        </w:r>
        <w:r>
          <w:tab/>
        </w:r>
        <w:r>
          <w:fldChar w:fldCharType="begin"/>
        </w:r>
        <w:r>
          <w:instrText xml:space="preserve"> PAGEREF _Toc30282 \h </w:instrText>
        </w:r>
        <w:r>
          <w:fldChar w:fldCharType="separate"/>
        </w:r>
        <w:r>
          <w:t>21</w:t>
        </w:r>
        <w:r>
          <w:fldChar w:fldCharType="end"/>
        </w:r>
      </w:hyperlink>
    </w:p>
    <w:p>
      <w:pPr>
        <w:pStyle w:val="TOC2"/>
        <w:tabs>
          <w:tab w:val="right" w:leader="dot" w:pos="8306"/>
        </w:tabs>
      </w:pPr>
      <w:hyperlink w:anchor="_Toc7814" w:history="1">
        <w:r>
          <w:rPr>
            <w:rFonts w:ascii="仿宋" w:eastAsia="仿宋" w:hAnsi="仿宋" w:cs="仿宋" w:hint="eastAsia"/>
            <w:lang w:eastAsia="zh-CN"/>
          </w:rPr>
          <w:t>(三)、运营期环境保护</w:t>
        </w:r>
        <w:r>
          <w:tab/>
        </w:r>
        <w:r>
          <w:fldChar w:fldCharType="begin"/>
        </w:r>
        <w:r>
          <w:instrText xml:space="preserve"> PAGEREF _Toc7814 \h </w:instrText>
        </w:r>
        <w:r>
          <w:fldChar w:fldCharType="separate"/>
        </w:r>
        <w:r>
          <w:t>22</w:t>
        </w:r>
        <w:r>
          <w:fldChar w:fldCharType="end"/>
        </w:r>
      </w:hyperlink>
    </w:p>
    <w:p>
      <w:pPr>
        <w:pStyle w:val="TOC2"/>
        <w:tabs>
          <w:tab w:val="right" w:leader="dot" w:pos="8306"/>
        </w:tabs>
      </w:pPr>
      <w:hyperlink w:anchor="_Toc15500" w:history="1">
        <w:r>
          <w:rPr>
            <w:rFonts w:ascii="仿宋" w:eastAsia="仿宋" w:hAnsi="仿宋" w:cs="仿宋" w:hint="eastAsia"/>
            <w:lang w:eastAsia="zh-CN"/>
          </w:rPr>
          <w:t>(四)、耐热环氧树指项目建设对区域经济的影响</w:t>
        </w:r>
        <w:r>
          <w:tab/>
        </w:r>
        <w:r>
          <w:fldChar w:fldCharType="begin"/>
        </w:r>
        <w:r>
          <w:instrText xml:space="preserve"> PAGEREF _Toc15500 \h </w:instrText>
        </w:r>
        <w:r>
          <w:fldChar w:fldCharType="separate"/>
        </w:r>
        <w:r>
          <w:t>24</w:t>
        </w:r>
        <w:r>
          <w:fldChar w:fldCharType="end"/>
        </w:r>
      </w:hyperlink>
    </w:p>
    <w:p>
      <w:pPr>
        <w:pStyle w:val="TOC2"/>
        <w:tabs>
          <w:tab w:val="right" w:leader="dot" w:pos="8306"/>
        </w:tabs>
      </w:pPr>
      <w:hyperlink w:anchor="_Toc4983" w:history="1">
        <w:r>
          <w:rPr>
            <w:rFonts w:ascii="仿宋" w:eastAsia="仿宋" w:hAnsi="仿宋" w:cs="仿宋" w:hint="eastAsia"/>
            <w:lang w:eastAsia="zh-CN"/>
          </w:rPr>
          <w:t>(五)、废弃物处理</w:t>
        </w:r>
        <w:r>
          <w:tab/>
        </w:r>
        <w:r>
          <w:fldChar w:fldCharType="begin"/>
        </w:r>
        <w:r>
          <w:instrText xml:space="preserve"> PAGEREF _Toc4983 \h </w:instrText>
        </w:r>
        <w:r>
          <w:fldChar w:fldCharType="separate"/>
        </w:r>
        <w:r>
          <w:t>25</w:t>
        </w:r>
        <w:r>
          <w:fldChar w:fldCharType="end"/>
        </w:r>
      </w:hyperlink>
    </w:p>
    <w:p>
      <w:pPr>
        <w:pStyle w:val="TOC2"/>
        <w:tabs>
          <w:tab w:val="right" w:leader="dot" w:pos="8306"/>
        </w:tabs>
      </w:pPr>
      <w:hyperlink w:anchor="_Toc23598" w:history="1">
        <w:r>
          <w:rPr>
            <w:rFonts w:ascii="仿宋" w:eastAsia="仿宋" w:hAnsi="仿宋" w:cs="仿宋" w:hint="eastAsia"/>
            <w:lang w:eastAsia="zh-CN"/>
          </w:rPr>
          <w:t>(六)、特殊环境影响分析</w:t>
        </w:r>
        <w:r>
          <w:tab/>
        </w:r>
        <w:r>
          <w:fldChar w:fldCharType="begin"/>
        </w:r>
        <w:r>
          <w:instrText xml:space="preserve"> PAGEREF _Toc23598 \h </w:instrText>
        </w:r>
        <w:r>
          <w:fldChar w:fldCharType="separate"/>
        </w:r>
        <w:r>
          <w:t>27</w:t>
        </w:r>
        <w:r>
          <w:fldChar w:fldCharType="end"/>
        </w:r>
      </w:hyperlink>
    </w:p>
    <w:p>
      <w:pPr>
        <w:pStyle w:val="TOC2"/>
        <w:tabs>
          <w:tab w:val="right" w:leader="dot" w:pos="8306"/>
        </w:tabs>
      </w:pPr>
      <w:hyperlink w:anchor="_Toc14419" w:history="1">
        <w:r>
          <w:rPr>
            <w:rFonts w:ascii="仿宋" w:eastAsia="仿宋" w:hAnsi="仿宋" w:cs="仿宋" w:hint="eastAsia"/>
            <w:lang w:eastAsia="zh-CN"/>
          </w:rPr>
          <w:t>(七)、清洁生产</w:t>
        </w:r>
        <w:r>
          <w:tab/>
        </w:r>
        <w:r>
          <w:fldChar w:fldCharType="begin"/>
        </w:r>
        <w:r>
          <w:instrText xml:space="preserve"> PAGEREF _Toc14419 \h </w:instrText>
        </w:r>
        <w:r>
          <w:fldChar w:fldCharType="separate"/>
        </w:r>
        <w:r>
          <w:t>28</w:t>
        </w:r>
        <w:r>
          <w:fldChar w:fldCharType="end"/>
        </w:r>
      </w:hyperlink>
    </w:p>
    <w:p>
      <w:pPr>
        <w:pStyle w:val="TOC2"/>
        <w:tabs>
          <w:tab w:val="right" w:leader="dot" w:pos="8306"/>
        </w:tabs>
      </w:pPr>
      <w:hyperlink w:anchor="_Toc25849" w:history="1">
        <w:r>
          <w:rPr>
            <w:rFonts w:ascii="仿宋" w:eastAsia="仿宋" w:hAnsi="仿宋" w:cs="仿宋" w:hint="eastAsia"/>
            <w:lang w:eastAsia="zh-CN"/>
          </w:rPr>
          <w:t>(八)、环境保护综合评价</w:t>
        </w:r>
        <w:r>
          <w:tab/>
        </w:r>
        <w:r>
          <w:fldChar w:fldCharType="begin"/>
        </w:r>
        <w:r>
          <w:instrText xml:space="preserve"> PAGEREF _Toc25849 \h </w:instrText>
        </w:r>
        <w:r>
          <w:fldChar w:fldCharType="separate"/>
        </w:r>
        <w:r>
          <w:t>29</w:t>
        </w:r>
        <w:r>
          <w:fldChar w:fldCharType="end"/>
        </w:r>
      </w:hyperlink>
    </w:p>
    <w:p>
      <w:pPr>
        <w:pStyle w:val="TOC1"/>
        <w:tabs>
          <w:tab w:val="right" w:leader="dot" w:pos="8306"/>
        </w:tabs>
      </w:pPr>
      <w:hyperlink w:anchor="_Toc12274" w:history="1">
        <w:r>
          <w:rPr>
            <w:rFonts w:ascii="仿宋" w:eastAsia="仿宋" w:hAnsi="仿宋" w:cs="仿宋" w:hint="eastAsia"/>
            <w:lang w:eastAsia="zh-CN"/>
          </w:rPr>
          <w:t>八、耐热环氧树指项目人力资源培养与发展</w:t>
        </w:r>
        <w:r>
          <w:tab/>
        </w:r>
        <w:r>
          <w:fldChar w:fldCharType="begin"/>
        </w:r>
        <w:r>
          <w:instrText xml:space="preserve"> PAGEREF _Toc12274 \h </w:instrText>
        </w:r>
        <w:r>
          <w:fldChar w:fldCharType="separate"/>
        </w:r>
        <w:r>
          <w:t>30</w:t>
        </w:r>
        <w:r>
          <w:fldChar w:fldCharType="end"/>
        </w:r>
      </w:hyperlink>
    </w:p>
    <w:p>
      <w:pPr>
        <w:pStyle w:val="TOC2"/>
        <w:tabs>
          <w:tab w:val="right" w:leader="dot" w:pos="8306"/>
        </w:tabs>
      </w:pPr>
      <w:hyperlink w:anchor="_Toc24504" w:history="1">
        <w:r>
          <w:rPr>
            <w:rFonts w:ascii="仿宋" w:eastAsia="仿宋" w:hAnsi="仿宋" w:cs="仿宋" w:hint="eastAsia"/>
            <w:lang w:eastAsia="zh-CN"/>
          </w:rPr>
          <w:t>(一)、人才需求与规划</w:t>
        </w:r>
        <w:r>
          <w:tab/>
        </w:r>
        <w:r>
          <w:fldChar w:fldCharType="begin"/>
        </w:r>
        <w:r>
          <w:instrText xml:space="preserve"> PAGEREF _Toc24504 \h </w:instrText>
        </w:r>
        <w:r>
          <w:fldChar w:fldCharType="separate"/>
        </w:r>
        <w:r>
          <w:t>30</w:t>
        </w:r>
        <w:r>
          <w:fldChar w:fldCharType="end"/>
        </w:r>
      </w:hyperlink>
    </w:p>
    <w:p>
      <w:pPr>
        <w:pStyle w:val="TOC2"/>
        <w:tabs>
          <w:tab w:val="right" w:leader="dot" w:pos="8306"/>
        </w:tabs>
      </w:pPr>
      <w:hyperlink w:anchor="_Toc21506" w:history="1">
        <w:r>
          <w:rPr>
            <w:rFonts w:ascii="仿宋" w:eastAsia="仿宋" w:hAnsi="仿宋" w:cs="仿宋" w:hint="eastAsia"/>
            <w:lang w:eastAsia="zh-CN"/>
          </w:rPr>
          <w:t>(二)、培训与发展计划</w:t>
        </w:r>
        <w:r>
          <w:tab/>
        </w:r>
        <w:r>
          <w:fldChar w:fldCharType="begin"/>
        </w:r>
        <w:r>
          <w:instrText xml:space="preserve"> PAGEREF _Toc21506 \h </w:instrText>
        </w:r>
        <w:r>
          <w:fldChar w:fldCharType="separate"/>
        </w:r>
        <w:r>
          <w:t>31</w:t>
        </w:r>
        <w:r>
          <w:fldChar w:fldCharType="end"/>
        </w:r>
      </w:hyperlink>
    </w:p>
    <w:p>
      <w:pPr>
        <w:pStyle w:val="TOC1"/>
        <w:tabs>
          <w:tab w:val="right" w:leader="dot" w:pos="8306"/>
        </w:tabs>
      </w:pPr>
      <w:hyperlink w:anchor="_Toc2884" w:history="1">
        <w:r>
          <w:rPr>
            <w:rFonts w:ascii="仿宋" w:eastAsia="仿宋" w:hAnsi="仿宋" w:cs="仿宋" w:hint="eastAsia"/>
            <w:lang w:eastAsia="zh-CN"/>
          </w:rPr>
          <w:t>九、耐热环氧树指项目计划安排</w:t>
        </w:r>
        <w:r>
          <w:tab/>
        </w:r>
        <w:r>
          <w:fldChar w:fldCharType="begin"/>
        </w:r>
        <w:r>
          <w:instrText xml:space="preserve"> PAGEREF _Toc2884 \h </w:instrText>
        </w:r>
        <w:r>
          <w:fldChar w:fldCharType="separate"/>
        </w:r>
        <w:r>
          <w:t>31</w:t>
        </w:r>
        <w:r>
          <w:fldChar w:fldCharType="end"/>
        </w:r>
      </w:hyperlink>
    </w:p>
    <w:p>
      <w:pPr>
        <w:pStyle w:val="TOC2"/>
        <w:tabs>
          <w:tab w:val="right" w:leader="dot" w:pos="8306"/>
        </w:tabs>
      </w:pPr>
      <w:hyperlink w:anchor="_Toc3152" w:history="1">
        <w:r>
          <w:rPr>
            <w:rFonts w:ascii="仿宋" w:eastAsia="仿宋" w:hAnsi="仿宋" w:cs="仿宋" w:hint="eastAsia"/>
            <w:lang w:eastAsia="zh-CN"/>
          </w:rPr>
          <w:t>(一)、建设周期</w:t>
        </w:r>
        <w:r>
          <w:tab/>
        </w:r>
        <w:r>
          <w:fldChar w:fldCharType="begin"/>
        </w:r>
        <w:r>
          <w:instrText xml:space="preserve"> PAGEREF _Toc3152 \h </w:instrText>
        </w:r>
        <w:r>
          <w:fldChar w:fldCharType="separate"/>
        </w:r>
        <w:r>
          <w:t>31</w:t>
        </w:r>
        <w:r>
          <w:fldChar w:fldCharType="end"/>
        </w:r>
      </w:hyperlink>
    </w:p>
    <w:p>
      <w:pPr>
        <w:pStyle w:val="TOC2"/>
        <w:tabs>
          <w:tab w:val="right" w:leader="dot" w:pos="8306"/>
        </w:tabs>
      </w:pPr>
      <w:hyperlink w:anchor="_Toc11045" w:history="1">
        <w:r>
          <w:rPr>
            <w:rFonts w:ascii="仿宋" w:eastAsia="仿宋" w:hAnsi="仿宋" w:cs="仿宋" w:hint="eastAsia"/>
            <w:lang w:eastAsia="zh-CN"/>
          </w:rPr>
          <w:t>(二)、建设进度</w:t>
        </w:r>
        <w:r>
          <w:tab/>
        </w:r>
        <w:r>
          <w:fldChar w:fldCharType="begin"/>
        </w:r>
        <w:r>
          <w:instrText xml:space="preserve"> PAGEREF _Toc11045 \h </w:instrText>
        </w:r>
        <w:r>
          <w:fldChar w:fldCharType="separate"/>
        </w:r>
        <w:r>
          <w:t>32</w:t>
        </w:r>
        <w:r>
          <w:fldChar w:fldCharType="end"/>
        </w:r>
      </w:hyperlink>
    </w:p>
    <w:p>
      <w:pPr>
        <w:pStyle w:val="TOC2"/>
        <w:tabs>
          <w:tab w:val="right" w:leader="dot" w:pos="8306"/>
        </w:tabs>
      </w:pPr>
      <w:hyperlink w:anchor="_Toc25967" w:history="1">
        <w:r>
          <w:rPr>
            <w:rFonts w:ascii="仿宋" w:eastAsia="仿宋" w:hAnsi="仿宋" w:cs="仿宋" w:hint="eastAsia"/>
            <w:lang w:eastAsia="zh-CN"/>
          </w:rPr>
          <w:t>(三)、进度安排注意事项</w:t>
        </w:r>
        <w:r>
          <w:tab/>
        </w:r>
        <w:r>
          <w:fldChar w:fldCharType="begin"/>
        </w:r>
        <w:r>
          <w:instrText xml:space="preserve"> PAGEREF _Toc25967 \h </w:instrText>
        </w:r>
        <w:r>
          <w:fldChar w:fldCharType="separate"/>
        </w:r>
        <w:r>
          <w:t>33</w:t>
        </w:r>
        <w:r>
          <w:fldChar w:fldCharType="end"/>
        </w:r>
      </w:hyperlink>
    </w:p>
    <w:p>
      <w:pPr>
        <w:pStyle w:val="TOC2"/>
        <w:tabs>
          <w:tab w:val="right" w:leader="dot" w:pos="8306"/>
        </w:tabs>
      </w:pPr>
      <w:hyperlink w:anchor="_Toc15396" w:history="1">
        <w:r>
          <w:rPr>
            <w:rFonts w:ascii="仿宋" w:eastAsia="仿宋" w:hAnsi="仿宋" w:cs="仿宋" w:hint="eastAsia"/>
            <w:lang w:eastAsia="zh-CN"/>
          </w:rPr>
          <w:t>(四)、人力资源配置</w:t>
        </w:r>
        <w:r>
          <w:tab/>
        </w:r>
        <w:r>
          <w:fldChar w:fldCharType="begin"/>
        </w:r>
        <w:r>
          <w:instrText xml:space="preserve"> PAGEREF _Toc15396 \h </w:instrText>
        </w:r>
        <w:r>
          <w:fldChar w:fldCharType="separate"/>
        </w:r>
        <w:r>
          <w:t>35</w:t>
        </w:r>
        <w:r>
          <w:fldChar w:fldCharType="end"/>
        </w:r>
      </w:hyperlink>
    </w:p>
    <w:p>
      <w:pPr>
        <w:pStyle w:val="TOC1"/>
        <w:tabs>
          <w:tab w:val="right" w:leader="dot" w:pos="8306"/>
        </w:tabs>
      </w:pPr>
      <w:hyperlink w:anchor="_Toc2427" w:history="1">
        <w:r>
          <w:rPr>
            <w:rFonts w:ascii="仿宋" w:eastAsia="仿宋" w:hAnsi="仿宋" w:cs="仿宋" w:hint="eastAsia"/>
            <w:lang w:eastAsia="zh-CN"/>
          </w:rPr>
          <w:t>十、耐热环氧树指项目社会影响</w:t>
        </w:r>
        <w:r>
          <w:tab/>
        </w:r>
        <w:r>
          <w:fldChar w:fldCharType="begin"/>
        </w:r>
        <w:r>
          <w:instrText xml:space="preserve"> PAGEREF _Toc2427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46" w:history="1">
        <w:r>
          <w:rPr>
            <w:rFonts w:ascii="仿宋" w:eastAsia="仿宋" w:hAnsi="仿宋" w:cs="仿宋" w:hint="eastAsia"/>
            <w:lang w:eastAsia="zh-CN"/>
          </w:rPr>
          <w:t>(一)、社会责任与义务</w:t>
        </w:r>
        <w:r>
          <w:tab/>
        </w:r>
        <w:r>
          <w:fldChar w:fldCharType="begin"/>
        </w:r>
        <w:r>
          <w:instrText xml:space="preserve"> PAGEREF _Toc18046 \h </w:instrText>
        </w:r>
        <w:r>
          <w:fldChar w:fldCharType="separate"/>
        </w:r>
        <w:r>
          <w:t>36</w:t>
        </w:r>
        <w:r>
          <w:fldChar w:fldCharType="end"/>
        </w:r>
      </w:hyperlink>
    </w:p>
    <w:p>
      <w:pPr>
        <w:pStyle w:val="TOC2"/>
        <w:tabs>
          <w:tab w:val="right" w:leader="dot" w:pos="8306"/>
        </w:tabs>
      </w:pPr>
      <w:hyperlink w:anchor="_Toc5130" w:history="1">
        <w:r>
          <w:rPr>
            <w:rFonts w:ascii="仿宋" w:eastAsia="仿宋" w:hAnsi="仿宋" w:cs="仿宋" w:hint="eastAsia"/>
            <w:lang w:eastAsia="zh-CN"/>
          </w:rPr>
          <w:t>(二)、社会参与与沟通</w:t>
        </w:r>
        <w:r>
          <w:tab/>
        </w:r>
        <w:r>
          <w:fldChar w:fldCharType="begin"/>
        </w:r>
        <w:r>
          <w:instrText xml:space="preserve"> PAGEREF _Toc5130 \h </w:instrText>
        </w:r>
        <w:r>
          <w:fldChar w:fldCharType="separate"/>
        </w:r>
        <w:r>
          <w:t>36</w:t>
        </w:r>
        <w:r>
          <w:fldChar w:fldCharType="end"/>
        </w:r>
      </w:hyperlink>
    </w:p>
    <w:p>
      <w:pPr>
        <w:pStyle w:val="TOC1"/>
        <w:tabs>
          <w:tab w:val="right" w:leader="dot" w:pos="8306"/>
        </w:tabs>
      </w:pPr>
      <w:hyperlink w:anchor="_Toc664" w:history="1">
        <w:r>
          <w:rPr>
            <w:rFonts w:ascii="仿宋" w:eastAsia="仿宋" w:hAnsi="仿宋" w:cs="仿宋" w:hint="eastAsia"/>
            <w:lang w:eastAsia="zh-CN"/>
          </w:rPr>
          <w:t>十一、耐热环氧树指项目技术管理</w:t>
        </w:r>
        <w:r>
          <w:tab/>
        </w:r>
        <w:r>
          <w:fldChar w:fldCharType="begin"/>
        </w:r>
        <w:r>
          <w:instrText xml:space="preserve"> PAGEREF _Toc664 \h </w:instrText>
        </w:r>
        <w:r>
          <w:fldChar w:fldCharType="separate"/>
        </w:r>
        <w:r>
          <w:t>37</w:t>
        </w:r>
        <w:r>
          <w:fldChar w:fldCharType="end"/>
        </w:r>
      </w:hyperlink>
    </w:p>
    <w:p>
      <w:pPr>
        <w:pStyle w:val="TOC2"/>
        <w:tabs>
          <w:tab w:val="right" w:leader="dot" w:pos="8306"/>
        </w:tabs>
      </w:pPr>
      <w:hyperlink w:anchor="_Toc17031" w:history="1">
        <w:r>
          <w:rPr>
            <w:rFonts w:ascii="仿宋" w:eastAsia="仿宋" w:hAnsi="仿宋" w:cs="仿宋" w:hint="eastAsia"/>
            <w:lang w:eastAsia="zh-CN"/>
          </w:rPr>
          <w:t>(一)、技术方案选用方向</w:t>
        </w:r>
        <w:r>
          <w:tab/>
        </w:r>
        <w:r>
          <w:fldChar w:fldCharType="begin"/>
        </w:r>
        <w:r>
          <w:instrText xml:space="preserve"> PAGEREF _Toc17031 \h </w:instrText>
        </w:r>
        <w:r>
          <w:fldChar w:fldCharType="separate"/>
        </w:r>
        <w:r>
          <w:t>37</w:t>
        </w:r>
        <w:r>
          <w:fldChar w:fldCharType="end"/>
        </w:r>
      </w:hyperlink>
    </w:p>
    <w:p>
      <w:pPr>
        <w:pStyle w:val="TOC2"/>
        <w:tabs>
          <w:tab w:val="right" w:leader="dot" w:pos="8306"/>
        </w:tabs>
      </w:pPr>
      <w:hyperlink w:anchor="_Toc27746" w:history="1">
        <w:r>
          <w:rPr>
            <w:rFonts w:ascii="仿宋" w:eastAsia="仿宋" w:hAnsi="仿宋" w:cs="仿宋" w:hint="eastAsia"/>
            <w:lang w:eastAsia="zh-CN"/>
          </w:rPr>
          <w:t>(二)、工艺技术方案选用原则</w:t>
        </w:r>
        <w:r>
          <w:tab/>
        </w:r>
        <w:r>
          <w:fldChar w:fldCharType="begin"/>
        </w:r>
        <w:r>
          <w:instrText xml:space="preserve"> PAGEREF _Toc27746 \h </w:instrText>
        </w:r>
        <w:r>
          <w:fldChar w:fldCharType="separate"/>
        </w:r>
        <w:r>
          <w:t>39</w:t>
        </w:r>
        <w:r>
          <w:fldChar w:fldCharType="end"/>
        </w:r>
      </w:hyperlink>
    </w:p>
    <w:p>
      <w:pPr>
        <w:pStyle w:val="TOC2"/>
        <w:tabs>
          <w:tab w:val="right" w:leader="dot" w:pos="8306"/>
        </w:tabs>
      </w:pPr>
      <w:hyperlink w:anchor="_Toc19595" w:history="1">
        <w:r>
          <w:rPr>
            <w:rFonts w:ascii="仿宋" w:eastAsia="仿宋" w:hAnsi="仿宋" w:cs="仿宋" w:hint="eastAsia"/>
            <w:lang w:eastAsia="zh-CN"/>
          </w:rPr>
          <w:t>(三)、工艺技术方案要求</w:t>
        </w:r>
        <w:r>
          <w:tab/>
        </w:r>
        <w:r>
          <w:fldChar w:fldCharType="begin"/>
        </w:r>
        <w:r>
          <w:instrText xml:space="preserve"> PAGEREF _Toc19595 \h </w:instrText>
        </w:r>
        <w:r>
          <w:fldChar w:fldCharType="separate"/>
        </w:r>
        <w:r>
          <w:t>41</w:t>
        </w:r>
        <w:r>
          <w:fldChar w:fldCharType="end"/>
        </w:r>
      </w:hyperlink>
    </w:p>
    <w:p>
      <w:pPr>
        <w:pStyle w:val="TOC1"/>
        <w:tabs>
          <w:tab w:val="right" w:leader="dot" w:pos="8306"/>
        </w:tabs>
      </w:pPr>
      <w:hyperlink w:anchor="_Toc718" w:history="1">
        <w:r>
          <w:rPr>
            <w:rFonts w:ascii="仿宋" w:eastAsia="仿宋" w:hAnsi="仿宋" w:cs="仿宋" w:hint="eastAsia"/>
            <w:lang w:eastAsia="zh-CN"/>
          </w:rPr>
          <w:t>十二、耐热环氧树指项目投资规划</w:t>
        </w:r>
        <w:r>
          <w:tab/>
        </w:r>
        <w:r>
          <w:fldChar w:fldCharType="begin"/>
        </w:r>
        <w:r>
          <w:instrText xml:space="preserve"> PAGEREF _Toc718 \h </w:instrText>
        </w:r>
        <w:r>
          <w:fldChar w:fldCharType="separate"/>
        </w:r>
        <w:r>
          <w:t>44</w:t>
        </w:r>
        <w:r>
          <w:fldChar w:fldCharType="end"/>
        </w:r>
      </w:hyperlink>
    </w:p>
    <w:p>
      <w:pPr>
        <w:pStyle w:val="TOC2"/>
        <w:tabs>
          <w:tab w:val="right" w:leader="dot" w:pos="8306"/>
        </w:tabs>
      </w:pPr>
      <w:hyperlink w:anchor="_Toc19451" w:history="1">
        <w:r>
          <w:rPr>
            <w:rFonts w:ascii="仿宋" w:eastAsia="仿宋" w:hAnsi="仿宋" w:cs="仿宋" w:hint="eastAsia"/>
            <w:lang w:eastAsia="zh-CN"/>
          </w:rPr>
          <w:t>(一)、耐热环氧树指项目总投资估算</w:t>
        </w:r>
        <w:r>
          <w:tab/>
        </w:r>
        <w:r>
          <w:fldChar w:fldCharType="begin"/>
        </w:r>
        <w:r>
          <w:instrText xml:space="preserve"> PAGEREF _Toc19451 \h </w:instrText>
        </w:r>
        <w:r>
          <w:fldChar w:fldCharType="separate"/>
        </w:r>
        <w:r>
          <w:t>44</w:t>
        </w:r>
        <w:r>
          <w:fldChar w:fldCharType="end"/>
        </w:r>
      </w:hyperlink>
    </w:p>
    <w:p>
      <w:pPr>
        <w:pStyle w:val="TOC2"/>
        <w:tabs>
          <w:tab w:val="right" w:leader="dot" w:pos="8306"/>
        </w:tabs>
      </w:pPr>
      <w:hyperlink w:anchor="_Toc7174" w:history="1">
        <w:r>
          <w:rPr>
            <w:rFonts w:ascii="仿宋" w:eastAsia="仿宋" w:hAnsi="仿宋" w:cs="仿宋" w:hint="eastAsia"/>
            <w:lang w:eastAsia="zh-CN"/>
          </w:rPr>
          <w:t>(二)、资金筹措</w:t>
        </w:r>
        <w:r>
          <w:tab/>
        </w:r>
        <w:r>
          <w:fldChar w:fldCharType="begin"/>
        </w:r>
        <w:r>
          <w:instrText xml:space="preserve"> PAGEREF _Toc7174 \h </w:instrText>
        </w:r>
        <w:r>
          <w:fldChar w:fldCharType="separate"/>
        </w:r>
        <w:r>
          <w:t>45</w:t>
        </w:r>
        <w:r>
          <w:fldChar w:fldCharType="end"/>
        </w:r>
      </w:hyperlink>
    </w:p>
    <w:p>
      <w:pPr>
        <w:pStyle w:val="TOC1"/>
        <w:tabs>
          <w:tab w:val="right" w:leader="dot" w:pos="8306"/>
        </w:tabs>
      </w:pPr>
      <w:hyperlink w:anchor="_Toc6882" w:history="1">
        <w:r>
          <w:rPr>
            <w:rFonts w:ascii="仿宋" w:eastAsia="仿宋" w:hAnsi="仿宋" w:cs="仿宋" w:hint="eastAsia"/>
            <w:lang w:eastAsia="zh-CN"/>
          </w:rPr>
          <w:t>十三、耐热环氧树指项目实施保障措施</w:t>
        </w:r>
        <w:r>
          <w:tab/>
        </w:r>
        <w:r>
          <w:fldChar w:fldCharType="begin"/>
        </w:r>
        <w:r>
          <w:instrText xml:space="preserve"> PAGEREF _Toc6882 \h </w:instrText>
        </w:r>
        <w:r>
          <w:fldChar w:fldCharType="separate"/>
        </w:r>
        <w:r>
          <w:t>46</w:t>
        </w:r>
        <w:r>
          <w:fldChar w:fldCharType="end"/>
        </w:r>
      </w:hyperlink>
    </w:p>
    <w:p>
      <w:pPr>
        <w:pStyle w:val="TOC2"/>
        <w:tabs>
          <w:tab w:val="right" w:leader="dot" w:pos="8306"/>
        </w:tabs>
      </w:pPr>
      <w:hyperlink w:anchor="_Toc15428" w:history="1">
        <w:r>
          <w:rPr>
            <w:rFonts w:ascii="仿宋" w:eastAsia="仿宋" w:hAnsi="仿宋" w:cs="仿宋" w:hint="eastAsia"/>
            <w:lang w:eastAsia="zh-CN"/>
          </w:rPr>
          <w:t>(一)、耐热环氧树指项目实施保障机制</w:t>
        </w:r>
        <w:r>
          <w:tab/>
        </w:r>
        <w:r>
          <w:fldChar w:fldCharType="begin"/>
        </w:r>
        <w:r>
          <w:instrText xml:space="preserve"> PAGEREF _Toc15428 \h </w:instrText>
        </w:r>
        <w:r>
          <w:fldChar w:fldCharType="separate"/>
        </w:r>
        <w:r>
          <w:t>46</w:t>
        </w:r>
        <w:r>
          <w:fldChar w:fldCharType="end"/>
        </w:r>
      </w:hyperlink>
    </w:p>
    <w:p>
      <w:pPr>
        <w:pStyle w:val="TOC2"/>
        <w:tabs>
          <w:tab w:val="right" w:leader="dot" w:pos="8306"/>
        </w:tabs>
      </w:pPr>
      <w:hyperlink w:anchor="_Toc32108" w:history="1">
        <w:r>
          <w:rPr>
            <w:rFonts w:ascii="仿宋" w:eastAsia="仿宋" w:hAnsi="仿宋" w:cs="仿宋" w:hint="eastAsia"/>
            <w:lang w:eastAsia="zh-CN"/>
          </w:rPr>
          <w:t>(二)、耐热环氧树指项目法律合规要求</w:t>
        </w:r>
        <w:r>
          <w:tab/>
        </w:r>
        <w:r>
          <w:fldChar w:fldCharType="begin"/>
        </w:r>
        <w:r>
          <w:instrText xml:space="preserve"> PAGEREF _Toc32108 \h </w:instrText>
        </w:r>
        <w:r>
          <w:fldChar w:fldCharType="separate"/>
        </w:r>
        <w:r>
          <w:t>49</w:t>
        </w:r>
        <w:r>
          <w:fldChar w:fldCharType="end"/>
        </w:r>
      </w:hyperlink>
    </w:p>
    <w:p>
      <w:pPr>
        <w:pStyle w:val="TOC2"/>
        <w:tabs>
          <w:tab w:val="right" w:leader="dot" w:pos="8306"/>
        </w:tabs>
      </w:pPr>
      <w:hyperlink w:anchor="_Toc3194" w:history="1">
        <w:r>
          <w:rPr>
            <w:rFonts w:ascii="仿宋" w:eastAsia="仿宋" w:hAnsi="仿宋" w:cs="仿宋" w:hint="eastAsia"/>
            <w:lang w:eastAsia="zh-CN"/>
          </w:rPr>
          <w:t>(三)、耐热环氧树指项目合同管理与法律事务</w:t>
        </w:r>
        <w:r>
          <w:tab/>
        </w:r>
        <w:r>
          <w:fldChar w:fldCharType="begin"/>
        </w:r>
        <w:r>
          <w:instrText xml:space="preserve"> PAGEREF _Toc3194 \h </w:instrText>
        </w:r>
        <w:r>
          <w:fldChar w:fldCharType="separate"/>
        </w:r>
        <w:r>
          <w:t>54</w:t>
        </w:r>
        <w:r>
          <w:fldChar w:fldCharType="end"/>
        </w:r>
      </w:hyperlink>
    </w:p>
    <w:p>
      <w:pPr>
        <w:pStyle w:val="TOC2"/>
        <w:tabs>
          <w:tab w:val="right" w:leader="dot" w:pos="8306"/>
        </w:tabs>
      </w:pPr>
      <w:hyperlink w:anchor="_Toc24685" w:history="1">
        <w:r>
          <w:rPr>
            <w:rFonts w:ascii="仿宋" w:eastAsia="仿宋" w:hAnsi="仿宋" w:cs="仿宋" w:hint="eastAsia"/>
            <w:lang w:eastAsia="zh-CN"/>
          </w:rPr>
          <w:t>(四)、耐热环氧树指项目知识产权保护策略</w:t>
        </w:r>
        <w:r>
          <w:tab/>
        </w:r>
        <w:r>
          <w:fldChar w:fldCharType="begin"/>
        </w:r>
        <w:r>
          <w:instrText xml:space="preserve"> PAGEREF _Toc24685 \h </w:instrText>
        </w:r>
        <w:r>
          <w:fldChar w:fldCharType="separate"/>
        </w:r>
        <w:r>
          <w:t>60</w:t>
        </w:r>
        <w:r>
          <w:fldChar w:fldCharType="end"/>
        </w:r>
      </w:hyperlink>
    </w:p>
    <w:p>
      <w:pPr>
        <w:pStyle w:val="TOC1"/>
        <w:tabs>
          <w:tab w:val="right" w:leader="dot" w:pos="8306"/>
        </w:tabs>
      </w:pPr>
      <w:hyperlink w:anchor="_Toc14125" w:history="1">
        <w:r>
          <w:rPr>
            <w:rFonts w:ascii="仿宋" w:eastAsia="仿宋" w:hAnsi="仿宋" w:cs="仿宋" w:hint="eastAsia"/>
            <w:lang w:eastAsia="zh-CN"/>
          </w:rPr>
          <w:t>十四、耐热环氧树指项目工程方案分析</w:t>
        </w:r>
        <w:r>
          <w:tab/>
        </w:r>
        <w:r>
          <w:fldChar w:fldCharType="begin"/>
        </w:r>
        <w:r>
          <w:instrText xml:space="preserve"> PAGEREF _Toc14125 \h </w:instrText>
        </w:r>
        <w:r>
          <w:fldChar w:fldCharType="separate"/>
        </w:r>
        <w:r>
          <w:t>62</w:t>
        </w:r>
        <w:r>
          <w:fldChar w:fldCharType="end"/>
        </w:r>
      </w:hyperlink>
    </w:p>
    <w:p>
      <w:pPr>
        <w:pStyle w:val="TOC2"/>
        <w:tabs>
          <w:tab w:val="right" w:leader="dot" w:pos="8306"/>
        </w:tabs>
      </w:pPr>
      <w:hyperlink w:anchor="_Toc31057" w:history="1">
        <w:r>
          <w:rPr>
            <w:rFonts w:ascii="仿宋" w:eastAsia="仿宋" w:hAnsi="仿宋" w:cs="仿宋" w:hint="eastAsia"/>
            <w:lang w:eastAsia="zh-CN"/>
          </w:rPr>
          <w:t>(一)、建筑工程设计原则</w:t>
        </w:r>
        <w:r>
          <w:tab/>
        </w:r>
        <w:r>
          <w:fldChar w:fldCharType="begin"/>
        </w:r>
        <w:r>
          <w:instrText xml:space="preserve"> PAGEREF _Toc31057 \h </w:instrText>
        </w:r>
        <w:r>
          <w:fldChar w:fldCharType="separate"/>
        </w:r>
        <w:r>
          <w:t>62</w:t>
        </w:r>
        <w:r>
          <w:fldChar w:fldCharType="end"/>
        </w:r>
      </w:hyperlink>
    </w:p>
    <w:p>
      <w:pPr>
        <w:pStyle w:val="TOC2"/>
        <w:tabs>
          <w:tab w:val="right" w:leader="dot" w:pos="8306"/>
        </w:tabs>
      </w:pPr>
      <w:hyperlink w:anchor="_Toc25902" w:history="1">
        <w:r>
          <w:rPr>
            <w:rFonts w:ascii="仿宋" w:eastAsia="仿宋" w:hAnsi="仿宋" w:cs="仿宋" w:hint="eastAsia"/>
            <w:lang w:eastAsia="zh-CN"/>
          </w:rPr>
          <w:t>(二)、土建工程建设指标</w:t>
        </w:r>
        <w:r>
          <w:tab/>
        </w:r>
        <w:r>
          <w:fldChar w:fldCharType="begin"/>
        </w:r>
        <w:r>
          <w:instrText xml:space="preserve"> PAGEREF _Toc25902 \h </w:instrText>
        </w:r>
        <w:r>
          <w:fldChar w:fldCharType="separate"/>
        </w:r>
        <w:r>
          <w:t>66</w:t>
        </w:r>
        <w:r>
          <w:fldChar w:fldCharType="end"/>
        </w:r>
      </w:hyperlink>
    </w:p>
    <w:p>
      <w:pPr>
        <w:pStyle w:val="TOC1"/>
        <w:tabs>
          <w:tab w:val="right" w:leader="dot" w:pos="8306"/>
        </w:tabs>
      </w:pPr>
      <w:hyperlink w:anchor="_Toc14958" w:history="1">
        <w:r>
          <w:rPr>
            <w:rFonts w:ascii="仿宋" w:eastAsia="仿宋" w:hAnsi="仿宋" w:cs="仿宋" w:hint="eastAsia"/>
            <w:lang w:eastAsia="zh-CN"/>
          </w:rPr>
          <w:t>十五、风险识别与分类</w:t>
        </w:r>
        <w:r>
          <w:tab/>
        </w:r>
        <w:r>
          <w:fldChar w:fldCharType="begin"/>
        </w:r>
        <w:r>
          <w:instrText xml:space="preserve"> PAGEREF _Toc14958 \h </w:instrText>
        </w:r>
        <w:r>
          <w:fldChar w:fldCharType="separate"/>
        </w:r>
        <w:r>
          <w:t>67</w:t>
        </w:r>
        <w:r>
          <w:fldChar w:fldCharType="end"/>
        </w:r>
      </w:hyperlink>
    </w:p>
    <w:p>
      <w:pPr>
        <w:pStyle w:val="TOC2"/>
        <w:tabs>
          <w:tab w:val="right" w:leader="dot" w:pos="8306"/>
        </w:tabs>
      </w:pPr>
      <w:hyperlink w:anchor="_Toc8470" w:history="1">
        <w:r>
          <w:rPr>
            <w:rFonts w:ascii="仿宋" w:eastAsia="仿宋" w:hAnsi="仿宋" w:cs="仿宋" w:hint="eastAsia"/>
            <w:lang w:eastAsia="zh-CN"/>
          </w:rPr>
          <w:t>(一)、风险识别</w:t>
        </w:r>
        <w:r>
          <w:tab/>
        </w:r>
        <w:r>
          <w:fldChar w:fldCharType="begin"/>
        </w:r>
        <w:r>
          <w:instrText xml:space="preserve"> PAGEREF _Toc8470 \h </w:instrText>
        </w:r>
        <w:r>
          <w:fldChar w:fldCharType="separate"/>
        </w:r>
        <w:r>
          <w:t>67</w:t>
        </w:r>
        <w:r>
          <w:fldChar w:fldCharType="end"/>
        </w:r>
      </w:hyperlink>
    </w:p>
    <w:p>
      <w:pPr>
        <w:pStyle w:val="TOC2"/>
        <w:tabs>
          <w:tab w:val="right" w:leader="dot" w:pos="8306"/>
        </w:tabs>
      </w:pPr>
      <w:hyperlink w:anchor="_Toc26386" w:history="1">
        <w:r>
          <w:rPr>
            <w:rFonts w:ascii="仿宋" w:eastAsia="仿宋" w:hAnsi="仿宋" w:cs="仿宋" w:hint="eastAsia"/>
            <w:lang w:eastAsia="zh-CN"/>
          </w:rPr>
          <w:t>(二)、风险分类</w:t>
        </w:r>
        <w:r>
          <w:tab/>
        </w:r>
        <w:r>
          <w:fldChar w:fldCharType="begin"/>
        </w:r>
        <w:r>
          <w:instrText xml:space="preserve"> PAGEREF _Toc26386 \h </w:instrText>
        </w:r>
        <w:r>
          <w:fldChar w:fldCharType="separate"/>
        </w:r>
        <w:r>
          <w:t>69</w:t>
        </w:r>
        <w:r>
          <w:fldChar w:fldCharType="end"/>
        </w:r>
      </w:hyperlink>
    </w:p>
    <w:p>
      <w:pPr>
        <w:pStyle w:val="TOC1"/>
        <w:tabs>
          <w:tab w:val="right" w:leader="dot" w:pos="8306"/>
        </w:tabs>
      </w:pPr>
      <w:hyperlink w:anchor="_Toc24500" w:history="1">
        <w:r>
          <w:rPr>
            <w:rFonts w:ascii="仿宋" w:eastAsia="仿宋" w:hAnsi="仿宋" w:cs="仿宋" w:hint="eastAsia"/>
            <w:lang w:eastAsia="zh-CN"/>
          </w:rPr>
          <w:t>十六、耐热环氧树指项目治理与监督</w:t>
        </w:r>
        <w:r>
          <w:tab/>
        </w:r>
        <w:r>
          <w:fldChar w:fldCharType="begin"/>
        </w:r>
        <w:r>
          <w:instrText xml:space="preserve"> PAGEREF _Toc24500 \h </w:instrText>
        </w:r>
        <w:r>
          <w:fldChar w:fldCharType="separate"/>
        </w:r>
        <w:r>
          <w:t>71</w:t>
        </w:r>
        <w:r>
          <w:fldChar w:fldCharType="end"/>
        </w:r>
      </w:hyperlink>
    </w:p>
    <w:p>
      <w:pPr>
        <w:pStyle w:val="TOC2"/>
        <w:tabs>
          <w:tab w:val="right" w:leader="dot" w:pos="8306"/>
        </w:tabs>
      </w:pPr>
      <w:hyperlink w:anchor="_Toc11452" w:history="1">
        <w:r>
          <w:rPr>
            <w:rFonts w:ascii="仿宋" w:eastAsia="仿宋" w:hAnsi="仿宋" w:cs="仿宋" w:hint="eastAsia"/>
            <w:lang w:eastAsia="zh-CN"/>
          </w:rPr>
          <w:t>(一)、耐热环氧树指项目治理结构</w:t>
        </w:r>
        <w:r>
          <w:tab/>
        </w:r>
        <w:r>
          <w:fldChar w:fldCharType="begin"/>
        </w:r>
        <w:r>
          <w:instrText xml:space="preserve"> PAGEREF _Toc11452 \h </w:instrText>
        </w:r>
        <w:r>
          <w:fldChar w:fldCharType="separate"/>
        </w:r>
        <w:r>
          <w:t>71</w:t>
        </w:r>
        <w:r>
          <w:fldChar w:fldCharType="end"/>
        </w:r>
      </w:hyperlink>
    </w:p>
    <w:p>
      <w:pPr>
        <w:pStyle w:val="TOC2"/>
        <w:tabs>
          <w:tab w:val="right" w:leader="dot" w:pos="8306"/>
        </w:tabs>
      </w:pPr>
      <w:hyperlink w:anchor="_Toc7369" w:history="1">
        <w:r>
          <w:rPr>
            <w:rFonts w:ascii="仿宋" w:eastAsia="仿宋" w:hAnsi="仿宋" w:cs="仿宋" w:hint="eastAsia"/>
            <w:lang w:eastAsia="zh-CN"/>
          </w:rPr>
          <w:t>(二)、监督与审计</w:t>
        </w:r>
        <w:r>
          <w:tab/>
        </w:r>
        <w:r>
          <w:fldChar w:fldCharType="begin"/>
        </w:r>
        <w:r>
          <w:instrText xml:space="preserve"> PAGEREF _Toc7369 \h </w:instrText>
        </w:r>
        <w:r>
          <w:fldChar w:fldCharType="separate"/>
        </w:r>
        <w:r>
          <w:t>72</w:t>
        </w:r>
        <w:r>
          <w:fldChar w:fldCharType="end"/>
        </w:r>
      </w:hyperlink>
    </w:p>
    <w:p>
      <w:pPr>
        <w:pStyle w:val="TOC1"/>
        <w:tabs>
          <w:tab w:val="right" w:leader="dot" w:pos="8306"/>
        </w:tabs>
      </w:pPr>
      <w:hyperlink w:anchor="_Toc4962" w:history="1">
        <w:r>
          <w:rPr>
            <w:rFonts w:ascii="仿宋" w:eastAsia="仿宋" w:hAnsi="仿宋" w:cs="仿宋" w:hint="eastAsia"/>
            <w:lang w:eastAsia="zh-CN"/>
          </w:rPr>
          <w:t>十七、质量管理体系</w:t>
        </w:r>
        <w:r>
          <w:tab/>
        </w:r>
        <w:r>
          <w:fldChar w:fldCharType="begin"/>
        </w:r>
        <w:r>
          <w:instrText xml:space="preserve"> PAGEREF _Toc4962 \h </w:instrText>
        </w:r>
        <w:r>
          <w:fldChar w:fldCharType="separate"/>
        </w:r>
        <w:r>
          <w:t>74</w:t>
        </w:r>
        <w:r>
          <w:fldChar w:fldCharType="end"/>
        </w:r>
      </w:hyperlink>
    </w:p>
    <w:p>
      <w:pPr>
        <w:pStyle w:val="TOC2"/>
        <w:tabs>
          <w:tab w:val="right" w:leader="dot" w:pos="8306"/>
        </w:tabs>
      </w:pPr>
      <w:hyperlink w:anchor="_Toc14023" w:history="1">
        <w:r>
          <w:rPr>
            <w:rFonts w:ascii="仿宋" w:eastAsia="仿宋" w:hAnsi="仿宋" w:cs="仿宋" w:hint="eastAsia"/>
            <w:lang w:eastAsia="zh-CN"/>
          </w:rPr>
          <w:t>(一)、质量目标与方针</w:t>
        </w:r>
        <w:r>
          <w:tab/>
        </w:r>
        <w:r>
          <w:fldChar w:fldCharType="begin"/>
        </w:r>
        <w:r>
          <w:instrText xml:space="preserve"> PAGEREF _Toc14023 \h </w:instrText>
        </w:r>
        <w:r>
          <w:fldChar w:fldCharType="separate"/>
        </w:r>
        <w:r>
          <w:t>74</w:t>
        </w:r>
        <w:r>
          <w:fldChar w:fldCharType="end"/>
        </w:r>
      </w:hyperlink>
    </w:p>
    <w:p>
      <w:pPr>
        <w:pStyle w:val="TOC2"/>
        <w:tabs>
          <w:tab w:val="right" w:leader="dot" w:pos="8306"/>
        </w:tabs>
      </w:pPr>
      <w:hyperlink w:anchor="_Toc25785" w:history="1">
        <w:r>
          <w:rPr>
            <w:rFonts w:ascii="仿宋" w:eastAsia="仿宋" w:hAnsi="仿宋" w:cs="仿宋" w:hint="eastAsia"/>
            <w:lang w:eastAsia="zh-CN"/>
          </w:rPr>
          <w:t>(二)、质量管理责任</w:t>
        </w:r>
        <w:r>
          <w:tab/>
        </w:r>
        <w:r>
          <w:fldChar w:fldCharType="begin"/>
        </w:r>
        <w:r>
          <w:instrText xml:space="preserve"> PAGEREF _Toc25785 \h </w:instrText>
        </w:r>
        <w:r>
          <w:fldChar w:fldCharType="separate"/>
        </w:r>
        <w:r>
          <w:t>75</w:t>
        </w:r>
        <w:r>
          <w:fldChar w:fldCharType="end"/>
        </w:r>
      </w:hyperlink>
    </w:p>
    <w:p>
      <w:pPr>
        <w:pStyle w:val="TOC2"/>
        <w:tabs>
          <w:tab w:val="right" w:leader="dot" w:pos="8306"/>
        </w:tabs>
      </w:pPr>
      <w:hyperlink w:anchor="_Toc18802" w:history="1">
        <w:r>
          <w:rPr>
            <w:rFonts w:ascii="仿宋" w:eastAsia="仿宋" w:hAnsi="仿宋" w:cs="仿宋" w:hint="eastAsia"/>
            <w:lang w:eastAsia="zh-CN"/>
          </w:rPr>
          <w:t>(三)、质量管理体系文件</w:t>
        </w:r>
        <w:r>
          <w:tab/>
        </w:r>
        <w:r>
          <w:fldChar w:fldCharType="begin"/>
        </w:r>
        <w:r>
          <w:instrText xml:space="preserve"> PAGEREF _Toc18802 \h </w:instrText>
        </w:r>
        <w:r>
          <w:fldChar w:fldCharType="separate"/>
        </w:r>
        <w:r>
          <w:t>76</w:t>
        </w:r>
        <w:r>
          <w:fldChar w:fldCharType="end"/>
        </w:r>
      </w:hyperlink>
    </w:p>
    <w:p>
      <w:pPr>
        <w:pStyle w:val="TOC2"/>
        <w:tabs>
          <w:tab w:val="right" w:leader="dot" w:pos="8306"/>
        </w:tabs>
      </w:pPr>
      <w:hyperlink w:anchor="_Toc27343" w:history="1">
        <w:r>
          <w:rPr>
            <w:rFonts w:ascii="仿宋" w:eastAsia="仿宋" w:hAnsi="仿宋" w:cs="仿宋" w:hint="eastAsia"/>
            <w:lang w:eastAsia="zh-CN"/>
          </w:rPr>
          <w:t>(四)、质量培训与教育</w:t>
        </w:r>
        <w:r>
          <w:tab/>
        </w:r>
        <w:r>
          <w:fldChar w:fldCharType="begin"/>
        </w:r>
        <w:r>
          <w:instrText xml:space="preserve"> PAGEREF _Toc27343 \h </w:instrText>
        </w:r>
        <w:r>
          <w:fldChar w:fldCharType="separate"/>
        </w:r>
        <w:r>
          <w:t>78</w:t>
        </w:r>
        <w:r>
          <w:fldChar w:fldCharType="end"/>
        </w:r>
      </w:hyperlink>
    </w:p>
    <w:p>
      <w:pPr>
        <w:pStyle w:val="TOC2"/>
        <w:tabs>
          <w:tab w:val="right" w:leader="dot" w:pos="8306"/>
        </w:tabs>
      </w:pPr>
      <w:hyperlink w:anchor="_Toc1677" w:history="1">
        <w:r>
          <w:rPr>
            <w:rFonts w:ascii="仿宋" w:eastAsia="仿宋" w:hAnsi="仿宋" w:cs="仿宋" w:hint="eastAsia"/>
            <w:lang w:eastAsia="zh-CN"/>
          </w:rPr>
          <w:t>(五)、质量审核与评价</w:t>
        </w:r>
        <w:r>
          <w:tab/>
        </w:r>
        <w:r>
          <w:fldChar w:fldCharType="begin"/>
        </w:r>
        <w:r>
          <w:instrText xml:space="preserve"> PAGEREF _Toc1677 \h </w:instrText>
        </w:r>
        <w:r>
          <w:fldChar w:fldCharType="separate"/>
        </w:r>
        <w:r>
          <w:t>79</w:t>
        </w:r>
        <w:r>
          <w:fldChar w:fldCharType="end"/>
        </w:r>
      </w:hyperlink>
    </w:p>
    <w:p>
      <w:pPr>
        <w:pStyle w:val="TOC2"/>
        <w:tabs>
          <w:tab w:val="right" w:leader="dot" w:pos="8306"/>
        </w:tabs>
      </w:pPr>
      <w:hyperlink w:anchor="_Toc10371" w:history="1">
        <w:r>
          <w:rPr>
            <w:rFonts w:ascii="仿宋" w:eastAsia="仿宋" w:hAnsi="仿宋" w:cs="仿宋" w:hint="eastAsia"/>
            <w:lang w:eastAsia="zh-CN"/>
          </w:rPr>
          <w:t>(六)、不符合与纠正措施</w:t>
        </w:r>
        <w:r>
          <w:tab/>
        </w:r>
        <w:r>
          <w:fldChar w:fldCharType="begin"/>
        </w:r>
        <w:r>
          <w:instrText xml:space="preserve"> PAGEREF _Toc10371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930"/>
      <w:r>
        <w:rPr>
          <w:rFonts w:ascii="仿宋" w:eastAsia="仿宋" w:hAnsi="仿宋" w:cs="仿宋" w:hint="eastAsia"/>
          <w:sz w:val="28"/>
          <w:lang w:eastAsia="zh-CN"/>
        </w:rPr>
        <w:t>一、耐热环氧树指项目危机管理</w:t>
      </w:r>
      <w:bookmarkEnd w:id="2"/>
    </w:p>
    <w:p>
      <w:pPr>
        <w:pStyle w:val="Heading2"/>
        <w:rPr>
          <w:rFonts w:ascii="仿宋" w:eastAsia="仿宋" w:hAnsi="仿宋" w:cs="仿宋" w:hint="eastAsia"/>
          <w:lang w:eastAsia="zh-CN"/>
        </w:rPr>
      </w:pPr>
      <w:bookmarkStart w:id="3" w:name="_Toc279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耐热环氧树指项目危机管理中，危机预警与识别是确保耐热环氧树指项目稳健运行的核心步骤。通过建立全面的监测机制，耐热环氧树指项目团队旨在及时发现和理解潜在的风险和危机因素，以便采取及时的预防和应对措施，确保耐热环氧树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首先，通过深入的风险评估，耐热环氧树指项目团队全面分析了整个耐热环氧树指项目和各个阶段可能存在的威胁。这包括准确评估每个潜在风险的发生概率和可能影响的程度，为后续危机预警提供了有力支持。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耐热环氧树指项目团队着重于明确定义耐热环氧树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耐热环氧树指项目进展的持续监控，团队能够及时发现潜在问题并作出迅速反应。耐热环氧树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在这一阶段，团队的专业素养和反应速度将发挥至关重要的作用，以确保潜在危机能够在初期得到有效的处理，最大程度地减轻负面影响。通过危机预警与识别，耐热环氧树指项目得以更有序、可控地推进。</w:t>
      </w:r>
    </w:p>
    <w:p>
      <w:pPr>
        <w:pStyle w:val="Heading2"/>
        <w:ind w:firstLine="560" w:firstLineChars="200"/>
        <w:rPr>
          <w:rFonts w:ascii="仿宋" w:eastAsia="仿宋" w:hAnsi="仿宋" w:cs="仿宋" w:hint="eastAsia"/>
          <w:sz w:val="28"/>
          <w:lang w:eastAsia="zh-CN"/>
        </w:rPr>
      </w:pPr>
      <w:bookmarkStart w:id="4" w:name="_Toc1495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在危机发生时，耐热环氧树指项目团队立即行动，成立了应急小组。该小组的任务是迅速制定并实施紧急应对措施，以最小化潜在损失。以下是采取的主要措施：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暂停耐热环氧树指项目进度：为遏制危机蔓延，耐热环氧树指项目暂时停止进行，以便全面评估当前状况。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资源重新分配：重新评估耐热环氧树指项目资源的分配，确保最大限度地减小损失。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实时沟通：与关键利益相关者建立实时沟通机制，向他们传递耐热环氧树指项目危机的实际状况，保障耐热环氧树指项目核心利益。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在紧急应对的同时，耐热环氧树指项目团队强调了团队协作和有效沟通的重要性。以下是团队协作的关键举措：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信息共享机制：建立了信息共享平台，确保团队成员能够及时获取耐热环氧树指项目危机的实时信息。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领导者沟通：耐热环氧树指项目领导者通过定期会议和即时沟通工具，指导团队应对危机，保持团队稳定运行。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随着危机得到初步控制，耐热环氧树指项目团队转向制定恢复计划，以确保耐热环氧树指项目能够从中迅速恢复。主要恢复计划包括：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修复受损的进度计划：重新评估耐热环氧树指项目进度，制定修复计划，确保耐热环氧树指项目尽快回归正常进程。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重新调整资源分配：优化资源分配，确保耐热环氧树指项目在有限资源下高效运转。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风险管理机制加强：对耐热环氧树指项目风险进行全面评估，制定更强化的风险管理策略，以预防未来可能的危机。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421"/>
      <w:r>
        <w:rPr>
          <w:rFonts w:ascii="仿宋" w:eastAsia="仿宋" w:hAnsi="仿宋" w:cs="仿宋" w:hint="eastAsia"/>
          <w:sz w:val="28"/>
          <w:lang w:eastAsia="zh-CN"/>
        </w:rPr>
        <w:t>二、耐热环氧树指项目建设单位说明</w:t>
      </w:r>
      <w:bookmarkEnd w:id="5"/>
    </w:p>
    <w:p>
      <w:pPr>
        <w:pStyle w:val="Heading2"/>
        <w:rPr>
          <w:rFonts w:ascii="仿宋" w:eastAsia="仿宋" w:hAnsi="仿宋" w:cs="仿宋" w:hint="eastAsia"/>
          <w:lang w:eastAsia="zh-CN"/>
        </w:rPr>
      </w:pPr>
      <w:bookmarkStart w:id="6" w:name="_Toc29743"/>
      <w:r>
        <w:rPr>
          <w:rFonts w:ascii="仿宋" w:eastAsia="仿宋" w:hAnsi="仿宋" w:cs="仿宋" w:hint="eastAsia"/>
          <w:lang w:eastAsia="zh-CN"/>
        </w:rPr>
        <w:t>(一)、耐热环氧树指项目承办单位基本情况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7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耐热环氧树指项目承办单位的XXXX，我们着眼于实现可持续的经济效益。通过技术创新和解决方案的提供，公司预计在耐热环氧树指项目执行期间将获得可观的收入增长。这一收入来源主要包括耐热环氧树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同时，我们注重成本控制和效率提升，以确保耐热环氧树指项目的可持续盈利。透过精细的管理和资源优化，公司期望实现耐热环氧树指项目利润最大化。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耐热环氧树指项目实施进行全面的投资评估，包括耐热环氧树指项目启动阶段的资金投入和后续运营成本。通过对耐热环氧树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耐热环氧树指项目实施过程中具备足够的资金流动性，公司将进行详尽的现金流分析。这包括资金需求的合理预测、耐热环氧树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1213"/>
      <w:r>
        <w:rPr>
          <w:rFonts w:ascii="仿宋" w:eastAsia="仿宋" w:hAnsi="仿宋" w:cs="仿宋" w:hint="eastAsia"/>
          <w:sz w:val="28"/>
          <w:lang w:eastAsia="zh-CN"/>
        </w:rPr>
        <w:t>三、耐热环氧树指项目选址可行性分析</w:t>
      </w:r>
      <w:bookmarkEnd w:id="8"/>
    </w:p>
    <w:p>
      <w:pPr>
        <w:pStyle w:val="Heading2"/>
        <w:rPr>
          <w:rFonts w:ascii="仿宋" w:eastAsia="仿宋" w:hAnsi="仿宋" w:cs="仿宋" w:hint="eastAsia"/>
          <w:lang w:eastAsia="zh-CN"/>
        </w:rPr>
      </w:pPr>
      <w:bookmarkStart w:id="9" w:name="_Toc24081"/>
      <w:r>
        <w:rPr>
          <w:rFonts w:ascii="仿宋" w:eastAsia="仿宋" w:hAnsi="仿宋" w:cs="仿宋" w:hint="eastAsia"/>
          <w:lang w:eastAsia="zh-CN"/>
        </w:rPr>
        <w:t>(一)、耐热环氧树指项目选址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该耐热环氧树指项目选址位于XX省XX市XX区XXX街道</w:t>
      </w:r>
    </w:p>
    <w:p>
      <w:pPr>
        <w:pStyle w:val="Heading2"/>
        <w:ind w:firstLine="560" w:firstLineChars="200"/>
        <w:rPr>
          <w:rFonts w:ascii="仿宋" w:eastAsia="仿宋" w:hAnsi="仿宋" w:cs="仿宋" w:hint="eastAsia"/>
          <w:sz w:val="28"/>
          <w:lang w:eastAsia="zh-CN"/>
        </w:rPr>
      </w:pPr>
      <w:bookmarkStart w:id="10" w:name="_Toc3175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耐热环氧树指项目的征地面积将根据耐热环氧树指项目的实际规模和需求进行精确规划。具体面积XXX平方米，旨在确保耐热环氧树指项目不仅能够满足当前的发展需求，还能够预留空间以适应未来的扩展。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净用地面积是在征地面积基础上去除不可利用面积后的实际可开发用地。具体面积XXX平方米，考虑到环保、交通、安全等多方面因素，以确保耐热环氧树指项目在整体利用效率上达到最优。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耐热环氧树指项目计划建设的建筑总规模具体面积XXX平方米。这一规模的确定综合考虑了耐热环氧树指项目的性质、规模，以及城市规划的相关要求，确保建筑布局与周边环境协调一致。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绿地率是耐热环氧树指项目用地中被规划为绿地的比例。具体面积XXX平方米，旨在通过合理规划绿地，改善耐热环氧树指项目周边环境，提升居民生活质量，并符合城市整体绿化规划。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容积率是用地上可以建设的建筑总体积与用地面积之比。具体面积XXX，通过合理的容积率规划，确保耐热环氧树指项目建筑规模与周边环境和谐共生。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耐热环氧树指项目选址与当地城市规划相一致，具体面积XXX平方米。通过与城市规划部门深入沟通，确保耐热环氧树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耐热环氧树指项目选址符合当地产业政策，具体面积XXX平方米。这包括耐热环氧树指项目对当地经济的促进作用，以及对相关产业的带动效应，确保耐热环氧树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用地总体要求必须符合环保和可持续发展的原则，具体面积XXX平方米。通过采用绿色建筑设计、节能减排等措施，确保耐热环氧树指项目在建设和运营过程中对环境的影响最小化，达到可持续发展的要求。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确保耐热环氧树指项目选址具备必要的公共设施配套，具体面积XXX平方米。这包括交通便利性、教育、医疗等基础设施，以提高居民生活品质，使得耐热环氧树指项目选址更具吸引力。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考虑用地总体要求对当地社会稳定性的影响，具体面积XXX平方米。通过深入了解当地社区反馈，确保耐热环氧树指项目的选址和建设过程对当地社会和谐稳定产生积极作用。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耐热环氧树指项目选址不仅符合法规和规划，还在实际操作中具有可行性。这一全面规划将为耐热环氧树指项目的成功实施提供坚实的基础，确保耐热环氧树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261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热环氧树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耐热环氧树指项目的设备规划和空间设计中，我们将采取灵活设备布局的措施。设备布局将根据实际需求进行灵活设计，避免不必要的浪费。通过合理规划设备摆放位置，我们将提高设备的利用率，减少设备间距，以确保耐热环氧树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耐热环氧树指项目内部引入共享设施的概念，例如共享会议室、办公区等。通过这种方式，我们可以减少对资源的重复建设，提高资源共享效率，从而减小耐热环氧树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085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耐热环氧树指项目的总图布置中，我们将不同功能区域进行明确的规划，以最大程度满足耐热环氧树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547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耐热环氧树指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耐热环氧树指项目对环境的影响是综合评价的重要因素之一。我们将详细考虑选址周边的自然环境、生态保护区、水源地等情况，确保耐热环氧树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对选址的评价还需充分考虑当地政府的产业政策和法规。我们将详细了解耐热环氧树指项目所在地的相关政策，确保耐热环氧树指项目的规划和运营与当地法规相符，降低不必要的法律风险。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考虑到社会稳定性对企业运营的重要性，我们将评估选址地区的社会安全情况、劳工关系、社区反馈等方面，以确保耐热环氧树指项目的建设和运营不会受到社会稳定性的负面影响。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最后，我们将综合考虑用地成本，包括土地购置费用、土地开发成本等。通过对用地成本的详细评估，我们能够做出更为精确的经济效益分析，为耐热环氧树指项目的投资决策提供有力支持。</w:t>
      </w:r>
    </w:p>
    <w:p>
      <w:pPr>
        <w:pStyle w:val="Heading1"/>
        <w:ind w:firstLine="560" w:firstLineChars="200"/>
        <w:rPr>
          <w:rFonts w:ascii="仿宋" w:eastAsia="仿宋" w:hAnsi="仿宋" w:cs="仿宋" w:hint="eastAsia"/>
          <w:sz w:val="28"/>
          <w:lang w:eastAsia="zh-CN"/>
        </w:rPr>
      </w:pPr>
      <w:bookmarkStart w:id="14" w:name="_Toc1594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6007"/>
      <w:r>
        <w:rPr>
          <w:rFonts w:ascii="仿宋" w:eastAsia="仿宋" w:hAnsi="仿宋" w:cs="仿宋" w:hint="eastAsia"/>
          <w:lang w:eastAsia="zh-CN"/>
        </w:rPr>
        <w:t>(一)、耐热环氧树指行业分析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热环氧树指行业一直以来都是市场的关注焦点。行业内的发展趋势、竞争态势以及潜在机会都对耐热环氧树指项目的推进产生深远的影响。通过深入研究行业的整体概貌，我们将更好地理解行业的核心特征，为耐热环氧树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热环氧树指行业，技术一直是推动创新和发展的关键因素。我们将对当前技术趋势进行详尽分析，包括但不限于人工智能、大数据应用、先进制造技术等。这有助于耐热环氧树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耐热环氧树指项目成功的基础。我们将对主要竞争对手进行深入研究，包括其市场份额、产品特点、市场定位等。通过全面了解竞争对手的优势和劣势，耐热环氧树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5584"/>
      <w:r>
        <w:rPr>
          <w:rFonts w:ascii="仿宋" w:eastAsia="仿宋" w:hAnsi="仿宋" w:cs="仿宋" w:hint="eastAsia"/>
          <w:sz w:val="28"/>
          <w:lang w:eastAsia="zh-CN"/>
        </w:rPr>
        <w:t>(二)、耐热环氧树指市场分析预测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耐热环氧树指市场未来的增长趋势。这包括市场的整体规模、各细分领域的发展趋势等。耐热环氧树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耐热环氧树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耐热环氧树指项目实施过程中需要充分考虑的因素。我们将对市场风险进行全面评估，包括但不限于政策法规风险、市场竞争风险、技术变革风险等。通过对潜在风险的深入分析，耐热环氧树指项目可以制定相应的风险缓解策略，降低不确定性对耐热环氧树指项目的影响。</w:t>
      </w:r>
    </w:p>
    <w:p>
      <w:pPr>
        <w:pStyle w:val="Heading1"/>
        <w:ind w:firstLine="560" w:firstLineChars="200"/>
        <w:rPr>
          <w:rFonts w:ascii="仿宋" w:eastAsia="仿宋" w:hAnsi="仿宋" w:cs="仿宋" w:hint="eastAsia"/>
          <w:sz w:val="28"/>
          <w:lang w:eastAsia="zh-CN"/>
        </w:rPr>
      </w:pPr>
      <w:bookmarkStart w:id="17" w:name="_Toc14676"/>
      <w:r>
        <w:rPr>
          <w:rFonts w:ascii="仿宋" w:eastAsia="仿宋" w:hAnsi="仿宋" w:cs="仿宋" w:hint="eastAsia"/>
          <w:sz w:val="28"/>
          <w:lang w:eastAsia="zh-CN"/>
        </w:rPr>
        <w:t>五、耐热环氧树指项目可持续发展</w:t>
      </w:r>
      <w:bookmarkEnd w:id="17"/>
    </w:p>
    <w:p>
      <w:pPr>
        <w:pStyle w:val="Heading2"/>
        <w:rPr>
          <w:rFonts w:ascii="仿宋" w:eastAsia="仿宋" w:hAnsi="仿宋" w:cs="仿宋" w:hint="eastAsia"/>
          <w:lang w:eastAsia="zh-CN"/>
        </w:rPr>
      </w:pPr>
      <w:bookmarkStart w:id="18" w:name="_Toc3270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热环氧树指项目中，耐热环氧树指项目团队着眼于未来，明确了可持续发展的战略方向。制定的具体可持续发展目标包括降低资源使用、采用环保技术、最大化社会效益等。这一步骤不仅有助于耐热环氧树指项目在环保和社会责任方面达到最高标准，也为未来提供了明确的指引，确保耐热环氧树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可持续实践的融入耐热环氧树指项目管理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耐热环氧树指项目管理周期。从耐热环氧树指项目规划开始，耐热环氧树指项目团队就考虑了环境和社会的因素。在执行阶段，耐热环氧树指项目团队积极推动绿色技术的应用，优化资源利用。此外，关注员工的社会责任，通过培训和沟通活动提高员工对可持续发展的认知，使他们能够在日常工作中践行可持续实践。这些举措不仅为耐热环氧树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1114"/>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扎根于耐热环氧树指项目的可持续发展理念，我们深信环保与社会责任是耐热环氧树指项目成功的关键支柱。在耐热环氧树指项目的每一步，我们都致力于通过创新和实践，履行对环境和社会的坚定责任。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耐热环氧树指项目团队通过引入先进的环保技术、建立高效的废物处理系统以及推动能源节约措施，积极履行环保责任。定期的环保监测和评估确保耐热环氧树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耐热环氧树指项目不仅致力于自身可持续发展，还注重对社会的回馈。通过支持社区耐热环氧树指项目、参与慈善事业、提供培训机会等方式，耐热环氧树指项目积极履行社会责任。与当地社区建立积极互动，关注员工的工作与生活平衡，以及员工的身心健康，是耐热环氧树指项目在社会责任层面的关键举措。这样的实践不仅增强了耐热环氧树指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15177"/>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9460"/>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耐热环氧树指项目的技术管理特点体现在其创新导向。通过引入最先进的技术趋势和解决方案，耐热环氧树指项目致力于提升科技含量、提高质量和效率水平。这意味着我们将采用最新的工具和方法，确保耐热环氧树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耐热环氧树指项目技术管理的显著特征。通过整合不同领域的技术资源，我们实现了跨学科的协同工作。这有助于优化技术架构，提高整体效能。此外，整合性策略还促进了不同技术团队之间的紧密沟通和高效合作，确保耐热环氧树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耐热环氧树指项目所采用的技术。通过不断优化技术方案，耐热环氧树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耐热环氧树指项目团队将在耐热环氧树指项目初期识别可能的技术风险，并采取相应的预防和应对措施。通过建立健全的风险评估机制，耐热环氧树指项目能够在实施过程中及时发现并解决潜在的技术问题，保障耐热环氧树指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https://d.book118.com/455134020312011040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耐热环氧树指项目规划设计方案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耐热环氧树指项目规划设计方案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耐热环氧树指项目规划设计方案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耐热环氧树指项目规划设计方案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耐热环氧树指项目规划设计方案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耐热环氧树指项目规划设计方案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耐热环氧树指项目规划设计方案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耐热环氧树指项目规划设计方案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耐热环氧树指项目规划设计方案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耐热环氧树指项目规划设计方案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耐热环氧树指项目规划设计方案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耐热环氧树指项目规划设计方案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耐热环氧树指项目规划设计方案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耐热环氧树指项目规划设计方案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耐热环氧树指项目规划设计方案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耐热环氧树指项目规划设计方案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耐热环氧树指项目规划设计方案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DA0F9F"/>
    <w:rsid w:val="4ADA0F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13402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2024-01-08T15:49:00Z</dcterms:created>
  <dcterms:modified xsi:type="dcterms:W3CDTF">2024-01-08T15:49:25Z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C9AFD6B0FD6D4EC4AEA6F2C2E5FEB570_11</vt:lpwstr>
  </property>
  <property fmtid="{D5CDD505-2E9C-101B-9397-08002B2CF9AE}" pid="3" name="KSOProductBuildVer">
    <vt:lpwstr>2052-12.1.0.16120</vt:lpwstr>
  </property>
</Properties>
</file>