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电子探空仪项目规划设计纲要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0" w:history="1">
        <w:r>
          <w:rPr>
            <w:rFonts w:ascii="仿宋" w:eastAsia="仿宋" w:hAnsi="仿宋" w:cs="仿宋" w:hint="eastAsia"/>
            <w:lang w:eastAsia="zh-CN"/>
          </w:rPr>
          <w:t>前言</w:t>
        </w:r>
        <w:r>
          <w:tab/>
        </w:r>
        <w:r>
          <w:fldChar w:fldCharType="begin"/>
        </w:r>
        <w:r>
          <w:instrText xml:space="preserve"> PAGEREF _Toc2550 \h </w:instrText>
        </w:r>
        <w:r>
          <w:fldChar w:fldCharType="separate"/>
        </w:r>
        <w:r>
          <w:t>3</w:t>
        </w:r>
        <w:r>
          <w:fldChar w:fldCharType="end"/>
        </w:r>
      </w:hyperlink>
    </w:p>
    <w:p>
      <w:pPr>
        <w:pStyle w:val="TOC1"/>
        <w:tabs>
          <w:tab w:val="right" w:leader="dot" w:pos="8306"/>
        </w:tabs>
      </w:pPr>
      <w:hyperlink w:anchor="_Toc23890" w:history="1">
        <w:r>
          <w:rPr>
            <w:rFonts w:ascii="仿宋" w:eastAsia="仿宋" w:hAnsi="仿宋" w:cs="仿宋" w:hint="eastAsia"/>
            <w:lang w:eastAsia="zh-CN"/>
          </w:rPr>
          <w:t>一、电子探空仪项目文档管理</w:t>
        </w:r>
        <w:r>
          <w:tab/>
        </w:r>
        <w:r>
          <w:fldChar w:fldCharType="begin"/>
        </w:r>
        <w:r>
          <w:instrText xml:space="preserve"> PAGEREF _Toc23890 \h </w:instrText>
        </w:r>
        <w:r>
          <w:fldChar w:fldCharType="separate"/>
        </w:r>
        <w:r>
          <w:t>3</w:t>
        </w:r>
        <w:r>
          <w:fldChar w:fldCharType="end"/>
        </w:r>
      </w:hyperlink>
    </w:p>
    <w:p>
      <w:pPr>
        <w:pStyle w:val="TOC2"/>
        <w:tabs>
          <w:tab w:val="right" w:leader="dot" w:pos="8306"/>
        </w:tabs>
      </w:pPr>
      <w:hyperlink w:anchor="_Toc6458" w:history="1">
        <w:r>
          <w:rPr>
            <w:rFonts w:ascii="仿宋" w:eastAsia="仿宋" w:hAnsi="仿宋" w:cs="仿宋" w:hint="eastAsia"/>
            <w:lang w:eastAsia="zh-CN"/>
          </w:rPr>
          <w:t>(一)、文档编制与审查</w:t>
        </w:r>
        <w:r>
          <w:tab/>
        </w:r>
        <w:r>
          <w:fldChar w:fldCharType="begin"/>
        </w:r>
        <w:r>
          <w:instrText xml:space="preserve"> PAGEREF _Toc6458 \h </w:instrText>
        </w:r>
        <w:r>
          <w:fldChar w:fldCharType="separate"/>
        </w:r>
        <w:r>
          <w:t>3</w:t>
        </w:r>
        <w:r>
          <w:fldChar w:fldCharType="end"/>
        </w:r>
      </w:hyperlink>
    </w:p>
    <w:p>
      <w:pPr>
        <w:pStyle w:val="TOC2"/>
        <w:tabs>
          <w:tab w:val="right" w:leader="dot" w:pos="8306"/>
        </w:tabs>
      </w:pPr>
      <w:hyperlink w:anchor="_Toc7867" w:history="1">
        <w:r>
          <w:rPr>
            <w:rFonts w:ascii="仿宋" w:eastAsia="仿宋" w:hAnsi="仿宋" w:cs="仿宋" w:hint="eastAsia"/>
            <w:lang w:eastAsia="zh-CN"/>
          </w:rPr>
          <w:t>(二)、文档发布与分发</w:t>
        </w:r>
        <w:r>
          <w:tab/>
        </w:r>
        <w:r>
          <w:fldChar w:fldCharType="begin"/>
        </w:r>
        <w:r>
          <w:instrText xml:space="preserve"> PAGEREF _Toc7867 \h </w:instrText>
        </w:r>
        <w:r>
          <w:fldChar w:fldCharType="separate"/>
        </w:r>
        <w:r>
          <w:t>4</w:t>
        </w:r>
        <w:r>
          <w:fldChar w:fldCharType="end"/>
        </w:r>
      </w:hyperlink>
    </w:p>
    <w:p>
      <w:pPr>
        <w:pStyle w:val="TOC2"/>
        <w:tabs>
          <w:tab w:val="right" w:leader="dot" w:pos="8306"/>
        </w:tabs>
      </w:pPr>
      <w:hyperlink w:anchor="_Toc4349" w:history="1">
        <w:r>
          <w:rPr>
            <w:rFonts w:ascii="仿宋" w:eastAsia="仿宋" w:hAnsi="仿宋" w:cs="仿宋" w:hint="eastAsia"/>
            <w:lang w:eastAsia="zh-CN"/>
          </w:rPr>
          <w:t>(三)、文档存档与归档</w:t>
        </w:r>
        <w:r>
          <w:tab/>
        </w:r>
        <w:r>
          <w:fldChar w:fldCharType="begin"/>
        </w:r>
        <w:r>
          <w:instrText xml:space="preserve"> PAGEREF _Toc4349 \h </w:instrText>
        </w:r>
        <w:r>
          <w:fldChar w:fldCharType="separate"/>
        </w:r>
        <w:r>
          <w:t>5</w:t>
        </w:r>
        <w:r>
          <w:fldChar w:fldCharType="end"/>
        </w:r>
      </w:hyperlink>
    </w:p>
    <w:p>
      <w:pPr>
        <w:pStyle w:val="TOC1"/>
        <w:tabs>
          <w:tab w:val="right" w:leader="dot" w:pos="8306"/>
        </w:tabs>
      </w:pPr>
      <w:hyperlink w:anchor="_Toc26263" w:history="1">
        <w:r>
          <w:rPr>
            <w:rFonts w:ascii="仿宋" w:eastAsia="仿宋" w:hAnsi="仿宋" w:cs="仿宋" w:hint="eastAsia"/>
            <w:lang w:eastAsia="zh-CN"/>
          </w:rPr>
          <w:t>二、电子探空仪项目建设单位说明</w:t>
        </w:r>
        <w:r>
          <w:tab/>
        </w:r>
        <w:r>
          <w:fldChar w:fldCharType="begin"/>
        </w:r>
        <w:r>
          <w:instrText xml:space="preserve"> PAGEREF _Toc26263 \h </w:instrText>
        </w:r>
        <w:r>
          <w:fldChar w:fldCharType="separate"/>
        </w:r>
        <w:r>
          <w:t>6</w:t>
        </w:r>
        <w:r>
          <w:fldChar w:fldCharType="end"/>
        </w:r>
      </w:hyperlink>
    </w:p>
    <w:p>
      <w:pPr>
        <w:pStyle w:val="TOC2"/>
        <w:tabs>
          <w:tab w:val="right" w:leader="dot" w:pos="8306"/>
        </w:tabs>
      </w:pPr>
      <w:hyperlink w:anchor="_Toc665" w:history="1">
        <w:r>
          <w:rPr>
            <w:rFonts w:ascii="仿宋" w:eastAsia="仿宋" w:hAnsi="仿宋" w:cs="仿宋" w:hint="eastAsia"/>
            <w:lang w:eastAsia="zh-CN"/>
          </w:rPr>
          <w:t>(一)、电子探空仪项目承办单位基本情况</w:t>
        </w:r>
        <w:r>
          <w:tab/>
        </w:r>
        <w:r>
          <w:fldChar w:fldCharType="begin"/>
        </w:r>
        <w:r>
          <w:instrText xml:space="preserve"> PAGEREF _Toc665 \h </w:instrText>
        </w:r>
        <w:r>
          <w:fldChar w:fldCharType="separate"/>
        </w:r>
        <w:r>
          <w:t>6</w:t>
        </w:r>
        <w:r>
          <w:fldChar w:fldCharType="end"/>
        </w:r>
      </w:hyperlink>
    </w:p>
    <w:p>
      <w:pPr>
        <w:pStyle w:val="TOC2"/>
        <w:tabs>
          <w:tab w:val="right" w:leader="dot" w:pos="8306"/>
        </w:tabs>
      </w:pPr>
      <w:hyperlink w:anchor="_Toc12882" w:history="1">
        <w:r>
          <w:rPr>
            <w:rFonts w:ascii="仿宋" w:eastAsia="仿宋" w:hAnsi="仿宋" w:cs="仿宋" w:hint="eastAsia"/>
            <w:lang w:eastAsia="zh-CN"/>
          </w:rPr>
          <w:t>(二)、公司经济效益分析</w:t>
        </w:r>
        <w:r>
          <w:tab/>
        </w:r>
        <w:r>
          <w:fldChar w:fldCharType="begin"/>
        </w:r>
        <w:r>
          <w:instrText xml:space="preserve"> PAGEREF _Toc12882 \h </w:instrText>
        </w:r>
        <w:r>
          <w:fldChar w:fldCharType="separate"/>
        </w:r>
        <w:r>
          <w:t>7</w:t>
        </w:r>
        <w:r>
          <w:fldChar w:fldCharType="end"/>
        </w:r>
      </w:hyperlink>
    </w:p>
    <w:p>
      <w:pPr>
        <w:pStyle w:val="TOC1"/>
        <w:tabs>
          <w:tab w:val="right" w:leader="dot" w:pos="8306"/>
        </w:tabs>
      </w:pPr>
      <w:hyperlink w:anchor="_Toc18780" w:history="1">
        <w:r>
          <w:rPr>
            <w:rFonts w:ascii="仿宋" w:eastAsia="仿宋" w:hAnsi="仿宋" w:cs="仿宋" w:hint="eastAsia"/>
            <w:lang w:eastAsia="zh-CN"/>
          </w:rPr>
          <w:t>三、工艺说明</w:t>
        </w:r>
        <w:r>
          <w:tab/>
        </w:r>
        <w:r>
          <w:fldChar w:fldCharType="begin"/>
        </w:r>
        <w:r>
          <w:instrText xml:space="preserve"> PAGEREF _Toc18780 \h </w:instrText>
        </w:r>
        <w:r>
          <w:fldChar w:fldCharType="separate"/>
        </w:r>
        <w:r>
          <w:t>8</w:t>
        </w:r>
        <w:r>
          <w:fldChar w:fldCharType="end"/>
        </w:r>
      </w:hyperlink>
    </w:p>
    <w:p>
      <w:pPr>
        <w:pStyle w:val="TOC2"/>
        <w:tabs>
          <w:tab w:val="right" w:leader="dot" w:pos="8306"/>
        </w:tabs>
      </w:pPr>
      <w:hyperlink w:anchor="_Toc15690" w:history="1">
        <w:r>
          <w:rPr>
            <w:rFonts w:ascii="仿宋" w:eastAsia="仿宋" w:hAnsi="仿宋" w:cs="仿宋" w:hint="eastAsia"/>
            <w:lang w:eastAsia="zh-CN"/>
          </w:rPr>
          <w:t>(一)、技术管理特点</w:t>
        </w:r>
        <w:r>
          <w:tab/>
        </w:r>
        <w:r>
          <w:fldChar w:fldCharType="begin"/>
        </w:r>
        <w:r>
          <w:instrText xml:space="preserve"> PAGEREF _Toc15690 \h </w:instrText>
        </w:r>
        <w:r>
          <w:fldChar w:fldCharType="separate"/>
        </w:r>
        <w:r>
          <w:t>8</w:t>
        </w:r>
        <w:r>
          <w:fldChar w:fldCharType="end"/>
        </w:r>
      </w:hyperlink>
    </w:p>
    <w:p>
      <w:pPr>
        <w:pStyle w:val="TOC2"/>
        <w:tabs>
          <w:tab w:val="right" w:leader="dot" w:pos="8306"/>
        </w:tabs>
      </w:pPr>
      <w:hyperlink w:anchor="_Toc29520" w:history="1">
        <w:r>
          <w:rPr>
            <w:rFonts w:ascii="仿宋" w:eastAsia="仿宋" w:hAnsi="仿宋" w:cs="仿宋" w:hint="eastAsia"/>
            <w:lang w:eastAsia="zh-CN"/>
          </w:rPr>
          <w:t>(二)、电子探空仪项目工艺技术设计方案</w:t>
        </w:r>
        <w:r>
          <w:tab/>
        </w:r>
        <w:r>
          <w:fldChar w:fldCharType="begin"/>
        </w:r>
        <w:r>
          <w:instrText xml:space="preserve"> PAGEREF _Toc29520 \h </w:instrText>
        </w:r>
        <w:r>
          <w:fldChar w:fldCharType="separate"/>
        </w:r>
        <w:r>
          <w:t>9</w:t>
        </w:r>
        <w:r>
          <w:fldChar w:fldCharType="end"/>
        </w:r>
      </w:hyperlink>
    </w:p>
    <w:p>
      <w:pPr>
        <w:pStyle w:val="TOC2"/>
        <w:tabs>
          <w:tab w:val="right" w:leader="dot" w:pos="8306"/>
        </w:tabs>
      </w:pPr>
      <w:hyperlink w:anchor="_Toc9469" w:history="1">
        <w:r>
          <w:rPr>
            <w:rFonts w:ascii="仿宋" w:eastAsia="仿宋" w:hAnsi="仿宋" w:cs="仿宋" w:hint="eastAsia"/>
            <w:lang w:eastAsia="zh-CN"/>
          </w:rPr>
          <w:t>(三)、设备选型方案</w:t>
        </w:r>
        <w:r>
          <w:tab/>
        </w:r>
        <w:r>
          <w:fldChar w:fldCharType="begin"/>
        </w:r>
        <w:r>
          <w:instrText xml:space="preserve"> PAGEREF _Toc9469 \h </w:instrText>
        </w:r>
        <w:r>
          <w:fldChar w:fldCharType="separate"/>
        </w:r>
        <w:r>
          <w:t>10</w:t>
        </w:r>
        <w:r>
          <w:fldChar w:fldCharType="end"/>
        </w:r>
      </w:hyperlink>
    </w:p>
    <w:p>
      <w:pPr>
        <w:pStyle w:val="TOC1"/>
        <w:tabs>
          <w:tab w:val="right" w:leader="dot" w:pos="8306"/>
        </w:tabs>
      </w:pPr>
      <w:hyperlink w:anchor="_Toc14635" w:history="1">
        <w:r>
          <w:rPr>
            <w:rFonts w:ascii="仿宋" w:eastAsia="仿宋" w:hAnsi="仿宋" w:cs="仿宋" w:hint="eastAsia"/>
            <w:lang w:eastAsia="zh-CN"/>
          </w:rPr>
          <w:t>四、电子探空仪项目绩效评估</w:t>
        </w:r>
        <w:r>
          <w:tab/>
        </w:r>
        <w:r>
          <w:fldChar w:fldCharType="begin"/>
        </w:r>
        <w:r>
          <w:instrText xml:space="preserve"> PAGEREF _Toc14635 \h </w:instrText>
        </w:r>
        <w:r>
          <w:fldChar w:fldCharType="separate"/>
        </w:r>
        <w:r>
          <w:t>12</w:t>
        </w:r>
        <w:r>
          <w:fldChar w:fldCharType="end"/>
        </w:r>
      </w:hyperlink>
    </w:p>
    <w:p>
      <w:pPr>
        <w:pStyle w:val="TOC2"/>
        <w:tabs>
          <w:tab w:val="right" w:leader="dot" w:pos="8306"/>
        </w:tabs>
      </w:pPr>
      <w:hyperlink w:anchor="_Toc21427" w:history="1">
        <w:r>
          <w:rPr>
            <w:rFonts w:ascii="仿宋" w:eastAsia="仿宋" w:hAnsi="仿宋" w:cs="仿宋" w:hint="eastAsia"/>
            <w:lang w:eastAsia="zh-CN"/>
          </w:rPr>
          <w:t>(一)、绩效评估指标</w:t>
        </w:r>
        <w:r>
          <w:tab/>
        </w:r>
        <w:r>
          <w:fldChar w:fldCharType="begin"/>
        </w:r>
        <w:r>
          <w:instrText xml:space="preserve"> PAGEREF _Toc21427 \h </w:instrText>
        </w:r>
        <w:r>
          <w:fldChar w:fldCharType="separate"/>
        </w:r>
        <w:r>
          <w:t>12</w:t>
        </w:r>
        <w:r>
          <w:fldChar w:fldCharType="end"/>
        </w:r>
      </w:hyperlink>
    </w:p>
    <w:p>
      <w:pPr>
        <w:pStyle w:val="TOC2"/>
        <w:tabs>
          <w:tab w:val="right" w:leader="dot" w:pos="8306"/>
        </w:tabs>
      </w:pPr>
      <w:hyperlink w:anchor="_Toc18135" w:history="1">
        <w:r>
          <w:rPr>
            <w:rFonts w:ascii="仿宋" w:eastAsia="仿宋" w:hAnsi="仿宋" w:cs="仿宋" w:hint="eastAsia"/>
            <w:lang w:eastAsia="zh-CN"/>
          </w:rPr>
          <w:t>(二)、绩效评估方法</w:t>
        </w:r>
        <w:r>
          <w:tab/>
        </w:r>
        <w:r>
          <w:fldChar w:fldCharType="begin"/>
        </w:r>
        <w:r>
          <w:instrText xml:space="preserve"> PAGEREF _Toc18135 \h </w:instrText>
        </w:r>
        <w:r>
          <w:fldChar w:fldCharType="separate"/>
        </w:r>
        <w:r>
          <w:t>13</w:t>
        </w:r>
        <w:r>
          <w:fldChar w:fldCharType="end"/>
        </w:r>
      </w:hyperlink>
    </w:p>
    <w:p>
      <w:pPr>
        <w:pStyle w:val="TOC2"/>
        <w:tabs>
          <w:tab w:val="right" w:leader="dot" w:pos="8306"/>
        </w:tabs>
      </w:pPr>
      <w:hyperlink w:anchor="_Toc3429" w:history="1">
        <w:r>
          <w:rPr>
            <w:rFonts w:ascii="仿宋" w:eastAsia="仿宋" w:hAnsi="仿宋" w:cs="仿宋" w:hint="eastAsia"/>
            <w:lang w:eastAsia="zh-CN"/>
          </w:rPr>
          <w:t>(三)、绩效评估周期</w:t>
        </w:r>
        <w:r>
          <w:tab/>
        </w:r>
        <w:r>
          <w:fldChar w:fldCharType="begin"/>
        </w:r>
        <w:r>
          <w:instrText xml:space="preserve"> PAGEREF _Toc3429 \h </w:instrText>
        </w:r>
        <w:r>
          <w:fldChar w:fldCharType="separate"/>
        </w:r>
        <w:r>
          <w:t>14</w:t>
        </w:r>
        <w:r>
          <w:fldChar w:fldCharType="end"/>
        </w:r>
      </w:hyperlink>
    </w:p>
    <w:p>
      <w:pPr>
        <w:pStyle w:val="TOC1"/>
        <w:tabs>
          <w:tab w:val="right" w:leader="dot" w:pos="8306"/>
        </w:tabs>
      </w:pPr>
      <w:hyperlink w:anchor="_Toc24888" w:history="1">
        <w:r>
          <w:rPr>
            <w:rFonts w:ascii="仿宋" w:eastAsia="仿宋" w:hAnsi="仿宋" w:cs="仿宋" w:hint="eastAsia"/>
            <w:lang w:eastAsia="zh-CN"/>
          </w:rPr>
          <w:t>五、产品规划分析</w:t>
        </w:r>
        <w:r>
          <w:tab/>
        </w:r>
        <w:r>
          <w:fldChar w:fldCharType="begin"/>
        </w:r>
        <w:r>
          <w:instrText xml:space="preserve"> PAGEREF _Toc24888 \h </w:instrText>
        </w:r>
        <w:r>
          <w:fldChar w:fldCharType="separate"/>
        </w:r>
        <w:r>
          <w:t>15</w:t>
        </w:r>
        <w:r>
          <w:fldChar w:fldCharType="end"/>
        </w:r>
      </w:hyperlink>
    </w:p>
    <w:p>
      <w:pPr>
        <w:pStyle w:val="TOC2"/>
        <w:tabs>
          <w:tab w:val="right" w:leader="dot" w:pos="8306"/>
        </w:tabs>
      </w:pPr>
      <w:hyperlink w:anchor="_Toc6388" w:history="1">
        <w:r>
          <w:rPr>
            <w:rFonts w:ascii="仿宋" w:eastAsia="仿宋" w:hAnsi="仿宋" w:cs="仿宋" w:hint="eastAsia"/>
            <w:lang w:eastAsia="zh-CN"/>
          </w:rPr>
          <w:t>(一)、产品规划</w:t>
        </w:r>
        <w:r>
          <w:tab/>
        </w:r>
        <w:r>
          <w:fldChar w:fldCharType="begin"/>
        </w:r>
        <w:r>
          <w:instrText xml:space="preserve"> PAGEREF _Toc6388 \h </w:instrText>
        </w:r>
        <w:r>
          <w:fldChar w:fldCharType="separate"/>
        </w:r>
        <w:r>
          <w:t>15</w:t>
        </w:r>
        <w:r>
          <w:fldChar w:fldCharType="end"/>
        </w:r>
      </w:hyperlink>
    </w:p>
    <w:p>
      <w:pPr>
        <w:pStyle w:val="TOC2"/>
        <w:tabs>
          <w:tab w:val="right" w:leader="dot" w:pos="8306"/>
        </w:tabs>
      </w:pPr>
      <w:hyperlink w:anchor="_Toc6934" w:history="1">
        <w:r>
          <w:rPr>
            <w:rFonts w:ascii="仿宋" w:eastAsia="仿宋" w:hAnsi="仿宋" w:cs="仿宋" w:hint="eastAsia"/>
            <w:lang w:eastAsia="zh-CN"/>
          </w:rPr>
          <w:t>(二)、建设规模</w:t>
        </w:r>
        <w:r>
          <w:tab/>
        </w:r>
        <w:r>
          <w:fldChar w:fldCharType="begin"/>
        </w:r>
        <w:r>
          <w:instrText xml:space="preserve"> PAGEREF _Toc6934 \h </w:instrText>
        </w:r>
        <w:r>
          <w:fldChar w:fldCharType="separate"/>
        </w:r>
        <w:r>
          <w:t>16</w:t>
        </w:r>
        <w:r>
          <w:fldChar w:fldCharType="end"/>
        </w:r>
      </w:hyperlink>
    </w:p>
    <w:p>
      <w:pPr>
        <w:pStyle w:val="TOC1"/>
        <w:tabs>
          <w:tab w:val="right" w:leader="dot" w:pos="8306"/>
        </w:tabs>
      </w:pPr>
      <w:hyperlink w:anchor="_Toc4067" w:history="1">
        <w:r>
          <w:rPr>
            <w:rFonts w:ascii="仿宋" w:eastAsia="仿宋" w:hAnsi="仿宋" w:cs="仿宋" w:hint="eastAsia"/>
            <w:lang w:eastAsia="zh-CN"/>
          </w:rPr>
          <w:t>六、电子探空仪项目概论</w:t>
        </w:r>
        <w:r>
          <w:tab/>
        </w:r>
        <w:r>
          <w:fldChar w:fldCharType="begin"/>
        </w:r>
        <w:r>
          <w:instrText xml:space="preserve"> PAGEREF _Toc4067 \h </w:instrText>
        </w:r>
        <w:r>
          <w:fldChar w:fldCharType="separate"/>
        </w:r>
        <w:r>
          <w:t>17</w:t>
        </w:r>
        <w:r>
          <w:fldChar w:fldCharType="end"/>
        </w:r>
      </w:hyperlink>
    </w:p>
    <w:p>
      <w:pPr>
        <w:pStyle w:val="TOC2"/>
        <w:tabs>
          <w:tab w:val="right" w:leader="dot" w:pos="8306"/>
        </w:tabs>
      </w:pPr>
      <w:hyperlink w:anchor="_Toc6735" w:history="1">
        <w:r>
          <w:rPr>
            <w:rFonts w:ascii="仿宋" w:eastAsia="仿宋" w:hAnsi="仿宋" w:cs="仿宋" w:hint="eastAsia"/>
            <w:lang w:eastAsia="zh-CN"/>
          </w:rPr>
          <w:t>(一)、电子探空仪项目概况</w:t>
        </w:r>
        <w:r>
          <w:tab/>
        </w:r>
        <w:r>
          <w:fldChar w:fldCharType="begin"/>
        </w:r>
        <w:r>
          <w:instrText xml:space="preserve"> PAGEREF _Toc6735 \h </w:instrText>
        </w:r>
        <w:r>
          <w:fldChar w:fldCharType="separate"/>
        </w:r>
        <w:r>
          <w:t>17</w:t>
        </w:r>
        <w:r>
          <w:fldChar w:fldCharType="end"/>
        </w:r>
      </w:hyperlink>
    </w:p>
    <w:p>
      <w:pPr>
        <w:pStyle w:val="TOC2"/>
        <w:tabs>
          <w:tab w:val="right" w:leader="dot" w:pos="8306"/>
        </w:tabs>
      </w:pPr>
      <w:hyperlink w:anchor="_Toc28990" w:history="1">
        <w:r>
          <w:rPr>
            <w:rFonts w:ascii="仿宋" w:eastAsia="仿宋" w:hAnsi="仿宋" w:cs="仿宋" w:hint="eastAsia"/>
            <w:lang w:eastAsia="zh-CN"/>
          </w:rPr>
          <w:t>(二)、电子探空仪项目目标</w:t>
        </w:r>
        <w:r>
          <w:tab/>
        </w:r>
        <w:r>
          <w:fldChar w:fldCharType="begin"/>
        </w:r>
        <w:r>
          <w:instrText xml:space="preserve"> PAGEREF _Toc28990 \h </w:instrText>
        </w:r>
        <w:r>
          <w:fldChar w:fldCharType="separate"/>
        </w:r>
        <w:r>
          <w:t>19</w:t>
        </w:r>
        <w:r>
          <w:fldChar w:fldCharType="end"/>
        </w:r>
      </w:hyperlink>
    </w:p>
    <w:p>
      <w:pPr>
        <w:pStyle w:val="TOC2"/>
        <w:tabs>
          <w:tab w:val="right" w:leader="dot" w:pos="8306"/>
        </w:tabs>
      </w:pPr>
      <w:hyperlink w:anchor="_Toc14282" w:history="1">
        <w:r>
          <w:rPr>
            <w:rFonts w:ascii="仿宋" w:eastAsia="仿宋" w:hAnsi="仿宋" w:cs="仿宋" w:hint="eastAsia"/>
            <w:lang w:eastAsia="zh-CN"/>
          </w:rPr>
          <w:t>(三)、电子探空仪项目提出的理由</w:t>
        </w:r>
        <w:r>
          <w:tab/>
        </w:r>
        <w:r>
          <w:fldChar w:fldCharType="begin"/>
        </w:r>
        <w:r>
          <w:instrText xml:space="preserve"> PAGEREF _Toc14282 \h </w:instrText>
        </w:r>
        <w:r>
          <w:fldChar w:fldCharType="separate"/>
        </w:r>
        <w:r>
          <w:t>20</w:t>
        </w:r>
        <w:r>
          <w:fldChar w:fldCharType="end"/>
        </w:r>
      </w:hyperlink>
    </w:p>
    <w:p>
      <w:pPr>
        <w:pStyle w:val="TOC2"/>
        <w:tabs>
          <w:tab w:val="right" w:leader="dot" w:pos="8306"/>
        </w:tabs>
      </w:pPr>
      <w:hyperlink w:anchor="_Toc14414" w:history="1">
        <w:r>
          <w:rPr>
            <w:rFonts w:ascii="仿宋" w:eastAsia="仿宋" w:hAnsi="仿宋" w:cs="仿宋" w:hint="eastAsia"/>
            <w:lang w:eastAsia="zh-CN"/>
          </w:rPr>
          <w:t>(四)、电子探空仪项目意义</w:t>
        </w:r>
        <w:r>
          <w:tab/>
        </w:r>
        <w:r>
          <w:fldChar w:fldCharType="begin"/>
        </w:r>
        <w:r>
          <w:instrText xml:space="preserve"> PAGEREF _Toc14414 \h </w:instrText>
        </w:r>
        <w:r>
          <w:fldChar w:fldCharType="separate"/>
        </w:r>
        <w:r>
          <w:t>21</w:t>
        </w:r>
        <w:r>
          <w:fldChar w:fldCharType="end"/>
        </w:r>
      </w:hyperlink>
    </w:p>
    <w:p>
      <w:pPr>
        <w:pStyle w:val="TOC2"/>
        <w:tabs>
          <w:tab w:val="right" w:leader="dot" w:pos="8306"/>
        </w:tabs>
      </w:pPr>
      <w:hyperlink w:anchor="_Toc22457" w:history="1">
        <w:r>
          <w:rPr>
            <w:rFonts w:ascii="仿宋" w:eastAsia="仿宋" w:hAnsi="仿宋" w:cs="仿宋" w:hint="eastAsia"/>
            <w:lang w:eastAsia="zh-CN"/>
          </w:rPr>
          <w:t>(五)、电子探空仪项目背景</w:t>
        </w:r>
        <w:r>
          <w:tab/>
        </w:r>
        <w:r>
          <w:fldChar w:fldCharType="begin"/>
        </w:r>
        <w:r>
          <w:instrText xml:space="preserve"> PAGEREF _Toc22457 \h </w:instrText>
        </w:r>
        <w:r>
          <w:fldChar w:fldCharType="separate"/>
        </w:r>
        <w:r>
          <w:t>22</w:t>
        </w:r>
        <w:r>
          <w:fldChar w:fldCharType="end"/>
        </w:r>
      </w:hyperlink>
    </w:p>
    <w:p>
      <w:pPr>
        <w:pStyle w:val="TOC1"/>
        <w:tabs>
          <w:tab w:val="right" w:leader="dot" w:pos="8306"/>
        </w:tabs>
      </w:pPr>
      <w:hyperlink w:anchor="_Toc32324" w:history="1">
        <w:r>
          <w:rPr>
            <w:rFonts w:ascii="仿宋" w:eastAsia="仿宋" w:hAnsi="仿宋" w:cs="仿宋" w:hint="eastAsia"/>
            <w:lang w:eastAsia="zh-CN"/>
          </w:rPr>
          <w:t>七、电子探空仪项目人力资源培养与发展</w:t>
        </w:r>
        <w:r>
          <w:tab/>
        </w:r>
        <w:r>
          <w:fldChar w:fldCharType="begin"/>
        </w:r>
        <w:r>
          <w:instrText xml:space="preserve"> PAGEREF _Toc32324 \h </w:instrText>
        </w:r>
        <w:r>
          <w:fldChar w:fldCharType="separate"/>
        </w:r>
        <w:r>
          <w:t>23</w:t>
        </w:r>
        <w:r>
          <w:fldChar w:fldCharType="end"/>
        </w:r>
      </w:hyperlink>
    </w:p>
    <w:p>
      <w:pPr>
        <w:pStyle w:val="TOC2"/>
        <w:tabs>
          <w:tab w:val="right" w:leader="dot" w:pos="8306"/>
        </w:tabs>
      </w:pPr>
      <w:hyperlink w:anchor="_Toc1323" w:history="1">
        <w:r>
          <w:rPr>
            <w:rFonts w:ascii="仿宋" w:eastAsia="仿宋" w:hAnsi="仿宋" w:cs="仿宋" w:hint="eastAsia"/>
            <w:lang w:eastAsia="zh-CN"/>
          </w:rPr>
          <w:t>(一)、人才需求与规划</w:t>
        </w:r>
        <w:r>
          <w:tab/>
        </w:r>
        <w:r>
          <w:fldChar w:fldCharType="begin"/>
        </w:r>
        <w:r>
          <w:instrText xml:space="preserve"> PAGEREF _Toc1323 \h </w:instrText>
        </w:r>
        <w:r>
          <w:fldChar w:fldCharType="separate"/>
        </w:r>
        <w:r>
          <w:t>23</w:t>
        </w:r>
        <w:r>
          <w:fldChar w:fldCharType="end"/>
        </w:r>
      </w:hyperlink>
    </w:p>
    <w:p>
      <w:pPr>
        <w:pStyle w:val="TOC2"/>
        <w:tabs>
          <w:tab w:val="right" w:leader="dot" w:pos="8306"/>
        </w:tabs>
      </w:pPr>
      <w:hyperlink w:anchor="_Toc9745" w:history="1">
        <w:r>
          <w:rPr>
            <w:rFonts w:ascii="仿宋" w:eastAsia="仿宋" w:hAnsi="仿宋" w:cs="仿宋" w:hint="eastAsia"/>
            <w:lang w:eastAsia="zh-CN"/>
          </w:rPr>
          <w:t>(二)、培训与发展计划</w:t>
        </w:r>
        <w:r>
          <w:tab/>
        </w:r>
        <w:r>
          <w:fldChar w:fldCharType="begin"/>
        </w:r>
        <w:r>
          <w:instrText xml:space="preserve"> PAGEREF _Toc9745 \h </w:instrText>
        </w:r>
        <w:r>
          <w:fldChar w:fldCharType="separate"/>
        </w:r>
        <w:r>
          <w:t>24</w:t>
        </w:r>
        <w:r>
          <w:fldChar w:fldCharType="end"/>
        </w:r>
      </w:hyperlink>
    </w:p>
    <w:p>
      <w:pPr>
        <w:pStyle w:val="TOC1"/>
        <w:tabs>
          <w:tab w:val="right" w:leader="dot" w:pos="8306"/>
        </w:tabs>
      </w:pPr>
      <w:hyperlink w:anchor="_Toc29443" w:history="1">
        <w:r>
          <w:rPr>
            <w:rFonts w:ascii="仿宋" w:eastAsia="仿宋" w:hAnsi="仿宋" w:cs="仿宋" w:hint="eastAsia"/>
            <w:lang w:eastAsia="zh-CN"/>
          </w:rPr>
          <w:t>八、电子探空仪项目经营效益</w:t>
        </w:r>
        <w:r>
          <w:tab/>
        </w:r>
        <w:r>
          <w:fldChar w:fldCharType="begin"/>
        </w:r>
        <w:r>
          <w:instrText xml:space="preserve"> PAGEREF _Toc29443 \h </w:instrText>
        </w:r>
        <w:r>
          <w:fldChar w:fldCharType="separate"/>
        </w:r>
        <w:r>
          <w:t>24</w:t>
        </w:r>
        <w:r>
          <w:fldChar w:fldCharType="end"/>
        </w:r>
      </w:hyperlink>
    </w:p>
    <w:p>
      <w:pPr>
        <w:pStyle w:val="TOC2"/>
        <w:tabs>
          <w:tab w:val="right" w:leader="dot" w:pos="8306"/>
        </w:tabs>
      </w:pPr>
      <w:hyperlink w:anchor="_Toc19440" w:history="1">
        <w:r>
          <w:rPr>
            <w:rFonts w:ascii="仿宋" w:eastAsia="仿宋" w:hAnsi="仿宋" w:cs="仿宋" w:hint="eastAsia"/>
            <w:lang w:eastAsia="zh-CN"/>
          </w:rPr>
          <w:t>(一)、经济评价财务测算</w:t>
        </w:r>
        <w:r>
          <w:tab/>
        </w:r>
        <w:r>
          <w:fldChar w:fldCharType="begin"/>
        </w:r>
        <w:r>
          <w:instrText xml:space="preserve"> PAGEREF _Toc19440 \h </w:instrText>
        </w:r>
        <w:r>
          <w:fldChar w:fldCharType="separate"/>
        </w:r>
        <w:r>
          <w:t>24</w:t>
        </w:r>
        <w:r>
          <w:fldChar w:fldCharType="end"/>
        </w:r>
      </w:hyperlink>
    </w:p>
    <w:p>
      <w:pPr>
        <w:pStyle w:val="TOC2"/>
        <w:tabs>
          <w:tab w:val="right" w:leader="dot" w:pos="8306"/>
        </w:tabs>
      </w:pPr>
      <w:hyperlink w:anchor="_Toc21964" w:history="1">
        <w:r>
          <w:rPr>
            <w:rFonts w:ascii="仿宋" w:eastAsia="仿宋" w:hAnsi="仿宋" w:cs="仿宋" w:hint="eastAsia"/>
            <w:lang w:eastAsia="zh-CN"/>
          </w:rPr>
          <w:t>(二)、电子探空仪项目盈利能力分析</w:t>
        </w:r>
        <w:r>
          <w:tab/>
        </w:r>
        <w:r>
          <w:fldChar w:fldCharType="begin"/>
        </w:r>
        <w:r>
          <w:instrText xml:space="preserve"> PAGEREF _Toc21964 \h </w:instrText>
        </w:r>
        <w:r>
          <w:fldChar w:fldCharType="separate"/>
        </w:r>
        <w:r>
          <w:t>26</w:t>
        </w:r>
        <w:r>
          <w:fldChar w:fldCharType="end"/>
        </w:r>
      </w:hyperlink>
    </w:p>
    <w:p>
      <w:pPr>
        <w:pStyle w:val="TOC1"/>
        <w:tabs>
          <w:tab w:val="right" w:leader="dot" w:pos="8306"/>
        </w:tabs>
      </w:pPr>
      <w:hyperlink w:anchor="_Toc16000" w:history="1">
        <w:r>
          <w:rPr>
            <w:rFonts w:ascii="仿宋" w:eastAsia="仿宋" w:hAnsi="仿宋" w:cs="仿宋" w:hint="eastAsia"/>
            <w:lang w:eastAsia="zh-CN"/>
          </w:rPr>
          <w:t>九、电子探空仪项目投资规划</w:t>
        </w:r>
        <w:r>
          <w:tab/>
        </w:r>
        <w:r>
          <w:fldChar w:fldCharType="begin"/>
        </w:r>
        <w:r>
          <w:instrText xml:space="preserve"> PAGEREF _Toc16000 \h </w:instrText>
        </w:r>
        <w:r>
          <w:fldChar w:fldCharType="separate"/>
        </w:r>
        <w:r>
          <w:t>26</w:t>
        </w:r>
        <w:r>
          <w:fldChar w:fldCharType="end"/>
        </w:r>
      </w:hyperlink>
    </w:p>
    <w:p>
      <w:pPr>
        <w:pStyle w:val="TOC2"/>
        <w:tabs>
          <w:tab w:val="right" w:leader="dot" w:pos="8306"/>
        </w:tabs>
      </w:pPr>
      <w:hyperlink w:anchor="_Toc25857" w:history="1">
        <w:r>
          <w:rPr>
            <w:rFonts w:ascii="仿宋" w:eastAsia="仿宋" w:hAnsi="仿宋" w:cs="仿宋" w:hint="eastAsia"/>
            <w:lang w:eastAsia="zh-CN"/>
          </w:rPr>
          <w:t>(一)、电子探空仪项目总投资估算</w:t>
        </w:r>
        <w:r>
          <w:tab/>
        </w:r>
        <w:r>
          <w:fldChar w:fldCharType="begin"/>
        </w:r>
        <w:r>
          <w:instrText xml:space="preserve"> PAGEREF _Toc25857 \h </w:instrText>
        </w:r>
        <w:r>
          <w:fldChar w:fldCharType="separate"/>
        </w:r>
        <w:r>
          <w:t>26</w:t>
        </w:r>
        <w:r>
          <w:fldChar w:fldCharType="end"/>
        </w:r>
      </w:hyperlink>
    </w:p>
    <w:p>
      <w:pPr>
        <w:pStyle w:val="TOC2"/>
        <w:tabs>
          <w:tab w:val="right" w:leader="dot" w:pos="8306"/>
        </w:tabs>
      </w:pPr>
      <w:hyperlink w:anchor="_Toc13653" w:history="1">
        <w:r>
          <w:rPr>
            <w:rFonts w:ascii="仿宋" w:eastAsia="仿宋" w:hAnsi="仿宋" w:cs="仿宋" w:hint="eastAsia"/>
            <w:lang w:eastAsia="zh-CN"/>
          </w:rPr>
          <w:t>(二)、资金筹措</w:t>
        </w:r>
        <w:r>
          <w:tab/>
        </w:r>
        <w:r>
          <w:fldChar w:fldCharType="begin"/>
        </w:r>
        <w:r>
          <w:instrText xml:space="preserve"> PAGEREF _Toc13653 \h </w:instrText>
        </w:r>
        <w:r>
          <w:fldChar w:fldCharType="separate"/>
        </w:r>
        <w:r>
          <w:t>28</w:t>
        </w:r>
        <w:r>
          <w:fldChar w:fldCharType="end"/>
        </w:r>
      </w:hyperlink>
    </w:p>
    <w:p>
      <w:pPr>
        <w:pStyle w:val="TOC1"/>
        <w:tabs>
          <w:tab w:val="right" w:leader="dot" w:pos="8306"/>
        </w:tabs>
      </w:pPr>
      <w:hyperlink w:anchor="_Toc1986" w:history="1">
        <w:r>
          <w:rPr>
            <w:rFonts w:ascii="仿宋" w:eastAsia="仿宋" w:hAnsi="仿宋" w:cs="仿宋" w:hint="eastAsia"/>
            <w:lang w:eastAsia="zh-CN"/>
          </w:rPr>
          <w:t>十、电子探空仪项目环境影响分析</w:t>
        </w:r>
        <w:r>
          <w:tab/>
        </w:r>
        <w:r>
          <w:fldChar w:fldCharType="begin"/>
        </w:r>
        <w:r>
          <w:instrText xml:space="preserve"> PAGEREF _Toc1986 \h </w:instrText>
        </w:r>
        <w:r>
          <w:fldChar w:fldCharType="separate"/>
        </w:r>
        <w:r>
          <w:t>28</w:t>
        </w:r>
        <w:r>
          <w:fldChar w:fldCharType="end"/>
        </w:r>
      </w:hyperlink>
    </w:p>
    <w:p>
      <w:pPr>
        <w:pStyle w:val="TOC2"/>
        <w:tabs>
          <w:tab w:val="right" w:leader="dot" w:pos="8306"/>
        </w:tabs>
      </w:pPr>
      <w:hyperlink w:anchor="_Toc22892" w:history="1">
        <w:r>
          <w:rPr>
            <w:rFonts w:ascii="仿宋" w:eastAsia="仿宋" w:hAnsi="仿宋" w:cs="仿宋" w:hint="eastAsia"/>
            <w:lang w:eastAsia="zh-CN"/>
          </w:rPr>
          <w:t>(一)、建设区域环境质量现状</w:t>
        </w:r>
        <w:r>
          <w:tab/>
        </w:r>
        <w:r>
          <w:fldChar w:fldCharType="begin"/>
        </w:r>
        <w:r>
          <w:instrText xml:space="preserve"> PAGEREF _Toc22892 \h </w:instrText>
        </w:r>
        <w:r>
          <w:fldChar w:fldCharType="separate"/>
        </w:r>
        <w:r>
          <w:t>28</w:t>
        </w:r>
        <w:r>
          <w:fldChar w:fldCharType="end"/>
        </w:r>
      </w:hyperlink>
    </w:p>
    <w:p>
      <w:pPr>
        <w:pStyle w:val="TOC2"/>
        <w:tabs>
          <w:tab w:val="right" w:leader="dot" w:pos="8306"/>
        </w:tabs>
      </w:pPr>
      <w:hyperlink w:anchor="_Toc4113" w:history="1">
        <w:r>
          <w:rPr>
            <w:rFonts w:ascii="仿宋" w:eastAsia="仿宋" w:hAnsi="仿宋" w:cs="仿宋" w:hint="eastAsia"/>
            <w:lang w:eastAsia="zh-CN"/>
          </w:rPr>
          <w:t>(二)、建设期环境保护</w:t>
        </w:r>
        <w:r>
          <w:tab/>
        </w:r>
        <w:r>
          <w:fldChar w:fldCharType="begin"/>
        </w:r>
        <w:r>
          <w:instrText xml:space="preserve"> PAGEREF _Toc4113 \h </w:instrText>
        </w:r>
        <w:r>
          <w:fldChar w:fldCharType="separate"/>
        </w:r>
        <w:r>
          <w:t>30</w:t>
        </w:r>
        <w:r>
          <w:fldChar w:fldCharType="end"/>
        </w:r>
      </w:hyperlink>
    </w:p>
    <w:p>
      <w:pPr>
        <w:pStyle w:val="TOC2"/>
        <w:tabs>
          <w:tab w:val="right" w:leader="dot" w:pos="8306"/>
        </w:tabs>
      </w:pPr>
      <w:hyperlink w:anchor="_Toc5606" w:history="1">
        <w:r>
          <w:rPr>
            <w:rFonts w:ascii="仿宋" w:eastAsia="仿宋" w:hAnsi="仿宋" w:cs="仿宋" w:hint="eastAsia"/>
            <w:lang w:eastAsia="zh-CN"/>
          </w:rPr>
          <w:t>(三)、运营期环境保护</w:t>
        </w:r>
        <w:r>
          <w:tab/>
        </w:r>
        <w:r>
          <w:fldChar w:fldCharType="begin"/>
        </w:r>
        <w:r>
          <w:instrText xml:space="preserve"> PAGEREF _Toc5606 \h </w:instrText>
        </w:r>
        <w:r>
          <w:fldChar w:fldCharType="separate"/>
        </w:r>
        <w:r>
          <w:t>31</w:t>
        </w:r>
        <w:r>
          <w:fldChar w:fldCharType="end"/>
        </w:r>
      </w:hyperlink>
    </w:p>
    <w:p>
      <w:pPr>
        <w:pStyle w:val="TOC2"/>
        <w:tabs>
          <w:tab w:val="right" w:leader="dot" w:pos="8306"/>
        </w:tabs>
      </w:pPr>
      <w:hyperlink w:anchor="_Toc16648" w:history="1">
        <w:r>
          <w:rPr>
            <w:rFonts w:ascii="仿宋" w:eastAsia="仿宋" w:hAnsi="仿宋" w:cs="仿宋" w:hint="eastAsia"/>
            <w:lang w:eastAsia="zh-CN"/>
          </w:rPr>
          <w:t>(四)、电子探空仪项目建设对区域经济的影响</w:t>
        </w:r>
        <w:r>
          <w:tab/>
        </w:r>
        <w:r>
          <w:fldChar w:fldCharType="begin"/>
        </w:r>
        <w:r>
          <w:instrText xml:space="preserve"> PAGEREF _Toc16648 \h </w:instrText>
        </w:r>
        <w:r>
          <w:fldChar w:fldCharType="separate"/>
        </w:r>
        <w:r>
          <w:t>32</w:t>
        </w:r>
        <w:r>
          <w:fldChar w:fldCharType="end"/>
        </w:r>
      </w:hyperlink>
    </w:p>
    <w:p>
      <w:pPr>
        <w:pStyle w:val="TOC2"/>
        <w:tabs>
          <w:tab w:val="right" w:leader="dot" w:pos="8306"/>
        </w:tabs>
      </w:pPr>
      <w:hyperlink w:anchor="_Toc7156" w:history="1">
        <w:r>
          <w:rPr>
            <w:rFonts w:ascii="仿宋" w:eastAsia="仿宋" w:hAnsi="仿宋" w:cs="仿宋" w:hint="eastAsia"/>
            <w:lang w:eastAsia="zh-CN"/>
          </w:rPr>
          <w:t>(五)、废弃物处理</w:t>
        </w:r>
        <w:r>
          <w:tab/>
        </w:r>
        <w:r>
          <w:fldChar w:fldCharType="begin"/>
        </w:r>
        <w:r>
          <w:instrText xml:space="preserve"> PAGEREF _Toc7156 \h </w:instrText>
        </w:r>
        <w:r>
          <w:fldChar w:fldCharType="separate"/>
        </w:r>
        <w:r>
          <w:t>34</w:t>
        </w:r>
        <w:r>
          <w:fldChar w:fldCharType="end"/>
        </w:r>
      </w:hyperlink>
    </w:p>
    <w:p>
      <w:pPr>
        <w:pStyle w:val="TOC2"/>
        <w:tabs>
          <w:tab w:val="right" w:leader="dot" w:pos="8306"/>
        </w:tabs>
      </w:pPr>
      <w:hyperlink w:anchor="_Toc32676" w:history="1">
        <w:r>
          <w:rPr>
            <w:rFonts w:ascii="仿宋" w:eastAsia="仿宋" w:hAnsi="仿宋" w:cs="仿宋" w:hint="eastAsia"/>
            <w:lang w:eastAsia="zh-CN"/>
          </w:rPr>
          <w:t>(六)、特殊环境影响分析</w:t>
        </w:r>
        <w:r>
          <w:tab/>
        </w:r>
        <w:r>
          <w:fldChar w:fldCharType="begin"/>
        </w:r>
        <w:r>
          <w:instrText xml:space="preserve"> PAGEREF _Toc32676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5" w:history="1">
        <w:r>
          <w:rPr>
            <w:rFonts w:ascii="仿宋" w:eastAsia="仿宋" w:hAnsi="仿宋" w:cs="仿宋" w:hint="eastAsia"/>
            <w:lang w:eastAsia="zh-CN"/>
          </w:rPr>
          <w:t>(七)、清洁生产</w:t>
        </w:r>
        <w:r>
          <w:tab/>
        </w:r>
        <w:r>
          <w:fldChar w:fldCharType="begin"/>
        </w:r>
        <w:r>
          <w:instrText xml:space="preserve"> PAGEREF _Toc6885 \h </w:instrText>
        </w:r>
        <w:r>
          <w:fldChar w:fldCharType="separate"/>
        </w:r>
        <w:r>
          <w:t>37</w:t>
        </w:r>
        <w:r>
          <w:fldChar w:fldCharType="end"/>
        </w:r>
      </w:hyperlink>
    </w:p>
    <w:p>
      <w:pPr>
        <w:pStyle w:val="TOC2"/>
        <w:tabs>
          <w:tab w:val="right" w:leader="dot" w:pos="8306"/>
        </w:tabs>
      </w:pPr>
      <w:hyperlink w:anchor="_Toc19234" w:history="1">
        <w:r>
          <w:rPr>
            <w:rFonts w:ascii="仿宋" w:eastAsia="仿宋" w:hAnsi="仿宋" w:cs="仿宋" w:hint="eastAsia"/>
            <w:lang w:eastAsia="zh-CN"/>
          </w:rPr>
          <w:t>(八)、环境保护综合评价</w:t>
        </w:r>
        <w:r>
          <w:tab/>
        </w:r>
        <w:r>
          <w:fldChar w:fldCharType="begin"/>
        </w:r>
        <w:r>
          <w:instrText xml:space="preserve"> PAGEREF _Toc19234 \h </w:instrText>
        </w:r>
        <w:r>
          <w:fldChar w:fldCharType="separate"/>
        </w:r>
        <w:r>
          <w:t>38</w:t>
        </w:r>
        <w:r>
          <w:fldChar w:fldCharType="end"/>
        </w:r>
      </w:hyperlink>
    </w:p>
    <w:p>
      <w:pPr>
        <w:pStyle w:val="TOC1"/>
        <w:tabs>
          <w:tab w:val="right" w:leader="dot" w:pos="8306"/>
        </w:tabs>
      </w:pPr>
      <w:hyperlink w:anchor="_Toc30111" w:history="1">
        <w:r>
          <w:rPr>
            <w:rFonts w:ascii="仿宋" w:eastAsia="仿宋" w:hAnsi="仿宋" w:cs="仿宋" w:hint="eastAsia"/>
            <w:lang w:eastAsia="zh-CN"/>
          </w:rPr>
          <w:t>十一、电子探空仪项目社会影响</w:t>
        </w:r>
        <w:r>
          <w:tab/>
        </w:r>
        <w:r>
          <w:fldChar w:fldCharType="begin"/>
        </w:r>
        <w:r>
          <w:instrText xml:space="preserve"> PAGEREF _Toc30111 \h </w:instrText>
        </w:r>
        <w:r>
          <w:fldChar w:fldCharType="separate"/>
        </w:r>
        <w:r>
          <w:t>39</w:t>
        </w:r>
        <w:r>
          <w:fldChar w:fldCharType="end"/>
        </w:r>
      </w:hyperlink>
    </w:p>
    <w:p>
      <w:pPr>
        <w:pStyle w:val="TOC2"/>
        <w:tabs>
          <w:tab w:val="right" w:leader="dot" w:pos="8306"/>
        </w:tabs>
      </w:pPr>
      <w:hyperlink w:anchor="_Toc16635" w:history="1">
        <w:r>
          <w:rPr>
            <w:rFonts w:ascii="仿宋" w:eastAsia="仿宋" w:hAnsi="仿宋" w:cs="仿宋" w:hint="eastAsia"/>
            <w:lang w:eastAsia="zh-CN"/>
          </w:rPr>
          <w:t>(一)、社会责任与义务</w:t>
        </w:r>
        <w:r>
          <w:tab/>
        </w:r>
        <w:r>
          <w:fldChar w:fldCharType="begin"/>
        </w:r>
        <w:r>
          <w:instrText xml:space="preserve"> PAGEREF _Toc16635 \h </w:instrText>
        </w:r>
        <w:r>
          <w:fldChar w:fldCharType="separate"/>
        </w:r>
        <w:r>
          <w:t>39</w:t>
        </w:r>
        <w:r>
          <w:fldChar w:fldCharType="end"/>
        </w:r>
      </w:hyperlink>
    </w:p>
    <w:p>
      <w:pPr>
        <w:pStyle w:val="TOC2"/>
        <w:tabs>
          <w:tab w:val="right" w:leader="dot" w:pos="8306"/>
        </w:tabs>
      </w:pPr>
      <w:hyperlink w:anchor="_Toc18718" w:history="1">
        <w:r>
          <w:rPr>
            <w:rFonts w:ascii="仿宋" w:eastAsia="仿宋" w:hAnsi="仿宋" w:cs="仿宋" w:hint="eastAsia"/>
            <w:lang w:eastAsia="zh-CN"/>
          </w:rPr>
          <w:t>(二)、社会参与与沟通</w:t>
        </w:r>
        <w:r>
          <w:tab/>
        </w:r>
        <w:r>
          <w:fldChar w:fldCharType="begin"/>
        </w:r>
        <w:r>
          <w:instrText xml:space="preserve"> PAGEREF _Toc18718 \h </w:instrText>
        </w:r>
        <w:r>
          <w:fldChar w:fldCharType="separate"/>
        </w:r>
        <w:r>
          <w:t>40</w:t>
        </w:r>
        <w:r>
          <w:fldChar w:fldCharType="end"/>
        </w:r>
      </w:hyperlink>
    </w:p>
    <w:p>
      <w:pPr>
        <w:pStyle w:val="TOC1"/>
        <w:tabs>
          <w:tab w:val="right" w:leader="dot" w:pos="8306"/>
        </w:tabs>
      </w:pPr>
      <w:hyperlink w:anchor="_Toc20993" w:history="1">
        <w:r>
          <w:rPr>
            <w:rFonts w:ascii="仿宋" w:eastAsia="仿宋" w:hAnsi="仿宋" w:cs="仿宋" w:hint="eastAsia"/>
            <w:lang w:eastAsia="zh-CN"/>
          </w:rPr>
          <w:t>十二、电子探空仪项目财务管理</w:t>
        </w:r>
        <w:r>
          <w:tab/>
        </w:r>
        <w:r>
          <w:fldChar w:fldCharType="begin"/>
        </w:r>
        <w:r>
          <w:instrText xml:space="preserve"> PAGEREF _Toc20993 \h </w:instrText>
        </w:r>
        <w:r>
          <w:fldChar w:fldCharType="separate"/>
        </w:r>
        <w:r>
          <w:t>41</w:t>
        </w:r>
        <w:r>
          <w:fldChar w:fldCharType="end"/>
        </w:r>
      </w:hyperlink>
    </w:p>
    <w:p>
      <w:pPr>
        <w:pStyle w:val="TOC2"/>
        <w:tabs>
          <w:tab w:val="right" w:leader="dot" w:pos="8306"/>
        </w:tabs>
      </w:pPr>
      <w:hyperlink w:anchor="_Toc29608" w:history="1">
        <w:r>
          <w:rPr>
            <w:rFonts w:ascii="仿宋" w:eastAsia="仿宋" w:hAnsi="仿宋" w:cs="仿宋" w:hint="eastAsia"/>
            <w:lang w:eastAsia="zh-CN"/>
          </w:rPr>
          <w:t>(一)、资金需求大</w:t>
        </w:r>
        <w:r>
          <w:tab/>
        </w:r>
        <w:r>
          <w:fldChar w:fldCharType="begin"/>
        </w:r>
        <w:r>
          <w:instrText xml:space="preserve"> PAGEREF _Toc29608 \h </w:instrText>
        </w:r>
        <w:r>
          <w:fldChar w:fldCharType="separate"/>
        </w:r>
        <w:r>
          <w:t>41</w:t>
        </w:r>
        <w:r>
          <w:fldChar w:fldCharType="end"/>
        </w:r>
      </w:hyperlink>
    </w:p>
    <w:p>
      <w:pPr>
        <w:pStyle w:val="TOC2"/>
        <w:tabs>
          <w:tab w:val="right" w:leader="dot" w:pos="8306"/>
        </w:tabs>
      </w:pPr>
      <w:hyperlink w:anchor="_Toc14639" w:history="1">
        <w:r>
          <w:rPr>
            <w:rFonts w:ascii="仿宋" w:eastAsia="仿宋" w:hAnsi="仿宋" w:cs="仿宋" w:hint="eastAsia"/>
            <w:lang w:eastAsia="zh-CN"/>
          </w:rPr>
          <w:t>(二)、研发周期长</w:t>
        </w:r>
        <w:r>
          <w:tab/>
        </w:r>
        <w:r>
          <w:fldChar w:fldCharType="begin"/>
        </w:r>
        <w:r>
          <w:instrText xml:space="preserve"> PAGEREF _Toc14639 \h </w:instrText>
        </w:r>
        <w:r>
          <w:fldChar w:fldCharType="separate"/>
        </w:r>
        <w:r>
          <w:t>42</w:t>
        </w:r>
        <w:r>
          <w:fldChar w:fldCharType="end"/>
        </w:r>
      </w:hyperlink>
    </w:p>
    <w:p>
      <w:pPr>
        <w:pStyle w:val="TOC2"/>
        <w:tabs>
          <w:tab w:val="right" w:leader="dot" w:pos="8306"/>
        </w:tabs>
      </w:pPr>
      <w:hyperlink w:anchor="_Toc2772" w:history="1">
        <w:r>
          <w:rPr>
            <w:rFonts w:ascii="仿宋" w:eastAsia="仿宋" w:hAnsi="仿宋" w:cs="仿宋" w:hint="eastAsia"/>
            <w:lang w:eastAsia="zh-CN"/>
          </w:rPr>
          <w:t>(三)、市场风险大</w:t>
        </w:r>
        <w:r>
          <w:tab/>
        </w:r>
        <w:r>
          <w:fldChar w:fldCharType="begin"/>
        </w:r>
        <w:r>
          <w:instrText xml:space="preserve"> PAGEREF _Toc2772 \h </w:instrText>
        </w:r>
        <w:r>
          <w:fldChar w:fldCharType="separate"/>
        </w:r>
        <w:r>
          <w:t>43</w:t>
        </w:r>
        <w:r>
          <w:fldChar w:fldCharType="end"/>
        </w:r>
      </w:hyperlink>
    </w:p>
    <w:p>
      <w:pPr>
        <w:pStyle w:val="TOC2"/>
        <w:tabs>
          <w:tab w:val="right" w:leader="dot" w:pos="8306"/>
        </w:tabs>
      </w:pPr>
      <w:hyperlink w:anchor="_Toc2599" w:history="1">
        <w:r>
          <w:rPr>
            <w:rFonts w:ascii="仿宋" w:eastAsia="仿宋" w:hAnsi="仿宋" w:cs="仿宋" w:hint="eastAsia"/>
            <w:lang w:eastAsia="zh-CN"/>
          </w:rPr>
          <w:t>(四)、利润率高</w:t>
        </w:r>
        <w:r>
          <w:tab/>
        </w:r>
        <w:r>
          <w:fldChar w:fldCharType="begin"/>
        </w:r>
        <w:r>
          <w:instrText xml:space="preserve"> PAGEREF _Toc2599 \h </w:instrText>
        </w:r>
        <w:r>
          <w:fldChar w:fldCharType="separate"/>
        </w:r>
        <w:r>
          <w:t>46</w:t>
        </w:r>
        <w:r>
          <w:fldChar w:fldCharType="end"/>
        </w:r>
      </w:hyperlink>
    </w:p>
    <w:p>
      <w:pPr>
        <w:pStyle w:val="TOC1"/>
        <w:tabs>
          <w:tab w:val="right" w:leader="dot" w:pos="8306"/>
        </w:tabs>
      </w:pPr>
      <w:hyperlink w:anchor="_Toc24217" w:history="1">
        <w:r>
          <w:rPr>
            <w:rFonts w:ascii="仿宋" w:eastAsia="仿宋" w:hAnsi="仿宋" w:cs="仿宋" w:hint="eastAsia"/>
            <w:lang w:eastAsia="zh-CN"/>
          </w:rPr>
          <w:t>十三、风险识别与分类</w:t>
        </w:r>
        <w:r>
          <w:tab/>
        </w:r>
        <w:r>
          <w:fldChar w:fldCharType="begin"/>
        </w:r>
        <w:r>
          <w:instrText xml:space="preserve"> PAGEREF _Toc24217 \h </w:instrText>
        </w:r>
        <w:r>
          <w:fldChar w:fldCharType="separate"/>
        </w:r>
        <w:r>
          <w:t>48</w:t>
        </w:r>
        <w:r>
          <w:fldChar w:fldCharType="end"/>
        </w:r>
      </w:hyperlink>
    </w:p>
    <w:p>
      <w:pPr>
        <w:pStyle w:val="TOC2"/>
        <w:tabs>
          <w:tab w:val="right" w:leader="dot" w:pos="8306"/>
        </w:tabs>
      </w:pPr>
      <w:hyperlink w:anchor="_Toc7284" w:history="1">
        <w:r>
          <w:rPr>
            <w:rFonts w:ascii="仿宋" w:eastAsia="仿宋" w:hAnsi="仿宋" w:cs="仿宋" w:hint="eastAsia"/>
            <w:lang w:eastAsia="zh-CN"/>
          </w:rPr>
          <w:t>(一)、风险识别</w:t>
        </w:r>
        <w:r>
          <w:tab/>
        </w:r>
        <w:r>
          <w:fldChar w:fldCharType="begin"/>
        </w:r>
        <w:r>
          <w:instrText xml:space="preserve"> PAGEREF _Toc7284 \h </w:instrText>
        </w:r>
        <w:r>
          <w:fldChar w:fldCharType="separate"/>
        </w:r>
        <w:r>
          <w:t>48</w:t>
        </w:r>
        <w:r>
          <w:fldChar w:fldCharType="end"/>
        </w:r>
      </w:hyperlink>
    </w:p>
    <w:p>
      <w:pPr>
        <w:pStyle w:val="TOC2"/>
        <w:tabs>
          <w:tab w:val="right" w:leader="dot" w:pos="8306"/>
        </w:tabs>
      </w:pPr>
      <w:hyperlink w:anchor="_Toc23036" w:history="1">
        <w:r>
          <w:rPr>
            <w:rFonts w:ascii="仿宋" w:eastAsia="仿宋" w:hAnsi="仿宋" w:cs="仿宋" w:hint="eastAsia"/>
            <w:lang w:eastAsia="zh-CN"/>
          </w:rPr>
          <w:t>(二)、风险分类</w:t>
        </w:r>
        <w:r>
          <w:tab/>
        </w:r>
        <w:r>
          <w:fldChar w:fldCharType="begin"/>
        </w:r>
        <w:r>
          <w:instrText xml:space="preserve"> PAGEREF _Toc23036 \h </w:instrText>
        </w:r>
        <w:r>
          <w:fldChar w:fldCharType="separate"/>
        </w:r>
        <w:r>
          <w:t>49</w:t>
        </w:r>
        <w:r>
          <w:fldChar w:fldCharType="end"/>
        </w:r>
      </w:hyperlink>
    </w:p>
    <w:p>
      <w:pPr>
        <w:pStyle w:val="TOC1"/>
        <w:tabs>
          <w:tab w:val="right" w:leader="dot" w:pos="8306"/>
        </w:tabs>
      </w:pPr>
      <w:hyperlink w:anchor="_Toc523" w:history="1">
        <w:r>
          <w:rPr>
            <w:rFonts w:ascii="仿宋" w:eastAsia="仿宋" w:hAnsi="仿宋" w:cs="仿宋" w:hint="eastAsia"/>
            <w:lang w:eastAsia="zh-CN"/>
          </w:rPr>
          <w:t>十四、电子探空仪项目工程方案分析</w:t>
        </w:r>
        <w:r>
          <w:tab/>
        </w:r>
        <w:r>
          <w:fldChar w:fldCharType="begin"/>
        </w:r>
        <w:r>
          <w:instrText xml:space="preserve"> PAGEREF _Toc523 \h </w:instrText>
        </w:r>
        <w:r>
          <w:fldChar w:fldCharType="separate"/>
        </w:r>
        <w:r>
          <w:t>51</w:t>
        </w:r>
        <w:r>
          <w:fldChar w:fldCharType="end"/>
        </w:r>
      </w:hyperlink>
    </w:p>
    <w:p>
      <w:pPr>
        <w:pStyle w:val="TOC2"/>
        <w:tabs>
          <w:tab w:val="right" w:leader="dot" w:pos="8306"/>
        </w:tabs>
      </w:pPr>
      <w:hyperlink w:anchor="_Toc22043" w:history="1">
        <w:r>
          <w:rPr>
            <w:rFonts w:ascii="仿宋" w:eastAsia="仿宋" w:hAnsi="仿宋" w:cs="仿宋" w:hint="eastAsia"/>
            <w:lang w:eastAsia="zh-CN"/>
          </w:rPr>
          <w:t>(一)、建筑工程设计原则</w:t>
        </w:r>
        <w:r>
          <w:tab/>
        </w:r>
        <w:r>
          <w:fldChar w:fldCharType="begin"/>
        </w:r>
        <w:r>
          <w:instrText xml:space="preserve"> PAGEREF _Toc22043 \h </w:instrText>
        </w:r>
        <w:r>
          <w:fldChar w:fldCharType="separate"/>
        </w:r>
        <w:r>
          <w:t>51</w:t>
        </w:r>
        <w:r>
          <w:fldChar w:fldCharType="end"/>
        </w:r>
      </w:hyperlink>
    </w:p>
    <w:p>
      <w:pPr>
        <w:pStyle w:val="TOC2"/>
        <w:tabs>
          <w:tab w:val="right" w:leader="dot" w:pos="8306"/>
        </w:tabs>
      </w:pPr>
      <w:hyperlink w:anchor="_Toc27294" w:history="1">
        <w:r>
          <w:rPr>
            <w:rFonts w:ascii="仿宋" w:eastAsia="仿宋" w:hAnsi="仿宋" w:cs="仿宋" w:hint="eastAsia"/>
            <w:lang w:eastAsia="zh-CN"/>
          </w:rPr>
          <w:t>(二)、土建工程建设指标</w:t>
        </w:r>
        <w:r>
          <w:tab/>
        </w:r>
        <w:r>
          <w:fldChar w:fldCharType="begin"/>
        </w:r>
        <w:r>
          <w:instrText xml:space="preserve"> PAGEREF _Toc27294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90"/>
      <w:r>
        <w:rPr>
          <w:rFonts w:ascii="仿宋" w:eastAsia="仿宋" w:hAnsi="仿宋" w:cs="仿宋" w:hint="eastAsia"/>
          <w:sz w:val="28"/>
          <w:lang w:eastAsia="zh-CN"/>
        </w:rPr>
        <w:t>一、电子探空仪项目文档管理</w:t>
      </w:r>
      <w:bookmarkEnd w:id="2"/>
    </w:p>
    <w:p>
      <w:pPr>
        <w:pStyle w:val="Heading2"/>
        <w:rPr>
          <w:rFonts w:ascii="仿宋" w:eastAsia="仿宋" w:hAnsi="仿宋" w:cs="仿宋" w:hint="eastAsia"/>
          <w:lang w:eastAsia="zh-CN"/>
        </w:rPr>
      </w:pPr>
      <w:bookmarkStart w:id="3" w:name="_Toc64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电子探空仪项目高度重视文档的质量和准确性，以支持电子探空仪项目的各项活动和决策。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文档的编制始于电子探空仪项目计划的初期，我们制定了详细的文档编制计划，明确了每个文档的内容、格式和编写责任人。在电子探空仪项目启动阶段，我们首先编制了电子探空仪项目章程，明确定义了电子探空仪项目的目标、范围、风险等关键要素。随后，电子探空仪项目团队根据计划陆续编制了需求文档、设计文档、测试文档等各类文档，确保电子探空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子探空仪项目管理中的重要环节，旨在确保电子探空仪项目文档符合质量标准和电子探空仪项目需求。在电子探空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子探空仪项目相关利益方和专业领域的专家对文档进行独立审查。这有助于获取更全面、客观的反馈，确保电子探空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电子探空仪项目在文档编制与审查方面建立了严格的管理机制，通过规范的流程和多维度的审查，确保电子探空仪项目文档的质量、准确性和可靠性，为电子探空仪项目的顺利推进提供了有力支持。</w:t>
      </w:r>
    </w:p>
    <w:p>
      <w:pPr>
        <w:pStyle w:val="Heading2"/>
        <w:ind w:firstLine="560" w:firstLineChars="200"/>
        <w:rPr>
          <w:rFonts w:ascii="仿宋" w:eastAsia="仿宋" w:hAnsi="仿宋" w:cs="仿宋" w:hint="eastAsia"/>
          <w:sz w:val="28"/>
          <w:lang w:eastAsia="zh-CN"/>
        </w:rPr>
      </w:pPr>
      <w:bookmarkStart w:id="4" w:name="_Toc78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我们通过多渠道发布文档，包括电子邮件、电子探空仪项目管理平台、内部网站等，以满足不同团队成员的偏好和需求。多渠道发布确保了信息的全面覆盖。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我们采用了精细的权限控制，确保只有授权人员可以访问敏感信息。这种安全措施保护了电子探空仪项目文档的机密性，防止了未经授权的信息泄露。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3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文档存档与归档是电子探空仪项目生命周期中一个至关重要的环节，直接关系到电子探空仪项目信息的长期保存和历史记录的完整性。在电子探空仪项目中，我们实施了一系列有效的文档存档与归档管理策略：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263"/>
      <w:r>
        <w:rPr>
          <w:rFonts w:ascii="仿宋" w:eastAsia="仿宋" w:hAnsi="仿宋" w:cs="仿宋" w:hint="eastAsia"/>
          <w:sz w:val="28"/>
          <w:lang w:eastAsia="zh-CN"/>
        </w:rPr>
        <w:t>二、电子探空仪项目建设单位说明</w:t>
      </w:r>
      <w:bookmarkEnd w:id="6"/>
    </w:p>
    <w:p>
      <w:pPr>
        <w:pStyle w:val="Heading2"/>
        <w:rPr>
          <w:rFonts w:ascii="仿宋" w:eastAsia="仿宋" w:hAnsi="仿宋" w:cs="仿宋" w:hint="eastAsia"/>
          <w:lang w:eastAsia="zh-CN"/>
        </w:rPr>
      </w:pPr>
      <w:bookmarkStart w:id="7" w:name="_Toc665"/>
      <w:r>
        <w:rPr>
          <w:rFonts w:ascii="仿宋" w:eastAsia="仿宋" w:hAnsi="仿宋" w:cs="仿宋" w:hint="eastAsia"/>
          <w:lang w:eastAsia="zh-CN"/>
        </w:rPr>
        <w:t>(一)、电子探空仪项目承办单位基本情况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88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探空仪项目承办单位的XXXX，我们着眼于实现可持续的经济效益。通过技术创新和解决方案的提供，公司预计在电子探空仪项目执行期间将获得可观的收入增长。这一收入来源主要包括电子探空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同时，我们注重成本控制和效率提升，以确保电子探空仪项目的可持续盈利。透过精细的管理和资源优化，公司期望实现电子探空仪项目利润最大化。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探空仪项目实施进行全面的投资评估，包括电子探空仪项目启动阶段的资金投入和后续运营成本。通过对电子探空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探空仪项目实施过程中具备足够的资金流动性，公司将进行详尽的现金流分析。这包括资金需求的合理预测、电子探空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878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69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技术管理特点体现在其创新导向。通过引入最先进的技术趋势和解决方案，电子探空仪项目致力于提升科技含量、提高质量和效率水平。这意味着我们将采用最新的工具和方法，确保电子探空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探空仪项目技术管理的显著特征。通过整合不同领域的技术资源，我们实现了跨学科的协同工作。这有助于优化技术架构，提高整体效能。此外，整合性策略还促进了不同技术团队之间的紧密沟通和高效合作，确保电子探空仪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探空仪项目所采用的技术。通过不断优化技术方案，电子探空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探空仪项目团队将在电子探空仪项目初期识别可能的技术风险，并采取相应的预防和应对措施。通过建立健全的风险评估机制，电子探空仪项目能够在实施过程中及时发现并解决潜在的技术问题，保障电子探空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探空仪项目中，技术将成为电子探空仪项目成功的有力支持。这一深度剖析揭示了技术管理在电子探空仪项目实施中的关键作用，为电子探空仪项目的技术基础奠定了坚实的基础。</w:t>
      </w:r>
    </w:p>
    <w:p>
      <w:pPr>
        <w:pStyle w:val="Heading2"/>
        <w:ind w:firstLine="560" w:firstLineChars="200"/>
        <w:rPr>
          <w:rFonts w:ascii="仿宋" w:eastAsia="仿宋" w:hAnsi="仿宋" w:cs="仿宋" w:hint="eastAsia"/>
          <w:sz w:val="28"/>
          <w:lang w:eastAsia="zh-CN"/>
        </w:rPr>
      </w:pPr>
      <w:bookmarkStart w:id="11" w:name="_Toc29520"/>
      <w:r>
        <w:rPr>
          <w:rFonts w:ascii="仿宋" w:eastAsia="仿宋" w:hAnsi="仿宋" w:cs="仿宋" w:hint="eastAsia"/>
          <w:sz w:val="28"/>
          <w:lang w:eastAsia="zh-CN"/>
        </w:rPr>
        <w:t>(二)、电子探空仪项目工艺技术设计方案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探空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探空仪项目将严格按照相关行业规范要求进行组织。通过有效控制产品质量，电子探空仪项目将致力于为顾客提供优质的电子探空仪项目产品和良好的服务。这体现了电子探空仪项目对于生产活动合规性和质量标准的高度重视，为电子探空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探空仪项目注重生态效益和清洁生产原则。电子探空仪项目建设将紧密结合地方特色经济发展，与社会经济发展规划和区域环境保护规划方案相协调一致。通过与当地区域自然生态系统的结合，电子探空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探空仪项目产品具有多样化的客户需求和个性化的特点。因此，电子探空仪项目产品规格品种多样，且单批生产数量较小。为满足这一特点，电子探空仪项目承办单位将建设先进的柔性制造生产线。通过广泛应用柔性制造技术，电子探空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探空仪项目采用的技术具有较高的技术含量和自动化水平，处于国内先进水平。这一技术选用不仅体现了对生产效率、质量和环境友好性的高标准要求，同时为电子探空仪项目的可持续发展奠定了坚实的基础。</w:t>
      </w:r>
    </w:p>
    <w:p>
      <w:pPr>
        <w:pStyle w:val="Heading2"/>
        <w:ind w:firstLine="560" w:firstLineChars="200"/>
        <w:rPr>
          <w:rFonts w:ascii="仿宋" w:eastAsia="仿宋" w:hAnsi="仿宋" w:cs="仿宋" w:hint="eastAsia"/>
          <w:sz w:val="28"/>
          <w:lang w:eastAsia="zh-CN"/>
        </w:rPr>
      </w:pPr>
      <w:bookmarkStart w:id="12" w:name="_Toc946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为确保电子探空仪项目的高效生产和技术实施，我们制定了一套精心设计的设备选型方案，以满足电子探空仪项目生产、质量和环保的要求。该方案的主要特点如下：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探空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针对电子探空仪项目产品的多样性和小批量生产的特点，我们将建设柔性制造生产线。通过在设备选型中考虑柔性制造技术，可以灵活应对不同产品规格和生产需求，实现生产线的高度灵活性和适应性。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635"/>
      <w:r>
        <w:rPr>
          <w:rFonts w:ascii="仿宋" w:eastAsia="仿宋" w:hAnsi="仿宋" w:cs="仿宋" w:hint="eastAsia"/>
          <w:sz w:val="28"/>
          <w:lang w:eastAsia="zh-CN"/>
        </w:rPr>
        <w:t>四、电子探空仪项目绩效评估</w:t>
      </w:r>
      <w:bookmarkEnd w:id="13"/>
    </w:p>
    <w:p>
      <w:pPr>
        <w:pStyle w:val="Heading2"/>
        <w:rPr>
          <w:rFonts w:ascii="仿宋" w:eastAsia="仿宋" w:hAnsi="仿宋" w:cs="仿宋" w:hint="eastAsia"/>
          <w:lang w:eastAsia="zh-CN"/>
        </w:rPr>
      </w:pPr>
      <w:bookmarkStart w:id="14" w:name="_Toc21427"/>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探空仪项目中，我们设计了一套全面的绩效评估指标，以确保电子探空仪项目的可控和成功交付。这些指标跨足电子探空仪项目目标、成本、进度和质量等多个维度，为我们提供了全面洞察电子探空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目标达成率是我们关注的首要指标。我们设定了明确的目标，并通过定期监测和评估，迅速发现并应对潜在的目标偏差。这为电子探空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成本绩效是另一个核心关注点。通过实际成本与预算成本的对比分析，我们深入了解成本差异的原因，及时调整资源分配，保持电子探空仪项目在经济效益方面的合理水平。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进度作为关键的绩效指标之一，得到了精心的关注。我们制定了详细的电子探空仪项目进度计划，并设立了进度符合度指标，确保实际进度与计划进度保持一致。这使我们能够快速发现和解决潜在的进度问题，保持电子探空仪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探空仪项目绩效的不可或缺的一环。我们引入了一系列的质量标准和客户满意度指标，以确保电子探空仪项目交付的成果在质量上达到或超越预期水平。通过持续监测这些指标，我们努力提升电子探空仪项目整体质量水平，为电子探空仪项目的成功交付提供有力保障。通过这些科学且全面的绩效评估，我们能够更好地引导电子探空仪项目的持续改进，确保电子探空仪项目目标的顺利达成。</w:t>
      </w:r>
    </w:p>
    <w:p>
      <w:pPr>
        <w:pStyle w:val="Heading2"/>
        <w:ind w:firstLine="560" w:firstLineChars="200"/>
        <w:rPr>
          <w:rFonts w:ascii="仿宋" w:eastAsia="仿宋" w:hAnsi="仿宋" w:cs="仿宋" w:hint="eastAsia"/>
          <w:sz w:val="28"/>
          <w:lang w:eastAsia="zh-CN"/>
        </w:rPr>
      </w:pPr>
      <w:bookmarkStart w:id="15" w:name="_Toc1813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绩效评估是电子探空仪项目中的关键环节，为确保电子探空仪项目达到预期目标，我们采用了多层次、多维度的绩效评估方法。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探空仪项目的战略目标对齐，确保每个决策和行动都与电子探空仪项目整体目标保持一致。团队会定期召开战略对齐会议，审视当前工作与电子探空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探空仪项目进度、质量、成本和风险等方面。这些指标通过数据收集和分析，为电子探空仪项目管理团队提供了客观的评估依据。例如，我们通过电子探空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绩效评估不仅仅停留在电子探空仪项目内部，还考虑了电子探空仪项目对外部环境的影响。我们定期进行干系人满意度调查，以了解各利益相关方对电子探空仪项目的期望和满意度，并及时做出调整。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这种多层次、多角度的绩效评估方法，使得我们能够全面了解电子探空仪项目的运行状态，及时做出调整，确保电子探空仪项目在不断变化的环境中保持稳健前行。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342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为了确保电子探空仪项目的有效管理和不断优化，我们采用了精心设计的绩效评估周期。这个周期旨在实现灵活、实时和全面的评估，以适应电子探空仪项目执行中的各种挑战。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探空仪项目的不同需求，分为短期、中期和长期。短期评估关注每个迭代或工作周期，以及时发现和解决当前任务中的问题。中期评估涵盖几个迭代，深入了解整体电子探空仪项目的趋势和性能。长期评估则着眼于整个电子探空仪项目阶段，确保电子探空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探空仪项目管理工具和协作平台，团队成员能够随时更新和分享电子探空仪项目数据。这种实时性的反馈机制使我们能够及时察觉潜在问题，快速调整，保持电子探空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探空仪项目的决策制定密不可分。每个周期的电子探空仪项目回顾会议成为集体总结经验、识别问题深层次原因并找到创新解决方案的平台。这种定期的反思与调整机制使电子探空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488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638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电子探空仪项目的主要产品是XXXX，预计年产值为XXX万元。这一产品在市场中占据着重要的地位，其广泛的应用范围使得该电子探空仪项目的市场前景非常广阔。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电子探空仪项目的xxx产品作为重要的原材料之一，将在多个领域发挥关键作用。其在建筑、交通、能源等方面的广泛应用将为整个产业链提供强大的支持，形成产业协同效应。电子探空仪项目的年产值XXX万XXX万XXX万万元不仅反映了其在市场上的巨大潜力，更预示着它对国民经济的积极贡献。这种关联度高、涉及面广的产业关系，使得该电子探空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6934"/>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总征地面积为XXXX平方米，相当于约XX.XX亩，其中净用地面积为XXXX平方米，红线范围内相当于约XX.XX亩。这一用地规模充分考虑了电子探空仪项目的建设需求，保障了电子探空仪项目在合适的空间内得以充分发展。电子探空仪项目规划的总建筑面积为XXXX平方米，其中主体工程建设占XXXX平方米，计容建筑面积达XXXX平方米。预计建筑工程的投资将达到XXXX万元，为电子探空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计划购置的设备共计XXXX台（套），设备购置费用为XXXX万元。这一设备购置计划充分考虑到电子探空仪项目的生产需求和技术要求，确保了电子探空仪项目在生产运营中具备先进的技术装备和高效的生产能力。设备的合理配置将为电子探空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探空仪项目计划总投资为XXXX万元，预计年实现营业收入为XXXX万元。这一产能规模的设定旨在确保电子探空仪项目能够在投资与回报之间取得平衡，实现长期可持续的发展。电子探空仪项目的总投资充分考虑到各个方面的需求，包括用地建设、设备购置等多个环节，以确保电子探空仪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https://d.book118.com/455140010012011043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电子探空仪项目规划设计纲要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C73368"/>
    <w:rsid w:val="47C73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1400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2024-01-15T00:56:00Z</dcterms:created>
  <dcterms:modified xsi:type="dcterms:W3CDTF">2024-01-15T00:56:25Z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F5E8B3F8DEDD40749716F653A09FB5F6_11</vt:lpwstr>
  </property>
  <property fmtid="{D5CDD505-2E9C-101B-9397-08002B2CF9AE}" pid="3" name="KSOProductBuildVer">
    <vt:lpwstr>2052-12.1.0.16120</vt:lpwstr>
  </property>
</Properties>
</file>