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地热除砂器项目规划设计蓝图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26" w:history="1">
        <w:r>
          <w:rPr>
            <w:rFonts w:ascii="仿宋" w:eastAsia="仿宋" w:hAnsi="仿宋" w:cs="仿宋" w:hint="eastAsia"/>
            <w:lang w:eastAsia="zh-CN"/>
          </w:rPr>
          <w:t>前言</w:t>
        </w:r>
        <w:r>
          <w:tab/>
        </w:r>
        <w:r>
          <w:fldChar w:fldCharType="begin"/>
        </w:r>
        <w:r>
          <w:instrText xml:space="preserve"> PAGEREF _Toc7326 \h </w:instrText>
        </w:r>
        <w:r>
          <w:fldChar w:fldCharType="separate"/>
        </w:r>
        <w:r>
          <w:t>3</w:t>
        </w:r>
        <w:r>
          <w:fldChar w:fldCharType="end"/>
        </w:r>
      </w:hyperlink>
    </w:p>
    <w:p>
      <w:pPr>
        <w:pStyle w:val="TOC1"/>
        <w:tabs>
          <w:tab w:val="right" w:leader="dot" w:pos="8306"/>
        </w:tabs>
      </w:pPr>
      <w:hyperlink w:anchor="_Toc8660" w:history="1">
        <w:r>
          <w:rPr>
            <w:rFonts w:ascii="仿宋" w:eastAsia="仿宋" w:hAnsi="仿宋" w:cs="仿宋" w:hint="eastAsia"/>
            <w:lang w:eastAsia="zh-CN"/>
          </w:rPr>
          <w:t>一、地热除砂器项目建设单位说明</w:t>
        </w:r>
        <w:r>
          <w:tab/>
        </w:r>
        <w:r>
          <w:fldChar w:fldCharType="begin"/>
        </w:r>
        <w:r>
          <w:instrText xml:space="preserve"> PAGEREF _Toc8660 \h </w:instrText>
        </w:r>
        <w:r>
          <w:fldChar w:fldCharType="separate"/>
        </w:r>
        <w:r>
          <w:t>3</w:t>
        </w:r>
        <w:r>
          <w:fldChar w:fldCharType="end"/>
        </w:r>
      </w:hyperlink>
    </w:p>
    <w:p>
      <w:pPr>
        <w:pStyle w:val="TOC2"/>
        <w:tabs>
          <w:tab w:val="right" w:leader="dot" w:pos="8306"/>
        </w:tabs>
      </w:pPr>
      <w:hyperlink w:anchor="_Toc13954" w:history="1">
        <w:r>
          <w:rPr>
            <w:rFonts w:ascii="仿宋" w:eastAsia="仿宋" w:hAnsi="仿宋" w:cs="仿宋" w:hint="eastAsia"/>
            <w:lang w:eastAsia="zh-CN"/>
          </w:rPr>
          <w:t>(一)、地热除砂器项目承办单位基本情况</w:t>
        </w:r>
        <w:r>
          <w:tab/>
        </w:r>
        <w:r>
          <w:fldChar w:fldCharType="begin"/>
        </w:r>
        <w:r>
          <w:instrText xml:space="preserve"> PAGEREF _Toc13954 \h </w:instrText>
        </w:r>
        <w:r>
          <w:fldChar w:fldCharType="separate"/>
        </w:r>
        <w:r>
          <w:t>3</w:t>
        </w:r>
        <w:r>
          <w:fldChar w:fldCharType="end"/>
        </w:r>
      </w:hyperlink>
    </w:p>
    <w:p>
      <w:pPr>
        <w:pStyle w:val="TOC2"/>
        <w:tabs>
          <w:tab w:val="right" w:leader="dot" w:pos="8306"/>
        </w:tabs>
      </w:pPr>
      <w:hyperlink w:anchor="_Toc26039" w:history="1">
        <w:r>
          <w:rPr>
            <w:rFonts w:ascii="仿宋" w:eastAsia="仿宋" w:hAnsi="仿宋" w:cs="仿宋" w:hint="eastAsia"/>
            <w:lang w:eastAsia="zh-CN"/>
          </w:rPr>
          <w:t>(二)、公司经济效益分析</w:t>
        </w:r>
        <w:r>
          <w:tab/>
        </w:r>
        <w:r>
          <w:fldChar w:fldCharType="begin"/>
        </w:r>
        <w:r>
          <w:instrText xml:space="preserve"> PAGEREF _Toc26039 \h </w:instrText>
        </w:r>
        <w:r>
          <w:fldChar w:fldCharType="separate"/>
        </w:r>
        <w:r>
          <w:t>4</w:t>
        </w:r>
        <w:r>
          <w:fldChar w:fldCharType="end"/>
        </w:r>
      </w:hyperlink>
    </w:p>
    <w:p>
      <w:pPr>
        <w:pStyle w:val="TOC1"/>
        <w:tabs>
          <w:tab w:val="right" w:leader="dot" w:pos="8306"/>
        </w:tabs>
      </w:pPr>
      <w:hyperlink w:anchor="_Toc16847" w:history="1">
        <w:r>
          <w:rPr>
            <w:rFonts w:ascii="仿宋" w:eastAsia="仿宋" w:hAnsi="仿宋" w:cs="仿宋" w:hint="eastAsia"/>
            <w:lang w:eastAsia="zh-CN"/>
          </w:rPr>
          <w:t>二、市场分析、调研</w:t>
        </w:r>
        <w:r>
          <w:tab/>
        </w:r>
        <w:r>
          <w:fldChar w:fldCharType="begin"/>
        </w:r>
        <w:r>
          <w:instrText xml:space="preserve"> PAGEREF _Toc16847 \h </w:instrText>
        </w:r>
        <w:r>
          <w:fldChar w:fldCharType="separate"/>
        </w:r>
        <w:r>
          <w:t>5</w:t>
        </w:r>
        <w:r>
          <w:fldChar w:fldCharType="end"/>
        </w:r>
      </w:hyperlink>
    </w:p>
    <w:p>
      <w:pPr>
        <w:pStyle w:val="TOC2"/>
        <w:tabs>
          <w:tab w:val="right" w:leader="dot" w:pos="8306"/>
        </w:tabs>
      </w:pPr>
      <w:hyperlink w:anchor="_Toc7184" w:history="1">
        <w:r>
          <w:rPr>
            <w:rFonts w:ascii="仿宋" w:eastAsia="仿宋" w:hAnsi="仿宋" w:cs="仿宋" w:hint="eastAsia"/>
            <w:lang w:eastAsia="zh-CN"/>
          </w:rPr>
          <w:t>(一)、地热除砂器行业分析</w:t>
        </w:r>
        <w:r>
          <w:tab/>
        </w:r>
        <w:r>
          <w:fldChar w:fldCharType="begin"/>
        </w:r>
        <w:r>
          <w:instrText xml:space="preserve"> PAGEREF _Toc7184 \h </w:instrText>
        </w:r>
        <w:r>
          <w:fldChar w:fldCharType="separate"/>
        </w:r>
        <w:r>
          <w:t>5</w:t>
        </w:r>
        <w:r>
          <w:fldChar w:fldCharType="end"/>
        </w:r>
      </w:hyperlink>
    </w:p>
    <w:p>
      <w:pPr>
        <w:pStyle w:val="TOC2"/>
        <w:tabs>
          <w:tab w:val="right" w:leader="dot" w:pos="8306"/>
        </w:tabs>
      </w:pPr>
      <w:hyperlink w:anchor="_Toc32416" w:history="1">
        <w:r>
          <w:rPr>
            <w:rFonts w:ascii="仿宋" w:eastAsia="仿宋" w:hAnsi="仿宋" w:cs="仿宋" w:hint="eastAsia"/>
            <w:lang w:eastAsia="zh-CN"/>
          </w:rPr>
          <w:t>(二)、地热除砂器市场分析预测</w:t>
        </w:r>
        <w:r>
          <w:tab/>
        </w:r>
        <w:r>
          <w:fldChar w:fldCharType="begin"/>
        </w:r>
        <w:r>
          <w:instrText xml:space="preserve"> PAGEREF _Toc32416 \h </w:instrText>
        </w:r>
        <w:r>
          <w:fldChar w:fldCharType="separate"/>
        </w:r>
        <w:r>
          <w:t>5</w:t>
        </w:r>
        <w:r>
          <w:fldChar w:fldCharType="end"/>
        </w:r>
      </w:hyperlink>
    </w:p>
    <w:p>
      <w:pPr>
        <w:pStyle w:val="TOC1"/>
        <w:tabs>
          <w:tab w:val="right" w:leader="dot" w:pos="8306"/>
        </w:tabs>
      </w:pPr>
      <w:hyperlink w:anchor="_Toc3118" w:history="1">
        <w:r>
          <w:rPr>
            <w:rFonts w:ascii="仿宋" w:eastAsia="仿宋" w:hAnsi="仿宋" w:cs="仿宋" w:hint="eastAsia"/>
            <w:lang w:eastAsia="zh-CN"/>
          </w:rPr>
          <w:t>三、产品规划分析</w:t>
        </w:r>
        <w:r>
          <w:tab/>
        </w:r>
        <w:r>
          <w:fldChar w:fldCharType="begin"/>
        </w:r>
        <w:r>
          <w:instrText xml:space="preserve"> PAGEREF _Toc3118 \h </w:instrText>
        </w:r>
        <w:r>
          <w:fldChar w:fldCharType="separate"/>
        </w:r>
        <w:r>
          <w:t>6</w:t>
        </w:r>
        <w:r>
          <w:fldChar w:fldCharType="end"/>
        </w:r>
      </w:hyperlink>
    </w:p>
    <w:p>
      <w:pPr>
        <w:pStyle w:val="TOC2"/>
        <w:tabs>
          <w:tab w:val="right" w:leader="dot" w:pos="8306"/>
        </w:tabs>
      </w:pPr>
      <w:hyperlink w:anchor="_Toc26681" w:history="1">
        <w:r>
          <w:rPr>
            <w:rFonts w:ascii="仿宋" w:eastAsia="仿宋" w:hAnsi="仿宋" w:cs="仿宋" w:hint="eastAsia"/>
            <w:lang w:eastAsia="zh-CN"/>
          </w:rPr>
          <w:t>(一)、产品规划</w:t>
        </w:r>
        <w:r>
          <w:tab/>
        </w:r>
        <w:r>
          <w:fldChar w:fldCharType="begin"/>
        </w:r>
        <w:r>
          <w:instrText xml:space="preserve"> PAGEREF _Toc26681 \h </w:instrText>
        </w:r>
        <w:r>
          <w:fldChar w:fldCharType="separate"/>
        </w:r>
        <w:r>
          <w:t>6</w:t>
        </w:r>
        <w:r>
          <w:fldChar w:fldCharType="end"/>
        </w:r>
      </w:hyperlink>
    </w:p>
    <w:p>
      <w:pPr>
        <w:pStyle w:val="TOC2"/>
        <w:tabs>
          <w:tab w:val="right" w:leader="dot" w:pos="8306"/>
        </w:tabs>
      </w:pPr>
      <w:hyperlink w:anchor="_Toc6313" w:history="1">
        <w:r>
          <w:rPr>
            <w:rFonts w:ascii="仿宋" w:eastAsia="仿宋" w:hAnsi="仿宋" w:cs="仿宋" w:hint="eastAsia"/>
            <w:lang w:eastAsia="zh-CN"/>
          </w:rPr>
          <w:t>(二)、建设规模</w:t>
        </w:r>
        <w:r>
          <w:tab/>
        </w:r>
        <w:r>
          <w:fldChar w:fldCharType="begin"/>
        </w:r>
        <w:r>
          <w:instrText xml:space="preserve"> PAGEREF _Toc6313 \h </w:instrText>
        </w:r>
        <w:r>
          <w:fldChar w:fldCharType="separate"/>
        </w:r>
        <w:r>
          <w:t>7</w:t>
        </w:r>
        <w:r>
          <w:fldChar w:fldCharType="end"/>
        </w:r>
      </w:hyperlink>
    </w:p>
    <w:p>
      <w:pPr>
        <w:pStyle w:val="TOC1"/>
        <w:tabs>
          <w:tab w:val="right" w:leader="dot" w:pos="8306"/>
        </w:tabs>
      </w:pPr>
      <w:hyperlink w:anchor="_Toc405" w:history="1">
        <w:r>
          <w:rPr>
            <w:rFonts w:ascii="仿宋" w:eastAsia="仿宋" w:hAnsi="仿宋" w:cs="仿宋" w:hint="eastAsia"/>
            <w:lang w:eastAsia="zh-CN"/>
          </w:rPr>
          <w:t>四、地热除砂器项目可持续发展</w:t>
        </w:r>
        <w:r>
          <w:tab/>
        </w:r>
        <w:r>
          <w:fldChar w:fldCharType="begin"/>
        </w:r>
        <w:r>
          <w:instrText xml:space="preserve"> PAGEREF _Toc405 \h </w:instrText>
        </w:r>
        <w:r>
          <w:fldChar w:fldCharType="separate"/>
        </w:r>
        <w:r>
          <w:t>8</w:t>
        </w:r>
        <w:r>
          <w:fldChar w:fldCharType="end"/>
        </w:r>
      </w:hyperlink>
    </w:p>
    <w:p>
      <w:pPr>
        <w:pStyle w:val="TOC2"/>
        <w:tabs>
          <w:tab w:val="right" w:leader="dot" w:pos="8306"/>
        </w:tabs>
      </w:pPr>
      <w:hyperlink w:anchor="_Toc16459" w:history="1">
        <w:r>
          <w:rPr>
            <w:rFonts w:ascii="仿宋" w:eastAsia="仿宋" w:hAnsi="仿宋" w:cs="仿宋" w:hint="eastAsia"/>
            <w:lang w:eastAsia="zh-CN"/>
          </w:rPr>
          <w:t>(一)、可持续战略与实践</w:t>
        </w:r>
        <w:r>
          <w:tab/>
        </w:r>
        <w:r>
          <w:fldChar w:fldCharType="begin"/>
        </w:r>
        <w:r>
          <w:instrText xml:space="preserve"> PAGEREF _Toc16459 \h </w:instrText>
        </w:r>
        <w:r>
          <w:fldChar w:fldCharType="separate"/>
        </w:r>
        <w:r>
          <w:t>8</w:t>
        </w:r>
        <w:r>
          <w:fldChar w:fldCharType="end"/>
        </w:r>
      </w:hyperlink>
    </w:p>
    <w:p>
      <w:pPr>
        <w:pStyle w:val="TOC2"/>
        <w:tabs>
          <w:tab w:val="right" w:leader="dot" w:pos="8306"/>
        </w:tabs>
      </w:pPr>
      <w:hyperlink w:anchor="_Toc7977" w:history="1">
        <w:r>
          <w:rPr>
            <w:rFonts w:ascii="仿宋" w:eastAsia="仿宋" w:hAnsi="仿宋" w:cs="仿宋" w:hint="eastAsia"/>
            <w:lang w:eastAsia="zh-CN"/>
          </w:rPr>
          <w:t>(二)、环保与社会责任</w:t>
        </w:r>
        <w:r>
          <w:tab/>
        </w:r>
        <w:r>
          <w:fldChar w:fldCharType="begin"/>
        </w:r>
        <w:r>
          <w:instrText xml:space="preserve"> PAGEREF _Toc7977 \h </w:instrText>
        </w:r>
        <w:r>
          <w:fldChar w:fldCharType="separate"/>
        </w:r>
        <w:r>
          <w:t>9</w:t>
        </w:r>
        <w:r>
          <w:fldChar w:fldCharType="end"/>
        </w:r>
      </w:hyperlink>
    </w:p>
    <w:p>
      <w:pPr>
        <w:pStyle w:val="TOC1"/>
        <w:tabs>
          <w:tab w:val="right" w:leader="dot" w:pos="8306"/>
        </w:tabs>
      </w:pPr>
      <w:hyperlink w:anchor="_Toc23362" w:history="1">
        <w:r>
          <w:rPr>
            <w:rFonts w:ascii="仿宋" w:eastAsia="仿宋" w:hAnsi="仿宋" w:cs="仿宋" w:hint="eastAsia"/>
            <w:lang w:eastAsia="zh-CN"/>
          </w:rPr>
          <w:t>五、地热除砂器项目土建工程</w:t>
        </w:r>
        <w:r>
          <w:tab/>
        </w:r>
        <w:r>
          <w:fldChar w:fldCharType="begin"/>
        </w:r>
        <w:r>
          <w:instrText xml:space="preserve"> PAGEREF _Toc23362 \h </w:instrText>
        </w:r>
        <w:r>
          <w:fldChar w:fldCharType="separate"/>
        </w:r>
        <w:r>
          <w:t>10</w:t>
        </w:r>
        <w:r>
          <w:fldChar w:fldCharType="end"/>
        </w:r>
      </w:hyperlink>
    </w:p>
    <w:p>
      <w:pPr>
        <w:pStyle w:val="TOC2"/>
        <w:tabs>
          <w:tab w:val="right" w:leader="dot" w:pos="8306"/>
        </w:tabs>
      </w:pPr>
      <w:hyperlink w:anchor="_Toc24523" w:history="1">
        <w:r>
          <w:rPr>
            <w:rFonts w:ascii="仿宋" w:eastAsia="仿宋" w:hAnsi="仿宋" w:cs="仿宋" w:hint="eastAsia"/>
            <w:lang w:eastAsia="zh-CN"/>
          </w:rPr>
          <w:t>(一)、建筑工程设计原则</w:t>
        </w:r>
        <w:r>
          <w:tab/>
        </w:r>
        <w:r>
          <w:fldChar w:fldCharType="begin"/>
        </w:r>
        <w:r>
          <w:instrText xml:space="preserve"> PAGEREF _Toc24523 \h </w:instrText>
        </w:r>
        <w:r>
          <w:fldChar w:fldCharType="separate"/>
        </w:r>
        <w:r>
          <w:t>10</w:t>
        </w:r>
        <w:r>
          <w:fldChar w:fldCharType="end"/>
        </w:r>
      </w:hyperlink>
    </w:p>
    <w:p>
      <w:pPr>
        <w:pStyle w:val="TOC2"/>
        <w:tabs>
          <w:tab w:val="right" w:leader="dot" w:pos="8306"/>
        </w:tabs>
      </w:pPr>
      <w:hyperlink w:anchor="_Toc7909" w:history="1">
        <w:r>
          <w:rPr>
            <w:rFonts w:ascii="仿宋" w:eastAsia="仿宋" w:hAnsi="仿宋" w:cs="仿宋" w:hint="eastAsia"/>
            <w:lang w:eastAsia="zh-CN"/>
          </w:rPr>
          <w:t>(二)、土建工程设计年限及安全等级</w:t>
        </w:r>
        <w:r>
          <w:tab/>
        </w:r>
        <w:r>
          <w:fldChar w:fldCharType="begin"/>
        </w:r>
        <w:r>
          <w:instrText xml:space="preserve"> PAGEREF _Toc7909 \h </w:instrText>
        </w:r>
        <w:r>
          <w:fldChar w:fldCharType="separate"/>
        </w:r>
        <w:r>
          <w:t>11</w:t>
        </w:r>
        <w:r>
          <w:fldChar w:fldCharType="end"/>
        </w:r>
      </w:hyperlink>
    </w:p>
    <w:p>
      <w:pPr>
        <w:pStyle w:val="TOC2"/>
        <w:tabs>
          <w:tab w:val="right" w:leader="dot" w:pos="8306"/>
        </w:tabs>
      </w:pPr>
      <w:hyperlink w:anchor="_Toc21994" w:history="1">
        <w:r>
          <w:rPr>
            <w:rFonts w:ascii="仿宋" w:eastAsia="仿宋" w:hAnsi="仿宋" w:cs="仿宋" w:hint="eastAsia"/>
            <w:lang w:eastAsia="zh-CN"/>
          </w:rPr>
          <w:t>(三)、建筑工程设计总体要求</w:t>
        </w:r>
        <w:r>
          <w:tab/>
        </w:r>
        <w:r>
          <w:fldChar w:fldCharType="begin"/>
        </w:r>
        <w:r>
          <w:instrText xml:space="preserve"> PAGEREF _Toc21994 \h </w:instrText>
        </w:r>
        <w:r>
          <w:fldChar w:fldCharType="separate"/>
        </w:r>
        <w:r>
          <w:t>12</w:t>
        </w:r>
        <w:r>
          <w:fldChar w:fldCharType="end"/>
        </w:r>
      </w:hyperlink>
    </w:p>
    <w:p>
      <w:pPr>
        <w:pStyle w:val="TOC2"/>
        <w:tabs>
          <w:tab w:val="right" w:leader="dot" w:pos="8306"/>
        </w:tabs>
      </w:pPr>
      <w:hyperlink w:anchor="_Toc1165" w:history="1">
        <w:r>
          <w:rPr>
            <w:rFonts w:ascii="仿宋" w:eastAsia="仿宋" w:hAnsi="仿宋" w:cs="仿宋" w:hint="eastAsia"/>
            <w:lang w:eastAsia="zh-CN"/>
          </w:rPr>
          <w:t>(四)、土建工程建设指标</w:t>
        </w:r>
        <w:r>
          <w:tab/>
        </w:r>
        <w:r>
          <w:fldChar w:fldCharType="begin"/>
        </w:r>
        <w:r>
          <w:instrText xml:space="preserve"> PAGEREF _Toc1165 \h </w:instrText>
        </w:r>
        <w:r>
          <w:fldChar w:fldCharType="separate"/>
        </w:r>
        <w:r>
          <w:t>13</w:t>
        </w:r>
        <w:r>
          <w:fldChar w:fldCharType="end"/>
        </w:r>
      </w:hyperlink>
    </w:p>
    <w:p>
      <w:pPr>
        <w:pStyle w:val="TOC1"/>
        <w:tabs>
          <w:tab w:val="right" w:leader="dot" w:pos="8306"/>
        </w:tabs>
      </w:pPr>
      <w:hyperlink w:anchor="_Toc11133" w:history="1">
        <w:r>
          <w:rPr>
            <w:rFonts w:ascii="仿宋" w:eastAsia="仿宋" w:hAnsi="仿宋" w:cs="仿宋" w:hint="eastAsia"/>
            <w:lang w:eastAsia="zh-CN"/>
          </w:rPr>
          <w:t>六、工艺说明</w:t>
        </w:r>
        <w:r>
          <w:tab/>
        </w:r>
        <w:r>
          <w:fldChar w:fldCharType="begin"/>
        </w:r>
        <w:r>
          <w:instrText xml:space="preserve"> PAGEREF _Toc11133 \h </w:instrText>
        </w:r>
        <w:r>
          <w:fldChar w:fldCharType="separate"/>
        </w:r>
        <w:r>
          <w:t>13</w:t>
        </w:r>
        <w:r>
          <w:fldChar w:fldCharType="end"/>
        </w:r>
      </w:hyperlink>
    </w:p>
    <w:p>
      <w:pPr>
        <w:pStyle w:val="TOC2"/>
        <w:tabs>
          <w:tab w:val="right" w:leader="dot" w:pos="8306"/>
        </w:tabs>
      </w:pPr>
      <w:hyperlink w:anchor="_Toc21588" w:history="1">
        <w:r>
          <w:rPr>
            <w:rFonts w:ascii="仿宋" w:eastAsia="仿宋" w:hAnsi="仿宋" w:cs="仿宋" w:hint="eastAsia"/>
            <w:lang w:eastAsia="zh-CN"/>
          </w:rPr>
          <w:t>(一)、技术管理特点</w:t>
        </w:r>
        <w:r>
          <w:tab/>
        </w:r>
        <w:r>
          <w:fldChar w:fldCharType="begin"/>
        </w:r>
        <w:r>
          <w:instrText xml:space="preserve"> PAGEREF _Toc21588 \h </w:instrText>
        </w:r>
        <w:r>
          <w:fldChar w:fldCharType="separate"/>
        </w:r>
        <w:r>
          <w:t>13</w:t>
        </w:r>
        <w:r>
          <w:fldChar w:fldCharType="end"/>
        </w:r>
      </w:hyperlink>
    </w:p>
    <w:p>
      <w:pPr>
        <w:pStyle w:val="TOC2"/>
        <w:tabs>
          <w:tab w:val="right" w:leader="dot" w:pos="8306"/>
        </w:tabs>
      </w:pPr>
      <w:hyperlink w:anchor="_Toc7751" w:history="1">
        <w:r>
          <w:rPr>
            <w:rFonts w:ascii="仿宋" w:eastAsia="仿宋" w:hAnsi="仿宋" w:cs="仿宋" w:hint="eastAsia"/>
            <w:lang w:eastAsia="zh-CN"/>
          </w:rPr>
          <w:t>(二)、地热除砂器项目工艺技术设计方案</w:t>
        </w:r>
        <w:r>
          <w:tab/>
        </w:r>
        <w:r>
          <w:fldChar w:fldCharType="begin"/>
        </w:r>
        <w:r>
          <w:instrText xml:space="preserve"> PAGEREF _Toc7751 \h </w:instrText>
        </w:r>
        <w:r>
          <w:fldChar w:fldCharType="separate"/>
        </w:r>
        <w:r>
          <w:t>14</w:t>
        </w:r>
        <w:r>
          <w:fldChar w:fldCharType="end"/>
        </w:r>
      </w:hyperlink>
    </w:p>
    <w:p>
      <w:pPr>
        <w:pStyle w:val="TOC2"/>
        <w:tabs>
          <w:tab w:val="right" w:leader="dot" w:pos="8306"/>
        </w:tabs>
      </w:pPr>
      <w:hyperlink w:anchor="_Toc23228" w:history="1">
        <w:r>
          <w:rPr>
            <w:rFonts w:ascii="仿宋" w:eastAsia="仿宋" w:hAnsi="仿宋" w:cs="仿宋" w:hint="eastAsia"/>
            <w:lang w:eastAsia="zh-CN"/>
          </w:rPr>
          <w:t>(三)、设备选型方案</w:t>
        </w:r>
        <w:r>
          <w:tab/>
        </w:r>
        <w:r>
          <w:fldChar w:fldCharType="begin"/>
        </w:r>
        <w:r>
          <w:instrText xml:space="preserve"> PAGEREF _Toc23228 \h </w:instrText>
        </w:r>
        <w:r>
          <w:fldChar w:fldCharType="separate"/>
        </w:r>
        <w:r>
          <w:t>15</w:t>
        </w:r>
        <w:r>
          <w:fldChar w:fldCharType="end"/>
        </w:r>
      </w:hyperlink>
    </w:p>
    <w:p>
      <w:pPr>
        <w:pStyle w:val="TOC1"/>
        <w:tabs>
          <w:tab w:val="right" w:leader="dot" w:pos="8306"/>
        </w:tabs>
      </w:pPr>
      <w:hyperlink w:anchor="_Toc24421" w:history="1">
        <w:r>
          <w:rPr>
            <w:rFonts w:ascii="仿宋" w:eastAsia="仿宋" w:hAnsi="仿宋" w:cs="仿宋" w:hint="eastAsia"/>
            <w:lang w:eastAsia="zh-CN"/>
          </w:rPr>
          <w:t>七、地热除砂器项目环境影响分析</w:t>
        </w:r>
        <w:r>
          <w:tab/>
        </w:r>
        <w:r>
          <w:fldChar w:fldCharType="begin"/>
        </w:r>
        <w:r>
          <w:instrText xml:space="preserve"> PAGEREF _Toc24421 \h </w:instrText>
        </w:r>
        <w:r>
          <w:fldChar w:fldCharType="separate"/>
        </w:r>
        <w:r>
          <w:t>17</w:t>
        </w:r>
        <w:r>
          <w:fldChar w:fldCharType="end"/>
        </w:r>
      </w:hyperlink>
    </w:p>
    <w:p>
      <w:pPr>
        <w:pStyle w:val="TOC2"/>
        <w:tabs>
          <w:tab w:val="right" w:leader="dot" w:pos="8306"/>
        </w:tabs>
      </w:pPr>
      <w:hyperlink w:anchor="_Toc18563" w:history="1">
        <w:r>
          <w:rPr>
            <w:rFonts w:ascii="仿宋" w:eastAsia="仿宋" w:hAnsi="仿宋" w:cs="仿宋" w:hint="eastAsia"/>
            <w:lang w:eastAsia="zh-CN"/>
          </w:rPr>
          <w:t>(一)、建设区域环境质量现状</w:t>
        </w:r>
        <w:r>
          <w:tab/>
        </w:r>
        <w:r>
          <w:fldChar w:fldCharType="begin"/>
        </w:r>
        <w:r>
          <w:instrText xml:space="preserve"> PAGEREF _Toc18563 \h </w:instrText>
        </w:r>
        <w:r>
          <w:fldChar w:fldCharType="separate"/>
        </w:r>
        <w:r>
          <w:t>17</w:t>
        </w:r>
        <w:r>
          <w:fldChar w:fldCharType="end"/>
        </w:r>
      </w:hyperlink>
    </w:p>
    <w:p>
      <w:pPr>
        <w:pStyle w:val="TOC2"/>
        <w:tabs>
          <w:tab w:val="right" w:leader="dot" w:pos="8306"/>
        </w:tabs>
      </w:pPr>
      <w:hyperlink w:anchor="_Toc30795" w:history="1">
        <w:r>
          <w:rPr>
            <w:rFonts w:ascii="仿宋" w:eastAsia="仿宋" w:hAnsi="仿宋" w:cs="仿宋" w:hint="eastAsia"/>
            <w:lang w:eastAsia="zh-CN"/>
          </w:rPr>
          <w:t>(二)、建设期环境保护</w:t>
        </w:r>
        <w:r>
          <w:tab/>
        </w:r>
        <w:r>
          <w:fldChar w:fldCharType="begin"/>
        </w:r>
        <w:r>
          <w:instrText xml:space="preserve"> PAGEREF _Toc30795 \h </w:instrText>
        </w:r>
        <w:r>
          <w:fldChar w:fldCharType="separate"/>
        </w:r>
        <w:r>
          <w:t>18</w:t>
        </w:r>
        <w:r>
          <w:fldChar w:fldCharType="end"/>
        </w:r>
      </w:hyperlink>
    </w:p>
    <w:p>
      <w:pPr>
        <w:pStyle w:val="TOC2"/>
        <w:tabs>
          <w:tab w:val="right" w:leader="dot" w:pos="8306"/>
        </w:tabs>
      </w:pPr>
      <w:hyperlink w:anchor="_Toc30264" w:history="1">
        <w:r>
          <w:rPr>
            <w:rFonts w:ascii="仿宋" w:eastAsia="仿宋" w:hAnsi="仿宋" w:cs="仿宋" w:hint="eastAsia"/>
            <w:lang w:eastAsia="zh-CN"/>
          </w:rPr>
          <w:t>(三)、运营期环境保护</w:t>
        </w:r>
        <w:r>
          <w:tab/>
        </w:r>
        <w:r>
          <w:fldChar w:fldCharType="begin"/>
        </w:r>
        <w:r>
          <w:instrText xml:space="preserve"> PAGEREF _Toc30264 \h </w:instrText>
        </w:r>
        <w:r>
          <w:fldChar w:fldCharType="separate"/>
        </w:r>
        <w:r>
          <w:t>20</w:t>
        </w:r>
        <w:r>
          <w:fldChar w:fldCharType="end"/>
        </w:r>
      </w:hyperlink>
    </w:p>
    <w:p>
      <w:pPr>
        <w:pStyle w:val="TOC2"/>
        <w:tabs>
          <w:tab w:val="right" w:leader="dot" w:pos="8306"/>
        </w:tabs>
      </w:pPr>
      <w:hyperlink w:anchor="_Toc10388" w:history="1">
        <w:r>
          <w:rPr>
            <w:rFonts w:ascii="仿宋" w:eastAsia="仿宋" w:hAnsi="仿宋" w:cs="仿宋" w:hint="eastAsia"/>
            <w:lang w:eastAsia="zh-CN"/>
          </w:rPr>
          <w:t>(四)、地热除砂器项目建设对区域经济的影响</w:t>
        </w:r>
        <w:r>
          <w:tab/>
        </w:r>
        <w:r>
          <w:fldChar w:fldCharType="begin"/>
        </w:r>
        <w:r>
          <w:instrText xml:space="preserve"> PAGEREF _Toc10388 \h </w:instrText>
        </w:r>
        <w:r>
          <w:fldChar w:fldCharType="separate"/>
        </w:r>
        <w:r>
          <w:t>21</w:t>
        </w:r>
        <w:r>
          <w:fldChar w:fldCharType="end"/>
        </w:r>
      </w:hyperlink>
    </w:p>
    <w:p>
      <w:pPr>
        <w:pStyle w:val="TOC2"/>
        <w:tabs>
          <w:tab w:val="right" w:leader="dot" w:pos="8306"/>
        </w:tabs>
      </w:pPr>
      <w:hyperlink w:anchor="_Toc20807" w:history="1">
        <w:r>
          <w:rPr>
            <w:rFonts w:ascii="仿宋" w:eastAsia="仿宋" w:hAnsi="仿宋" w:cs="仿宋" w:hint="eastAsia"/>
            <w:lang w:eastAsia="zh-CN"/>
          </w:rPr>
          <w:t>(五)、废弃物处理</w:t>
        </w:r>
        <w:r>
          <w:tab/>
        </w:r>
        <w:r>
          <w:fldChar w:fldCharType="begin"/>
        </w:r>
        <w:r>
          <w:instrText xml:space="preserve"> PAGEREF _Toc20807 \h </w:instrText>
        </w:r>
        <w:r>
          <w:fldChar w:fldCharType="separate"/>
        </w:r>
        <w:r>
          <w:t>23</w:t>
        </w:r>
        <w:r>
          <w:fldChar w:fldCharType="end"/>
        </w:r>
      </w:hyperlink>
    </w:p>
    <w:p>
      <w:pPr>
        <w:pStyle w:val="TOC2"/>
        <w:tabs>
          <w:tab w:val="right" w:leader="dot" w:pos="8306"/>
        </w:tabs>
      </w:pPr>
      <w:hyperlink w:anchor="_Toc2891" w:history="1">
        <w:r>
          <w:rPr>
            <w:rFonts w:ascii="仿宋" w:eastAsia="仿宋" w:hAnsi="仿宋" w:cs="仿宋" w:hint="eastAsia"/>
            <w:lang w:eastAsia="zh-CN"/>
          </w:rPr>
          <w:t>(六)、特殊环境影响分析</w:t>
        </w:r>
        <w:r>
          <w:tab/>
        </w:r>
        <w:r>
          <w:fldChar w:fldCharType="begin"/>
        </w:r>
        <w:r>
          <w:instrText xml:space="preserve"> PAGEREF _Toc2891 \h </w:instrText>
        </w:r>
        <w:r>
          <w:fldChar w:fldCharType="separate"/>
        </w:r>
        <w:r>
          <w:t>24</w:t>
        </w:r>
        <w:r>
          <w:fldChar w:fldCharType="end"/>
        </w:r>
      </w:hyperlink>
    </w:p>
    <w:p>
      <w:pPr>
        <w:pStyle w:val="TOC2"/>
        <w:tabs>
          <w:tab w:val="right" w:leader="dot" w:pos="8306"/>
        </w:tabs>
      </w:pPr>
      <w:hyperlink w:anchor="_Toc9878" w:history="1">
        <w:r>
          <w:rPr>
            <w:rFonts w:ascii="仿宋" w:eastAsia="仿宋" w:hAnsi="仿宋" w:cs="仿宋" w:hint="eastAsia"/>
            <w:lang w:eastAsia="zh-CN"/>
          </w:rPr>
          <w:t>(七)、清洁生产</w:t>
        </w:r>
        <w:r>
          <w:tab/>
        </w:r>
        <w:r>
          <w:fldChar w:fldCharType="begin"/>
        </w:r>
        <w:r>
          <w:instrText xml:space="preserve"> PAGEREF _Toc9878 \h </w:instrText>
        </w:r>
        <w:r>
          <w:fldChar w:fldCharType="separate"/>
        </w:r>
        <w:r>
          <w:t>25</w:t>
        </w:r>
        <w:r>
          <w:fldChar w:fldCharType="end"/>
        </w:r>
      </w:hyperlink>
    </w:p>
    <w:p>
      <w:pPr>
        <w:pStyle w:val="TOC2"/>
        <w:tabs>
          <w:tab w:val="right" w:leader="dot" w:pos="8306"/>
        </w:tabs>
      </w:pPr>
      <w:hyperlink w:anchor="_Toc1953" w:history="1">
        <w:r>
          <w:rPr>
            <w:rFonts w:ascii="仿宋" w:eastAsia="仿宋" w:hAnsi="仿宋" w:cs="仿宋" w:hint="eastAsia"/>
            <w:lang w:eastAsia="zh-CN"/>
          </w:rPr>
          <w:t>(八)、环境保护综合评价</w:t>
        </w:r>
        <w:r>
          <w:tab/>
        </w:r>
        <w:r>
          <w:fldChar w:fldCharType="begin"/>
        </w:r>
        <w:r>
          <w:instrText xml:space="preserve"> PAGEREF _Toc1953 \h </w:instrText>
        </w:r>
        <w:r>
          <w:fldChar w:fldCharType="separate"/>
        </w:r>
        <w:r>
          <w:t>26</w:t>
        </w:r>
        <w:r>
          <w:fldChar w:fldCharType="end"/>
        </w:r>
      </w:hyperlink>
    </w:p>
    <w:p>
      <w:pPr>
        <w:pStyle w:val="TOC1"/>
        <w:tabs>
          <w:tab w:val="right" w:leader="dot" w:pos="8306"/>
        </w:tabs>
      </w:pPr>
      <w:hyperlink w:anchor="_Toc24303" w:history="1">
        <w:r>
          <w:rPr>
            <w:rFonts w:ascii="仿宋" w:eastAsia="仿宋" w:hAnsi="仿宋" w:cs="仿宋" w:hint="eastAsia"/>
            <w:lang w:eastAsia="zh-CN"/>
          </w:rPr>
          <w:t>八、地热除砂器项目经营效益</w:t>
        </w:r>
        <w:r>
          <w:tab/>
        </w:r>
        <w:r>
          <w:fldChar w:fldCharType="begin"/>
        </w:r>
        <w:r>
          <w:instrText xml:space="preserve"> PAGEREF _Toc24303 \h </w:instrText>
        </w:r>
        <w:r>
          <w:fldChar w:fldCharType="separate"/>
        </w:r>
        <w:r>
          <w:t>27</w:t>
        </w:r>
        <w:r>
          <w:fldChar w:fldCharType="end"/>
        </w:r>
      </w:hyperlink>
    </w:p>
    <w:p>
      <w:pPr>
        <w:pStyle w:val="TOC2"/>
        <w:tabs>
          <w:tab w:val="right" w:leader="dot" w:pos="8306"/>
        </w:tabs>
      </w:pPr>
      <w:hyperlink w:anchor="_Toc28711" w:history="1">
        <w:r>
          <w:rPr>
            <w:rFonts w:ascii="仿宋" w:eastAsia="仿宋" w:hAnsi="仿宋" w:cs="仿宋" w:hint="eastAsia"/>
            <w:lang w:eastAsia="zh-CN"/>
          </w:rPr>
          <w:t>(一)、经济评价财务测算</w:t>
        </w:r>
        <w:r>
          <w:tab/>
        </w:r>
        <w:r>
          <w:fldChar w:fldCharType="begin"/>
        </w:r>
        <w:r>
          <w:instrText xml:space="preserve"> PAGEREF _Toc28711 \h </w:instrText>
        </w:r>
        <w:r>
          <w:fldChar w:fldCharType="separate"/>
        </w:r>
        <w:r>
          <w:t>27</w:t>
        </w:r>
        <w:r>
          <w:fldChar w:fldCharType="end"/>
        </w:r>
      </w:hyperlink>
    </w:p>
    <w:p>
      <w:pPr>
        <w:pStyle w:val="TOC2"/>
        <w:tabs>
          <w:tab w:val="right" w:leader="dot" w:pos="8306"/>
        </w:tabs>
      </w:pPr>
      <w:hyperlink w:anchor="_Toc9159" w:history="1">
        <w:r>
          <w:rPr>
            <w:rFonts w:ascii="仿宋" w:eastAsia="仿宋" w:hAnsi="仿宋" w:cs="仿宋" w:hint="eastAsia"/>
            <w:lang w:eastAsia="zh-CN"/>
          </w:rPr>
          <w:t>(二)、地热除砂器项目盈利能力分析</w:t>
        </w:r>
        <w:r>
          <w:tab/>
        </w:r>
        <w:r>
          <w:fldChar w:fldCharType="begin"/>
        </w:r>
        <w:r>
          <w:instrText xml:space="preserve"> PAGEREF _Toc9159 \h </w:instrText>
        </w:r>
        <w:r>
          <w:fldChar w:fldCharType="separate"/>
        </w:r>
        <w:r>
          <w:t>29</w:t>
        </w:r>
        <w:r>
          <w:fldChar w:fldCharType="end"/>
        </w:r>
      </w:hyperlink>
    </w:p>
    <w:p>
      <w:pPr>
        <w:pStyle w:val="TOC1"/>
        <w:tabs>
          <w:tab w:val="right" w:leader="dot" w:pos="8306"/>
        </w:tabs>
      </w:pPr>
      <w:hyperlink w:anchor="_Toc3333" w:history="1">
        <w:r>
          <w:rPr>
            <w:rFonts w:ascii="仿宋" w:eastAsia="仿宋" w:hAnsi="仿宋" w:cs="仿宋" w:hint="eastAsia"/>
            <w:lang w:eastAsia="zh-CN"/>
          </w:rPr>
          <w:t>九、地热除砂器项目财务管理</w:t>
        </w:r>
        <w:r>
          <w:tab/>
        </w:r>
        <w:r>
          <w:fldChar w:fldCharType="begin"/>
        </w:r>
        <w:r>
          <w:instrText xml:space="preserve"> PAGEREF _Toc3333 \h </w:instrText>
        </w:r>
        <w:r>
          <w:fldChar w:fldCharType="separate"/>
        </w:r>
        <w:r>
          <w:t>29</w:t>
        </w:r>
        <w:r>
          <w:fldChar w:fldCharType="end"/>
        </w:r>
      </w:hyperlink>
    </w:p>
    <w:p>
      <w:pPr>
        <w:pStyle w:val="TOC2"/>
        <w:tabs>
          <w:tab w:val="right" w:leader="dot" w:pos="8306"/>
        </w:tabs>
      </w:pPr>
      <w:hyperlink w:anchor="_Toc22301" w:history="1">
        <w:r>
          <w:rPr>
            <w:rFonts w:ascii="仿宋" w:eastAsia="仿宋" w:hAnsi="仿宋" w:cs="仿宋" w:hint="eastAsia"/>
            <w:lang w:eastAsia="zh-CN"/>
          </w:rPr>
          <w:t>(一)、资金需求大</w:t>
        </w:r>
        <w:r>
          <w:tab/>
        </w:r>
        <w:r>
          <w:fldChar w:fldCharType="begin"/>
        </w:r>
        <w:r>
          <w:instrText xml:space="preserve"> PAGEREF _Toc22301 \h </w:instrText>
        </w:r>
        <w:r>
          <w:fldChar w:fldCharType="separate"/>
        </w:r>
        <w:r>
          <w:t>29</w:t>
        </w:r>
        <w:r>
          <w:fldChar w:fldCharType="end"/>
        </w:r>
      </w:hyperlink>
    </w:p>
    <w:p>
      <w:pPr>
        <w:pStyle w:val="TOC2"/>
        <w:tabs>
          <w:tab w:val="right" w:leader="dot" w:pos="8306"/>
        </w:tabs>
      </w:pPr>
      <w:hyperlink w:anchor="_Toc28876" w:history="1">
        <w:r>
          <w:rPr>
            <w:rFonts w:ascii="仿宋" w:eastAsia="仿宋" w:hAnsi="仿宋" w:cs="仿宋" w:hint="eastAsia"/>
            <w:lang w:eastAsia="zh-CN"/>
          </w:rPr>
          <w:t>(二)、研发周期长</w:t>
        </w:r>
        <w:r>
          <w:tab/>
        </w:r>
        <w:r>
          <w:fldChar w:fldCharType="begin"/>
        </w:r>
        <w:r>
          <w:instrText xml:space="preserve"> PAGEREF _Toc28876 \h </w:instrText>
        </w:r>
        <w:r>
          <w:fldChar w:fldCharType="separate"/>
        </w:r>
        <w:r>
          <w:t>31</w:t>
        </w:r>
        <w:r>
          <w:fldChar w:fldCharType="end"/>
        </w:r>
      </w:hyperlink>
    </w:p>
    <w:p>
      <w:pPr>
        <w:pStyle w:val="TOC2"/>
        <w:tabs>
          <w:tab w:val="right" w:leader="dot" w:pos="8306"/>
        </w:tabs>
      </w:pPr>
      <w:hyperlink w:anchor="_Toc24462" w:history="1">
        <w:r>
          <w:rPr>
            <w:rFonts w:ascii="仿宋" w:eastAsia="仿宋" w:hAnsi="仿宋" w:cs="仿宋" w:hint="eastAsia"/>
            <w:lang w:eastAsia="zh-CN"/>
          </w:rPr>
          <w:t>(三)、市场风险大</w:t>
        </w:r>
        <w:r>
          <w:tab/>
        </w:r>
        <w:r>
          <w:fldChar w:fldCharType="begin"/>
        </w:r>
        <w:r>
          <w:instrText xml:space="preserve"> PAGEREF _Toc24462 \h </w:instrText>
        </w:r>
        <w:r>
          <w:fldChar w:fldCharType="separate"/>
        </w:r>
        <w:r>
          <w:t>32</w:t>
        </w:r>
        <w:r>
          <w:fldChar w:fldCharType="end"/>
        </w:r>
      </w:hyperlink>
    </w:p>
    <w:p>
      <w:pPr>
        <w:pStyle w:val="TOC2"/>
        <w:tabs>
          <w:tab w:val="right" w:leader="dot" w:pos="8306"/>
        </w:tabs>
      </w:pPr>
      <w:hyperlink w:anchor="_Toc13510" w:history="1">
        <w:r>
          <w:rPr>
            <w:rFonts w:ascii="仿宋" w:eastAsia="仿宋" w:hAnsi="仿宋" w:cs="仿宋" w:hint="eastAsia"/>
            <w:lang w:eastAsia="zh-CN"/>
          </w:rPr>
          <w:t>(四)、利润率高</w:t>
        </w:r>
        <w:r>
          <w:tab/>
        </w:r>
        <w:r>
          <w:fldChar w:fldCharType="begin"/>
        </w:r>
        <w:r>
          <w:instrText xml:space="preserve"> PAGEREF _Toc13510 \h </w:instrText>
        </w:r>
        <w:r>
          <w:fldChar w:fldCharType="separate"/>
        </w:r>
        <w:r>
          <w:t>34</w:t>
        </w:r>
        <w:r>
          <w:fldChar w:fldCharType="end"/>
        </w:r>
      </w:hyperlink>
    </w:p>
    <w:p>
      <w:pPr>
        <w:pStyle w:val="TOC1"/>
        <w:tabs>
          <w:tab w:val="right" w:leader="dot" w:pos="8306"/>
        </w:tabs>
      </w:pPr>
      <w:hyperlink w:anchor="_Toc4564" w:history="1">
        <w:r>
          <w:rPr>
            <w:rFonts w:ascii="仿宋" w:eastAsia="仿宋" w:hAnsi="仿宋" w:cs="仿宋" w:hint="eastAsia"/>
            <w:lang w:eastAsia="zh-CN"/>
          </w:rPr>
          <w:t>十、地热除砂器项目社会影响</w:t>
        </w:r>
        <w:r>
          <w:tab/>
        </w:r>
        <w:r>
          <w:fldChar w:fldCharType="begin"/>
        </w:r>
        <w:r>
          <w:instrText xml:space="preserve"> PAGEREF _Toc4564 \h </w:instrText>
        </w:r>
        <w:r>
          <w:fldChar w:fldCharType="separate"/>
        </w:r>
        <w:r>
          <w:t>37</w:t>
        </w:r>
        <w:r>
          <w:fldChar w:fldCharType="end"/>
        </w:r>
      </w:hyperlink>
    </w:p>
    <w:p>
      <w:pPr>
        <w:pStyle w:val="TOC2"/>
        <w:tabs>
          <w:tab w:val="right" w:leader="dot" w:pos="8306"/>
        </w:tabs>
      </w:pPr>
      <w:hyperlink w:anchor="_Toc24829" w:history="1">
        <w:r>
          <w:rPr>
            <w:rFonts w:ascii="仿宋" w:eastAsia="仿宋" w:hAnsi="仿宋" w:cs="仿宋" w:hint="eastAsia"/>
            <w:lang w:eastAsia="zh-CN"/>
          </w:rPr>
          <w:t>(一)、社会责任与义务</w:t>
        </w:r>
        <w:r>
          <w:tab/>
        </w:r>
        <w:r>
          <w:fldChar w:fldCharType="begin"/>
        </w:r>
        <w:r>
          <w:instrText xml:space="preserve"> PAGEREF _Toc24829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1" w:history="1">
        <w:r>
          <w:rPr>
            <w:rFonts w:ascii="仿宋" w:eastAsia="仿宋" w:hAnsi="仿宋" w:cs="仿宋" w:hint="eastAsia"/>
            <w:lang w:eastAsia="zh-CN"/>
          </w:rPr>
          <w:t>(二)、社会参与与沟通</w:t>
        </w:r>
        <w:r>
          <w:tab/>
        </w:r>
        <w:r>
          <w:fldChar w:fldCharType="begin"/>
        </w:r>
        <w:r>
          <w:instrText xml:space="preserve"> PAGEREF _Toc2871 \h </w:instrText>
        </w:r>
        <w:r>
          <w:fldChar w:fldCharType="separate"/>
        </w:r>
        <w:r>
          <w:t>37</w:t>
        </w:r>
        <w:r>
          <w:fldChar w:fldCharType="end"/>
        </w:r>
      </w:hyperlink>
    </w:p>
    <w:p>
      <w:pPr>
        <w:pStyle w:val="TOC1"/>
        <w:tabs>
          <w:tab w:val="right" w:leader="dot" w:pos="8306"/>
        </w:tabs>
      </w:pPr>
      <w:hyperlink w:anchor="_Toc9555" w:history="1">
        <w:r>
          <w:rPr>
            <w:rFonts w:ascii="仿宋" w:eastAsia="仿宋" w:hAnsi="仿宋" w:cs="仿宋" w:hint="eastAsia"/>
            <w:lang w:eastAsia="zh-CN"/>
          </w:rPr>
          <w:t>十一、地热除砂器项目计划安排</w:t>
        </w:r>
        <w:r>
          <w:tab/>
        </w:r>
        <w:r>
          <w:fldChar w:fldCharType="begin"/>
        </w:r>
        <w:r>
          <w:instrText xml:space="preserve"> PAGEREF _Toc9555 \h </w:instrText>
        </w:r>
        <w:r>
          <w:fldChar w:fldCharType="separate"/>
        </w:r>
        <w:r>
          <w:t>38</w:t>
        </w:r>
        <w:r>
          <w:fldChar w:fldCharType="end"/>
        </w:r>
      </w:hyperlink>
    </w:p>
    <w:p>
      <w:pPr>
        <w:pStyle w:val="TOC2"/>
        <w:tabs>
          <w:tab w:val="right" w:leader="dot" w:pos="8306"/>
        </w:tabs>
      </w:pPr>
      <w:hyperlink w:anchor="_Toc11473" w:history="1">
        <w:r>
          <w:rPr>
            <w:rFonts w:ascii="仿宋" w:eastAsia="仿宋" w:hAnsi="仿宋" w:cs="仿宋" w:hint="eastAsia"/>
            <w:lang w:eastAsia="zh-CN"/>
          </w:rPr>
          <w:t>(一)、建设周期</w:t>
        </w:r>
        <w:r>
          <w:tab/>
        </w:r>
        <w:r>
          <w:fldChar w:fldCharType="begin"/>
        </w:r>
        <w:r>
          <w:instrText xml:space="preserve"> PAGEREF _Toc11473 \h </w:instrText>
        </w:r>
        <w:r>
          <w:fldChar w:fldCharType="separate"/>
        </w:r>
        <w:r>
          <w:t>38</w:t>
        </w:r>
        <w:r>
          <w:fldChar w:fldCharType="end"/>
        </w:r>
      </w:hyperlink>
    </w:p>
    <w:p>
      <w:pPr>
        <w:pStyle w:val="TOC2"/>
        <w:tabs>
          <w:tab w:val="right" w:leader="dot" w:pos="8306"/>
        </w:tabs>
      </w:pPr>
      <w:hyperlink w:anchor="_Toc29780" w:history="1">
        <w:r>
          <w:rPr>
            <w:rFonts w:ascii="仿宋" w:eastAsia="仿宋" w:hAnsi="仿宋" w:cs="仿宋" w:hint="eastAsia"/>
            <w:lang w:eastAsia="zh-CN"/>
          </w:rPr>
          <w:t>(二)、建设进度</w:t>
        </w:r>
        <w:r>
          <w:tab/>
        </w:r>
        <w:r>
          <w:fldChar w:fldCharType="begin"/>
        </w:r>
        <w:r>
          <w:instrText xml:space="preserve"> PAGEREF _Toc29780 \h </w:instrText>
        </w:r>
        <w:r>
          <w:fldChar w:fldCharType="separate"/>
        </w:r>
        <w:r>
          <w:t>39</w:t>
        </w:r>
        <w:r>
          <w:fldChar w:fldCharType="end"/>
        </w:r>
      </w:hyperlink>
    </w:p>
    <w:p>
      <w:pPr>
        <w:pStyle w:val="TOC2"/>
        <w:tabs>
          <w:tab w:val="right" w:leader="dot" w:pos="8306"/>
        </w:tabs>
      </w:pPr>
      <w:hyperlink w:anchor="_Toc9607" w:history="1">
        <w:r>
          <w:rPr>
            <w:rFonts w:ascii="仿宋" w:eastAsia="仿宋" w:hAnsi="仿宋" w:cs="仿宋" w:hint="eastAsia"/>
            <w:lang w:eastAsia="zh-CN"/>
          </w:rPr>
          <w:t>(三)、进度安排注意事项</w:t>
        </w:r>
        <w:r>
          <w:tab/>
        </w:r>
        <w:r>
          <w:fldChar w:fldCharType="begin"/>
        </w:r>
        <w:r>
          <w:instrText xml:space="preserve"> PAGEREF _Toc9607 \h </w:instrText>
        </w:r>
        <w:r>
          <w:fldChar w:fldCharType="separate"/>
        </w:r>
        <w:r>
          <w:t>40</w:t>
        </w:r>
        <w:r>
          <w:fldChar w:fldCharType="end"/>
        </w:r>
      </w:hyperlink>
    </w:p>
    <w:p>
      <w:pPr>
        <w:pStyle w:val="TOC2"/>
        <w:tabs>
          <w:tab w:val="right" w:leader="dot" w:pos="8306"/>
        </w:tabs>
      </w:pPr>
      <w:hyperlink w:anchor="_Toc21935" w:history="1">
        <w:r>
          <w:rPr>
            <w:rFonts w:ascii="仿宋" w:eastAsia="仿宋" w:hAnsi="仿宋" w:cs="仿宋" w:hint="eastAsia"/>
            <w:lang w:eastAsia="zh-CN"/>
          </w:rPr>
          <w:t>(四)、人力资源配置</w:t>
        </w:r>
        <w:r>
          <w:tab/>
        </w:r>
        <w:r>
          <w:fldChar w:fldCharType="begin"/>
        </w:r>
        <w:r>
          <w:instrText xml:space="preserve"> PAGEREF _Toc21935 \h </w:instrText>
        </w:r>
        <w:r>
          <w:fldChar w:fldCharType="separate"/>
        </w:r>
        <w:r>
          <w:t>42</w:t>
        </w:r>
        <w:r>
          <w:fldChar w:fldCharType="end"/>
        </w:r>
      </w:hyperlink>
    </w:p>
    <w:p>
      <w:pPr>
        <w:pStyle w:val="TOC1"/>
        <w:tabs>
          <w:tab w:val="right" w:leader="dot" w:pos="8306"/>
        </w:tabs>
      </w:pPr>
      <w:hyperlink w:anchor="_Toc10527" w:history="1">
        <w:r>
          <w:rPr>
            <w:rFonts w:ascii="仿宋" w:eastAsia="仿宋" w:hAnsi="仿宋" w:cs="仿宋" w:hint="eastAsia"/>
            <w:lang w:eastAsia="zh-CN"/>
          </w:rPr>
          <w:t>十二、地热除砂器项目人力资源管理</w:t>
        </w:r>
        <w:r>
          <w:tab/>
        </w:r>
        <w:r>
          <w:fldChar w:fldCharType="begin"/>
        </w:r>
        <w:r>
          <w:instrText xml:space="preserve"> PAGEREF _Toc10527 \h </w:instrText>
        </w:r>
        <w:r>
          <w:fldChar w:fldCharType="separate"/>
        </w:r>
        <w:r>
          <w:t>42</w:t>
        </w:r>
        <w:r>
          <w:fldChar w:fldCharType="end"/>
        </w:r>
      </w:hyperlink>
    </w:p>
    <w:p>
      <w:pPr>
        <w:pStyle w:val="TOC2"/>
        <w:tabs>
          <w:tab w:val="right" w:leader="dot" w:pos="8306"/>
        </w:tabs>
      </w:pPr>
      <w:hyperlink w:anchor="_Toc13699" w:history="1">
        <w:r>
          <w:rPr>
            <w:rFonts w:ascii="仿宋" w:eastAsia="仿宋" w:hAnsi="仿宋" w:cs="仿宋" w:hint="eastAsia"/>
            <w:lang w:eastAsia="zh-CN"/>
          </w:rPr>
          <w:t>(一)、建立健全的预算管理制度</w:t>
        </w:r>
        <w:r>
          <w:tab/>
        </w:r>
        <w:r>
          <w:fldChar w:fldCharType="begin"/>
        </w:r>
        <w:r>
          <w:instrText xml:space="preserve"> PAGEREF _Toc13699 \h </w:instrText>
        </w:r>
        <w:r>
          <w:fldChar w:fldCharType="separate"/>
        </w:r>
        <w:r>
          <w:t>42</w:t>
        </w:r>
        <w:r>
          <w:fldChar w:fldCharType="end"/>
        </w:r>
      </w:hyperlink>
    </w:p>
    <w:p>
      <w:pPr>
        <w:pStyle w:val="TOC2"/>
        <w:tabs>
          <w:tab w:val="right" w:leader="dot" w:pos="8306"/>
        </w:tabs>
      </w:pPr>
      <w:hyperlink w:anchor="_Toc9455" w:history="1">
        <w:r>
          <w:rPr>
            <w:rFonts w:ascii="仿宋" w:eastAsia="仿宋" w:hAnsi="仿宋" w:cs="仿宋" w:hint="eastAsia"/>
            <w:lang w:eastAsia="zh-CN"/>
          </w:rPr>
          <w:t>(二)、加强资金流动监控</w:t>
        </w:r>
        <w:r>
          <w:tab/>
        </w:r>
        <w:r>
          <w:fldChar w:fldCharType="begin"/>
        </w:r>
        <w:r>
          <w:instrText xml:space="preserve"> PAGEREF _Toc9455 \h </w:instrText>
        </w:r>
        <w:r>
          <w:fldChar w:fldCharType="separate"/>
        </w:r>
        <w:r>
          <w:t>44</w:t>
        </w:r>
        <w:r>
          <w:fldChar w:fldCharType="end"/>
        </w:r>
      </w:hyperlink>
    </w:p>
    <w:p>
      <w:pPr>
        <w:pStyle w:val="TOC2"/>
        <w:tabs>
          <w:tab w:val="right" w:leader="dot" w:pos="8306"/>
        </w:tabs>
      </w:pPr>
      <w:hyperlink w:anchor="_Toc24274" w:history="1">
        <w:r>
          <w:rPr>
            <w:rFonts w:ascii="仿宋" w:eastAsia="仿宋" w:hAnsi="仿宋" w:cs="仿宋" w:hint="eastAsia"/>
            <w:lang w:eastAsia="zh-CN"/>
          </w:rPr>
          <w:t>(三)、制定完善的风险控制机制</w:t>
        </w:r>
        <w:r>
          <w:tab/>
        </w:r>
        <w:r>
          <w:fldChar w:fldCharType="begin"/>
        </w:r>
        <w:r>
          <w:instrText xml:space="preserve"> PAGEREF _Toc24274 \h </w:instrText>
        </w:r>
        <w:r>
          <w:fldChar w:fldCharType="separate"/>
        </w:r>
        <w:r>
          <w:t>45</w:t>
        </w:r>
        <w:r>
          <w:fldChar w:fldCharType="end"/>
        </w:r>
      </w:hyperlink>
    </w:p>
    <w:p>
      <w:pPr>
        <w:pStyle w:val="TOC2"/>
        <w:tabs>
          <w:tab w:val="right" w:leader="dot" w:pos="8306"/>
        </w:tabs>
      </w:pPr>
      <w:hyperlink w:anchor="_Toc1766" w:history="1">
        <w:r>
          <w:rPr>
            <w:rFonts w:ascii="仿宋" w:eastAsia="仿宋" w:hAnsi="仿宋" w:cs="仿宋" w:hint="eastAsia"/>
            <w:lang w:eastAsia="zh-CN"/>
          </w:rPr>
          <w:t>(四)、优化成本管理</w:t>
        </w:r>
        <w:r>
          <w:tab/>
        </w:r>
        <w:r>
          <w:fldChar w:fldCharType="begin"/>
        </w:r>
        <w:r>
          <w:instrText xml:space="preserve"> PAGEREF _Toc1766 \h </w:instrText>
        </w:r>
        <w:r>
          <w:fldChar w:fldCharType="separate"/>
        </w:r>
        <w:r>
          <w:t>47</w:t>
        </w:r>
        <w:r>
          <w:fldChar w:fldCharType="end"/>
        </w:r>
      </w:hyperlink>
    </w:p>
    <w:p>
      <w:pPr>
        <w:pStyle w:val="TOC1"/>
        <w:tabs>
          <w:tab w:val="right" w:leader="dot" w:pos="8306"/>
        </w:tabs>
      </w:pPr>
      <w:hyperlink w:anchor="_Toc736" w:history="1">
        <w:r>
          <w:rPr>
            <w:rFonts w:ascii="仿宋" w:eastAsia="仿宋" w:hAnsi="仿宋" w:cs="仿宋" w:hint="eastAsia"/>
            <w:lang w:eastAsia="zh-CN"/>
          </w:rPr>
          <w:t>十三、地热除砂器项目变更管理</w:t>
        </w:r>
        <w:r>
          <w:tab/>
        </w:r>
        <w:r>
          <w:fldChar w:fldCharType="begin"/>
        </w:r>
        <w:r>
          <w:instrText xml:space="preserve"> PAGEREF _Toc736 \h </w:instrText>
        </w:r>
        <w:r>
          <w:fldChar w:fldCharType="separate"/>
        </w:r>
        <w:r>
          <w:t>48</w:t>
        </w:r>
        <w:r>
          <w:fldChar w:fldCharType="end"/>
        </w:r>
      </w:hyperlink>
    </w:p>
    <w:p>
      <w:pPr>
        <w:pStyle w:val="TOC2"/>
        <w:tabs>
          <w:tab w:val="right" w:leader="dot" w:pos="8306"/>
        </w:tabs>
      </w:pPr>
      <w:hyperlink w:anchor="_Toc4612" w:history="1">
        <w:r>
          <w:rPr>
            <w:rFonts w:ascii="仿宋" w:eastAsia="仿宋" w:hAnsi="仿宋" w:cs="仿宋" w:hint="eastAsia"/>
            <w:lang w:eastAsia="zh-CN"/>
          </w:rPr>
          <w:t>(一)、变更申请与评估</w:t>
        </w:r>
        <w:r>
          <w:tab/>
        </w:r>
        <w:r>
          <w:fldChar w:fldCharType="begin"/>
        </w:r>
        <w:r>
          <w:instrText xml:space="preserve"> PAGEREF _Toc4612 \h </w:instrText>
        </w:r>
        <w:r>
          <w:fldChar w:fldCharType="separate"/>
        </w:r>
        <w:r>
          <w:t>48</w:t>
        </w:r>
        <w:r>
          <w:fldChar w:fldCharType="end"/>
        </w:r>
      </w:hyperlink>
    </w:p>
    <w:p>
      <w:pPr>
        <w:pStyle w:val="TOC2"/>
        <w:tabs>
          <w:tab w:val="right" w:leader="dot" w:pos="8306"/>
        </w:tabs>
      </w:pPr>
      <w:hyperlink w:anchor="_Toc31821" w:history="1">
        <w:r>
          <w:rPr>
            <w:rFonts w:ascii="仿宋" w:eastAsia="仿宋" w:hAnsi="仿宋" w:cs="仿宋" w:hint="eastAsia"/>
            <w:lang w:eastAsia="zh-CN"/>
          </w:rPr>
          <w:t>(二)、变更实施与控制</w:t>
        </w:r>
        <w:r>
          <w:tab/>
        </w:r>
        <w:r>
          <w:fldChar w:fldCharType="begin"/>
        </w:r>
        <w:r>
          <w:instrText xml:space="preserve"> PAGEREF _Toc31821 \h </w:instrText>
        </w:r>
        <w:r>
          <w:fldChar w:fldCharType="separate"/>
        </w:r>
        <w:r>
          <w:t>48</w:t>
        </w:r>
        <w:r>
          <w:fldChar w:fldCharType="end"/>
        </w:r>
      </w:hyperlink>
    </w:p>
    <w:p>
      <w:pPr>
        <w:pStyle w:val="TOC1"/>
        <w:tabs>
          <w:tab w:val="right" w:leader="dot" w:pos="8306"/>
        </w:tabs>
      </w:pPr>
      <w:hyperlink w:anchor="_Toc21380" w:history="1">
        <w:r>
          <w:rPr>
            <w:rFonts w:ascii="仿宋" w:eastAsia="仿宋" w:hAnsi="仿宋" w:cs="仿宋" w:hint="eastAsia"/>
            <w:lang w:eastAsia="zh-CN"/>
          </w:rPr>
          <w:t>十四、供应链管理</w:t>
        </w:r>
        <w:r>
          <w:tab/>
        </w:r>
        <w:r>
          <w:fldChar w:fldCharType="begin"/>
        </w:r>
        <w:r>
          <w:instrText xml:space="preserve"> PAGEREF _Toc21380 \h </w:instrText>
        </w:r>
        <w:r>
          <w:fldChar w:fldCharType="separate"/>
        </w:r>
        <w:r>
          <w:t>49</w:t>
        </w:r>
        <w:r>
          <w:fldChar w:fldCharType="end"/>
        </w:r>
      </w:hyperlink>
    </w:p>
    <w:p>
      <w:pPr>
        <w:pStyle w:val="TOC2"/>
        <w:tabs>
          <w:tab w:val="right" w:leader="dot" w:pos="8306"/>
        </w:tabs>
      </w:pPr>
      <w:hyperlink w:anchor="_Toc13345" w:history="1">
        <w:r>
          <w:rPr>
            <w:rFonts w:ascii="仿宋" w:eastAsia="仿宋" w:hAnsi="仿宋" w:cs="仿宋" w:hint="eastAsia"/>
            <w:lang w:eastAsia="zh-CN"/>
          </w:rPr>
          <w:t>(一)、供应链战略规划</w:t>
        </w:r>
        <w:r>
          <w:tab/>
        </w:r>
        <w:r>
          <w:fldChar w:fldCharType="begin"/>
        </w:r>
        <w:r>
          <w:instrText xml:space="preserve"> PAGEREF _Toc13345 \h </w:instrText>
        </w:r>
        <w:r>
          <w:fldChar w:fldCharType="separate"/>
        </w:r>
        <w:r>
          <w:t>49</w:t>
        </w:r>
        <w:r>
          <w:fldChar w:fldCharType="end"/>
        </w:r>
      </w:hyperlink>
    </w:p>
    <w:p>
      <w:pPr>
        <w:pStyle w:val="TOC2"/>
        <w:tabs>
          <w:tab w:val="right" w:leader="dot" w:pos="8306"/>
        </w:tabs>
      </w:pPr>
      <w:hyperlink w:anchor="_Toc9780" w:history="1">
        <w:r>
          <w:rPr>
            <w:rFonts w:ascii="仿宋" w:eastAsia="仿宋" w:hAnsi="仿宋" w:cs="仿宋" w:hint="eastAsia"/>
            <w:lang w:eastAsia="zh-CN"/>
          </w:rPr>
          <w:t>(二)、供应商选择与合作</w:t>
        </w:r>
        <w:r>
          <w:tab/>
        </w:r>
        <w:r>
          <w:fldChar w:fldCharType="begin"/>
        </w:r>
        <w:r>
          <w:instrText xml:space="preserve"> PAGEREF _Toc9780 \h </w:instrText>
        </w:r>
        <w:r>
          <w:fldChar w:fldCharType="separate"/>
        </w:r>
        <w:r>
          <w:t>51</w:t>
        </w:r>
        <w:r>
          <w:fldChar w:fldCharType="end"/>
        </w:r>
      </w:hyperlink>
    </w:p>
    <w:p>
      <w:pPr>
        <w:pStyle w:val="TOC2"/>
        <w:tabs>
          <w:tab w:val="right" w:leader="dot" w:pos="8306"/>
        </w:tabs>
      </w:pPr>
      <w:hyperlink w:anchor="_Toc44" w:history="1">
        <w:r>
          <w:rPr>
            <w:rFonts w:ascii="仿宋" w:eastAsia="仿宋" w:hAnsi="仿宋" w:cs="仿宋" w:hint="eastAsia"/>
            <w:lang w:eastAsia="zh-CN"/>
          </w:rPr>
          <w:t>(三)、物流与库存管理</w:t>
        </w:r>
        <w:r>
          <w:tab/>
        </w:r>
        <w:r>
          <w:fldChar w:fldCharType="begin"/>
        </w:r>
        <w:r>
          <w:instrText xml:space="preserve"> PAGEREF _Toc44 \h </w:instrText>
        </w:r>
        <w:r>
          <w:fldChar w:fldCharType="separate"/>
        </w:r>
        <w:r>
          <w:t>52</w:t>
        </w:r>
        <w:r>
          <w:fldChar w:fldCharType="end"/>
        </w:r>
      </w:hyperlink>
    </w:p>
    <w:p>
      <w:pPr>
        <w:pStyle w:val="TOC1"/>
        <w:tabs>
          <w:tab w:val="right" w:leader="dot" w:pos="8306"/>
        </w:tabs>
      </w:pPr>
      <w:hyperlink w:anchor="_Toc24030" w:history="1">
        <w:r>
          <w:rPr>
            <w:rFonts w:ascii="仿宋" w:eastAsia="仿宋" w:hAnsi="仿宋" w:cs="仿宋" w:hint="eastAsia"/>
            <w:lang w:eastAsia="zh-CN"/>
          </w:rPr>
          <w:t>十五、利益相关者分析与沟通计划</w:t>
        </w:r>
        <w:r>
          <w:tab/>
        </w:r>
        <w:r>
          <w:fldChar w:fldCharType="begin"/>
        </w:r>
        <w:r>
          <w:instrText xml:space="preserve"> PAGEREF _Toc24030 \h </w:instrText>
        </w:r>
        <w:r>
          <w:fldChar w:fldCharType="separate"/>
        </w:r>
        <w:r>
          <w:t>53</w:t>
        </w:r>
        <w:r>
          <w:fldChar w:fldCharType="end"/>
        </w:r>
      </w:hyperlink>
    </w:p>
    <w:p>
      <w:pPr>
        <w:pStyle w:val="TOC2"/>
        <w:tabs>
          <w:tab w:val="right" w:leader="dot" w:pos="8306"/>
        </w:tabs>
      </w:pPr>
      <w:hyperlink w:anchor="_Toc19811" w:history="1">
        <w:r>
          <w:rPr>
            <w:rFonts w:ascii="仿宋" w:eastAsia="仿宋" w:hAnsi="仿宋" w:cs="仿宋" w:hint="eastAsia"/>
            <w:lang w:eastAsia="zh-CN"/>
          </w:rPr>
          <w:t>(一)、利益相关者分析</w:t>
        </w:r>
        <w:r>
          <w:tab/>
        </w:r>
        <w:r>
          <w:fldChar w:fldCharType="begin"/>
        </w:r>
        <w:r>
          <w:instrText xml:space="preserve"> PAGEREF _Toc19811 \h </w:instrText>
        </w:r>
        <w:r>
          <w:fldChar w:fldCharType="separate"/>
        </w:r>
        <w:r>
          <w:t>53</w:t>
        </w:r>
        <w:r>
          <w:fldChar w:fldCharType="end"/>
        </w:r>
      </w:hyperlink>
    </w:p>
    <w:p>
      <w:pPr>
        <w:pStyle w:val="TOC2"/>
        <w:tabs>
          <w:tab w:val="right" w:leader="dot" w:pos="8306"/>
        </w:tabs>
      </w:pPr>
      <w:hyperlink w:anchor="_Toc17073" w:history="1">
        <w:r>
          <w:rPr>
            <w:rFonts w:ascii="仿宋" w:eastAsia="仿宋" w:hAnsi="仿宋" w:cs="仿宋" w:hint="eastAsia"/>
            <w:lang w:eastAsia="zh-CN"/>
          </w:rPr>
          <w:t>(二)、沟通计划</w:t>
        </w:r>
        <w:r>
          <w:tab/>
        </w:r>
        <w:r>
          <w:fldChar w:fldCharType="begin"/>
        </w:r>
        <w:r>
          <w:instrText xml:space="preserve"> PAGEREF _Toc17073 \h </w:instrText>
        </w:r>
        <w:r>
          <w:fldChar w:fldCharType="separate"/>
        </w:r>
        <w:r>
          <w:t>54</w:t>
        </w:r>
        <w:r>
          <w:fldChar w:fldCharType="end"/>
        </w:r>
      </w:hyperlink>
    </w:p>
    <w:p>
      <w:pPr>
        <w:pStyle w:val="TOC1"/>
        <w:tabs>
          <w:tab w:val="right" w:leader="dot" w:pos="8306"/>
        </w:tabs>
      </w:pPr>
      <w:hyperlink w:anchor="_Toc15904" w:history="1">
        <w:r>
          <w:rPr>
            <w:rFonts w:ascii="仿宋" w:eastAsia="仿宋" w:hAnsi="仿宋" w:cs="仿宋" w:hint="eastAsia"/>
            <w:lang w:eastAsia="zh-CN"/>
          </w:rPr>
          <w:t>十六、地热除砂器项目治理与监督</w:t>
        </w:r>
        <w:r>
          <w:tab/>
        </w:r>
        <w:r>
          <w:fldChar w:fldCharType="begin"/>
        </w:r>
        <w:r>
          <w:instrText xml:space="preserve"> PAGEREF _Toc15904 \h </w:instrText>
        </w:r>
        <w:r>
          <w:fldChar w:fldCharType="separate"/>
        </w:r>
        <w:r>
          <w:t>56</w:t>
        </w:r>
        <w:r>
          <w:fldChar w:fldCharType="end"/>
        </w:r>
      </w:hyperlink>
    </w:p>
    <w:p>
      <w:pPr>
        <w:pStyle w:val="TOC2"/>
        <w:tabs>
          <w:tab w:val="right" w:leader="dot" w:pos="8306"/>
        </w:tabs>
      </w:pPr>
      <w:hyperlink w:anchor="_Toc1272" w:history="1">
        <w:r>
          <w:rPr>
            <w:rFonts w:ascii="仿宋" w:eastAsia="仿宋" w:hAnsi="仿宋" w:cs="仿宋" w:hint="eastAsia"/>
            <w:lang w:eastAsia="zh-CN"/>
          </w:rPr>
          <w:t>(一)、地热除砂器项目治理结构</w:t>
        </w:r>
        <w:r>
          <w:tab/>
        </w:r>
        <w:r>
          <w:fldChar w:fldCharType="begin"/>
        </w:r>
        <w:r>
          <w:instrText xml:space="preserve"> PAGEREF _Toc1272 \h </w:instrText>
        </w:r>
        <w:r>
          <w:fldChar w:fldCharType="separate"/>
        </w:r>
        <w:r>
          <w:t>56</w:t>
        </w:r>
        <w:r>
          <w:fldChar w:fldCharType="end"/>
        </w:r>
      </w:hyperlink>
    </w:p>
    <w:p>
      <w:pPr>
        <w:pStyle w:val="TOC2"/>
        <w:tabs>
          <w:tab w:val="right" w:leader="dot" w:pos="8306"/>
        </w:tabs>
      </w:pPr>
      <w:hyperlink w:anchor="_Toc25458" w:history="1">
        <w:r>
          <w:rPr>
            <w:rFonts w:ascii="仿宋" w:eastAsia="仿宋" w:hAnsi="仿宋" w:cs="仿宋" w:hint="eastAsia"/>
            <w:lang w:eastAsia="zh-CN"/>
          </w:rPr>
          <w:t>(二)、监督与审计</w:t>
        </w:r>
        <w:r>
          <w:tab/>
        </w:r>
        <w:r>
          <w:fldChar w:fldCharType="begin"/>
        </w:r>
        <w:r>
          <w:instrText xml:space="preserve"> PAGEREF _Toc25458 \h </w:instrText>
        </w:r>
        <w:r>
          <w:fldChar w:fldCharType="separate"/>
        </w:r>
        <w:r>
          <w:t>57</w:t>
        </w:r>
        <w:r>
          <w:fldChar w:fldCharType="end"/>
        </w:r>
      </w:hyperlink>
    </w:p>
    <w:p>
      <w:pPr>
        <w:pStyle w:val="TOC1"/>
        <w:tabs>
          <w:tab w:val="right" w:leader="dot" w:pos="8306"/>
        </w:tabs>
      </w:pPr>
      <w:hyperlink w:anchor="_Toc21426" w:history="1">
        <w:r>
          <w:rPr>
            <w:rFonts w:ascii="仿宋" w:eastAsia="仿宋" w:hAnsi="仿宋" w:cs="仿宋" w:hint="eastAsia"/>
            <w:lang w:eastAsia="zh-CN"/>
          </w:rPr>
          <w:t>十七、地热除砂器项目工程方案分析</w:t>
        </w:r>
        <w:r>
          <w:tab/>
        </w:r>
        <w:r>
          <w:fldChar w:fldCharType="begin"/>
        </w:r>
        <w:r>
          <w:instrText xml:space="preserve"> PAGEREF _Toc21426 \h </w:instrText>
        </w:r>
        <w:r>
          <w:fldChar w:fldCharType="separate"/>
        </w:r>
        <w:r>
          <w:t>59</w:t>
        </w:r>
        <w:r>
          <w:fldChar w:fldCharType="end"/>
        </w:r>
      </w:hyperlink>
    </w:p>
    <w:p>
      <w:pPr>
        <w:pStyle w:val="TOC2"/>
        <w:tabs>
          <w:tab w:val="right" w:leader="dot" w:pos="8306"/>
        </w:tabs>
      </w:pPr>
      <w:hyperlink w:anchor="_Toc12766" w:history="1">
        <w:r>
          <w:rPr>
            <w:rFonts w:ascii="仿宋" w:eastAsia="仿宋" w:hAnsi="仿宋" w:cs="仿宋" w:hint="eastAsia"/>
            <w:lang w:eastAsia="zh-CN"/>
          </w:rPr>
          <w:t>(一)、建筑工程设计原则</w:t>
        </w:r>
        <w:r>
          <w:tab/>
        </w:r>
        <w:r>
          <w:fldChar w:fldCharType="begin"/>
        </w:r>
        <w:r>
          <w:instrText xml:space="preserve"> PAGEREF _Toc12766 \h </w:instrText>
        </w:r>
        <w:r>
          <w:fldChar w:fldCharType="separate"/>
        </w:r>
        <w:r>
          <w:t>59</w:t>
        </w:r>
        <w:r>
          <w:fldChar w:fldCharType="end"/>
        </w:r>
      </w:hyperlink>
    </w:p>
    <w:p>
      <w:pPr>
        <w:pStyle w:val="TOC2"/>
        <w:tabs>
          <w:tab w:val="right" w:leader="dot" w:pos="8306"/>
        </w:tabs>
      </w:pPr>
      <w:hyperlink w:anchor="_Toc21700" w:history="1">
        <w:r>
          <w:rPr>
            <w:rFonts w:ascii="仿宋" w:eastAsia="仿宋" w:hAnsi="仿宋" w:cs="仿宋" w:hint="eastAsia"/>
            <w:lang w:eastAsia="zh-CN"/>
          </w:rPr>
          <w:t>(二)、土建工程建设指标</w:t>
        </w:r>
        <w:r>
          <w:tab/>
        </w:r>
        <w:r>
          <w:fldChar w:fldCharType="begin"/>
        </w:r>
        <w:r>
          <w:instrText xml:space="preserve"> PAGEREF _Toc21700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60"/>
      <w:r>
        <w:rPr>
          <w:rFonts w:ascii="仿宋" w:eastAsia="仿宋" w:hAnsi="仿宋" w:cs="仿宋" w:hint="eastAsia"/>
          <w:sz w:val="28"/>
          <w:lang w:eastAsia="zh-CN"/>
        </w:rPr>
        <w:t>一、地热除砂器项目建设单位说明</w:t>
      </w:r>
      <w:bookmarkEnd w:id="2"/>
    </w:p>
    <w:p>
      <w:pPr>
        <w:pStyle w:val="Heading2"/>
        <w:rPr>
          <w:rFonts w:ascii="仿宋" w:eastAsia="仿宋" w:hAnsi="仿宋" w:cs="仿宋" w:hint="eastAsia"/>
          <w:lang w:eastAsia="zh-CN"/>
        </w:rPr>
      </w:pPr>
      <w:bookmarkStart w:id="3" w:name="_Toc13954"/>
      <w:r>
        <w:rPr>
          <w:rFonts w:ascii="仿宋" w:eastAsia="仿宋" w:hAnsi="仿宋" w:cs="仿宋" w:hint="eastAsia"/>
          <w:lang w:eastAsia="zh-CN"/>
        </w:rPr>
        <w:t>(一)、地热除砂器项目承办单位基本情况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热除砂器项目承办单位的XXXX，我们着眼于实现可持续的经济效益。通过技术创新和解决方案的提供，公司预计在地热除砂器项目执行期间将获得可观的收入增长。这一收入来源主要包括地热除砂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同时，我们注重成本控制和效率提升，以确保地热除砂器项目的可持续盈利。透过精细的管理和资源优化，公司期望实现地热除砂器项目利润最大化。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热除砂器项目实施进行全面的投资评估，包括地热除砂器项目启动阶段的资金投入和后续运营成本。通过对地热除砂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地热除砂器项目实施过程中具备足够的资金流动性，公司将进行详尽的现金流分析。这包括资金需求的合理预测、地热除砂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84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184"/>
      <w:r>
        <w:rPr>
          <w:rFonts w:ascii="仿宋" w:eastAsia="仿宋" w:hAnsi="仿宋" w:cs="仿宋" w:hint="eastAsia"/>
          <w:lang w:eastAsia="zh-CN"/>
        </w:rPr>
        <w:t>(一)、地热除砂器行业分析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热除砂器行业一直以来都是市场的关注焦点。行业内的发展趋势、竞争态势以及潜在机会都对地热除砂器项目的推进产生深远的影响。通过深入研究行业的整体概貌，我们将更好地理解行业的核心特征，为地热除砂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除砂器行业，技术一直是推动创新和发展的关键因素。我们将对当前技术趋势进行详尽分析，包括但不限于人工智能、大数据应用、先进制造技术等。这有助于地热除砂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热除砂器项目成功的基础。我们将对主要竞争对手进行深入研究，包括其市场份额、产品特点、市场定位等。通过全面了解竞争对手的优势和劣势，地热除砂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416"/>
      <w:r>
        <w:rPr>
          <w:rFonts w:ascii="仿宋" w:eastAsia="仿宋" w:hAnsi="仿宋" w:cs="仿宋" w:hint="eastAsia"/>
          <w:sz w:val="28"/>
          <w:lang w:eastAsia="zh-CN"/>
        </w:rPr>
        <w:t>(二)、地热除砂器市场分析预测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热除砂器市场未来的增长趋势。这包括市场的整体规模、各细分领域的发展趋势等。地热除砂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热除砂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热除砂器项目实施过程中需要充分考虑的因素。我们将对市场风险进行全面评估，包括但不限于政策法规风险、市场竞争风险、技术变革风险等。通过对潜在风险的深入分析，地热除砂器项目可以制定相应的风险缓解策略，降低不确定性对地热除砂器项目的影响。</w:t>
      </w:r>
    </w:p>
    <w:p>
      <w:pPr>
        <w:pStyle w:val="Heading1"/>
        <w:ind w:firstLine="560" w:firstLineChars="200"/>
        <w:rPr>
          <w:rFonts w:ascii="仿宋" w:eastAsia="仿宋" w:hAnsi="仿宋" w:cs="仿宋" w:hint="eastAsia"/>
          <w:sz w:val="28"/>
          <w:lang w:eastAsia="zh-CN"/>
        </w:rPr>
      </w:pPr>
      <w:bookmarkStart w:id="8" w:name="_Toc311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68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地热除砂器项目的主要产品是XXXX，预计年产值为XXX万元。这一产品在市场中占据着重要的地位，其广泛的应用范围使得该地热除砂器项目的市场前景非常广阔。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热除砂器项目的xxx产品作为重要的原材料之一，将在多个领域发挥关键作用。其在建筑、交通、能源等方面的广泛应用将为整个产业链提供强大的支持，形成产业协同效应。地热除砂器项目的年产值XXX万XXX万XXX万万元不仅反映了其在市场上的巨大潜力，更预示着它对国民经济的积极贡献。这种关联度高、涉及面广的产业关系，使得该地热除砂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31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除砂器项目总征地面积为XXXX平方米，相当于约XX.XX亩，其中净用地面积为XXXX平方米，红线范围内相当于约XX.XX亩。这一用地规模充分考虑了地热除砂器项目的建设需求，保障了地热除砂器项目在合适的空间内得以充分发展。地热除砂器项目规划的总建筑面积为XXXX平方米，其中主体工程建设占XXXX平方米，计容建筑面积达XXXX平方米。预计建筑工程的投资将达到XXXX万元，为地热除砂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除砂器项目计划购置的设备共计XXXX台（套），设备购置费用为XXXX万元。这一设备购置计划充分考虑到地热除砂器项目的生产需求和技术要求，确保了地热除砂器项目在生产运营中具备先进的技术装备和高效的生产能力。设备的合理配置将为地热除砂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除砂器项目计划总投资为XXXX万元，预计年实现营业收入为XXXX万元。这一产能规模的设定旨在确保地热除砂器项目能够在投资与回报之间取得平衡，实现长期可持续的发展。地热除砂器项目的总投资充分考虑到各个方面的需求，包括用地建设、设备购置等多个环节，以确保地热除砂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05"/>
      <w:r>
        <w:rPr>
          <w:rFonts w:ascii="仿宋" w:eastAsia="仿宋" w:hAnsi="仿宋" w:cs="仿宋" w:hint="eastAsia"/>
          <w:sz w:val="28"/>
          <w:lang w:eastAsia="zh-CN"/>
        </w:rPr>
        <w:t>四、地热除砂器项目可持续发展</w:t>
      </w:r>
      <w:bookmarkEnd w:id="11"/>
    </w:p>
    <w:p>
      <w:pPr>
        <w:pStyle w:val="Heading2"/>
        <w:rPr>
          <w:rFonts w:ascii="仿宋" w:eastAsia="仿宋" w:hAnsi="仿宋" w:cs="仿宋" w:hint="eastAsia"/>
          <w:lang w:eastAsia="zh-CN"/>
        </w:rPr>
      </w:pPr>
      <w:bookmarkStart w:id="12" w:name="_Toc1645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除砂器项目中，地热除砂器项目团队着眼于未来，明确了可持续发展的战略方向。制定的具体可持续发展目标包括降低资源使用、采用环保技术、最大化社会效益等。这一步骤不仅有助于地热除砂器项目在环保和社会责任方面达到最高标准，也为未来提供了明确的指引，确保地热除砂器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可持续实践的融入地热除砂器项目管理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热除砂器项目管理周期。从地热除砂器项目规划开始，地热除砂器项目团队就考虑了环境和社会的因素。在执行阶段，地热除砂器项目团队积极推动绿色技术的应用，优化资源利用。此外，关注员工的社会责任，通过培训和沟通活动提高员工对可持续发展的认知，使他们能够在日常工作中践行可持续实践。这些举措不仅为地热除砂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97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扎根于地热除砂器项目的可持续发展理念，我们深信环保与社会责任是地热除砂器项目成功的关键支柱。在地热除砂器项目的每一步，我们都致力于通过创新和实践，履行对环境和社会的坚定责任。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除砂器项目团队通过引入先进的环保技术、建立高效的废物处理系统以及推动能源节约措施，积极履行环保责任。定期的环保监测和评估确保地热除砂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除砂器项目不仅致力于自身可持续发展，还注重对社会的回馈。通过支持社区地热除砂器项目、参与慈善事业、提供培训机会等方式，地热除砂器项目积极履行社会责任。与当地社区建立积极互动，关注员工的工作与生活平衡，以及员工的身心健康，是地热除砂器项目在社会责任层面的关键举措。这样的实践不仅增强了地热除砂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362"/>
      <w:r>
        <w:rPr>
          <w:rFonts w:ascii="仿宋" w:eastAsia="仿宋" w:hAnsi="仿宋" w:cs="仿宋" w:hint="eastAsia"/>
          <w:sz w:val="28"/>
          <w:lang w:eastAsia="zh-CN"/>
        </w:rPr>
        <w:t>五、地热除砂器项目土建工程</w:t>
      </w:r>
      <w:bookmarkEnd w:id="14"/>
    </w:p>
    <w:p>
      <w:pPr>
        <w:pStyle w:val="Heading2"/>
        <w:rPr>
          <w:rFonts w:ascii="仿宋" w:eastAsia="仿宋" w:hAnsi="仿宋" w:cs="仿宋" w:hint="eastAsia"/>
          <w:lang w:eastAsia="zh-CN"/>
        </w:rPr>
      </w:pPr>
      <w:bookmarkStart w:id="15" w:name="_Toc2452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在地热除砂器项目的建筑工程设计中，我们将秉承一系列重要的设计原则，以确保地热除砂器项目建筑在功能、美观、可持续性等方面达到最佳效果。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首要原则是确保建筑的功能性得到最大化的发挥。我们将充分理解地热除砂器项目的实际需求，合理布局各个功能区域，保证建筑在满足业务需求的同时，提供高效的工作环境。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在建筑设计中，我们将综合考虑建设和运营成本。通过精细的经济效益分析，确保设计方案在高效利用资源的同时，对地热除砂器项目的长期盈利能力有积极的贡献。</w:t>
      </w:r>
    </w:p>
    <w:p>
      <w:pPr>
        <w:pStyle w:val="Heading2"/>
        <w:ind w:firstLine="560" w:firstLineChars="200"/>
        <w:rPr>
          <w:rFonts w:ascii="仿宋" w:eastAsia="仿宋" w:hAnsi="仿宋" w:cs="仿宋" w:hint="eastAsia"/>
          <w:sz w:val="28"/>
          <w:lang w:eastAsia="zh-CN"/>
        </w:rPr>
      </w:pPr>
      <w:bookmarkStart w:id="16" w:name="_Toc790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除砂器项目的土建工程设计中，我们将精准设定设计年限，结合地热除砂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热除砂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99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地热除砂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热除砂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热除砂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16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本期工程地热除砂器项目预计总建筑面积XXX平方米，其中：计容建筑面积XXX平方米，计划建筑工程投资XX万元，占地热除砂器项目总投资的XX%。</w:t>
      </w:r>
    </w:p>
    <w:p>
      <w:pPr>
        <w:pStyle w:val="Heading1"/>
        <w:ind w:firstLine="560" w:firstLineChars="200"/>
        <w:rPr>
          <w:rFonts w:ascii="仿宋" w:eastAsia="仿宋" w:hAnsi="仿宋" w:cs="仿宋" w:hint="eastAsia"/>
          <w:sz w:val="28"/>
          <w:lang w:eastAsia="zh-CN"/>
        </w:rPr>
      </w:pPr>
      <w:bookmarkStart w:id="19" w:name="_Toc11133"/>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158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地热除砂器项目的技术管理特点体现在其创新导向。通过引入最先进的技术趋势和解决方案，地热除砂器项目致力于提升科技含量、提高质量和效率水平。这意味着我们将采用最新的工具和方法，确保地热除砂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热除砂器项目技术管理的显著特征。通过整合不同领域的技术资源，我们实现了跨学科的协同工作。这有助于优化技术架构，提高整体效能。此外，整合性策略还促进了不同技术团队之间的紧密沟通和高效合作，确保地热除砂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热除砂器项目所采用的技术。通过不断优化技术方案，地热除砂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热除砂器项目团队将在地热除砂器项目初期识别可能的技术风险，并采取相应的预防和应对措施。通过建立健全的风险评估机制，地热除砂器项目能够在实施过程中及时发现并解决潜在的技术问题，保障地热除砂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热除砂器项目中，技术将成为地热除砂器项目成功的有力支持。这一深度剖析揭示了技术管理在地热除砂器项目实施中的关键作用，为地热除砂器项目的技术基础奠定了坚实的基础。</w:t>
      </w:r>
    </w:p>
    <w:p>
      <w:pPr>
        <w:pStyle w:val="Heading2"/>
        <w:ind w:firstLine="560" w:firstLineChars="200"/>
        <w:rPr>
          <w:rFonts w:ascii="仿宋" w:eastAsia="仿宋" w:hAnsi="仿宋" w:cs="仿宋" w:hint="eastAsia"/>
          <w:sz w:val="28"/>
          <w:lang w:eastAsia="zh-CN"/>
        </w:rPr>
      </w:pPr>
      <w:bookmarkStart w:id="21" w:name="_Toc7751"/>
      <w:r>
        <w:rPr>
          <w:rFonts w:ascii="仿宋" w:eastAsia="仿宋" w:hAnsi="仿宋" w:cs="仿宋" w:hint="eastAsia"/>
          <w:sz w:val="28"/>
          <w:lang w:eastAsia="zh-CN"/>
        </w:rPr>
        <w:t>(二)、地热除砂器项目工艺技术设计方案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热除砂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热除砂器项目将严格按照相关行业规范要求进行组织。通过有效控制产品质量，地热除砂器项目将致力于为顾客提供优质的地热除砂器项目产品和良好的服务。这体现了地热除砂器项目对于生产活动合规性和质量标准的高度重视，为地热除砂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热除砂器项目注重生态效益和清洁生产原则。地热除砂器项目建设将紧密结合地方特色经济发展，与社会经济发展规划和区域环境保护规划方案相协调一致。通过与当地区域自然生态系统的结合，地热除砂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热除砂器项目产品具有多样化的客户需求和个性化的特点。因此，地热除砂器项目产品规格品种多样，且单批生产数量较小。为满足这一特点，地热除砂器项目承办单位将建设先进的柔性制造生产线。通过广泛应用柔性制造技术，地热除砂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热除砂器项目采用的技术具有较高的技术含量和自动化水平，处于国内先进水平。这一技术选用不仅体现了对生产效率、质量和环境友好性的高标准要求，同时为地热除砂器项目的可持续发展奠定了坚实的基础。</w:t>
      </w:r>
    </w:p>
    <w:p>
      <w:pPr>
        <w:pStyle w:val="Heading2"/>
        <w:ind w:firstLine="560" w:firstLineChars="200"/>
        <w:rPr>
          <w:rFonts w:ascii="仿宋" w:eastAsia="仿宋" w:hAnsi="仿宋" w:cs="仿宋" w:hint="eastAsia"/>
          <w:sz w:val="28"/>
          <w:lang w:eastAsia="zh-CN"/>
        </w:rPr>
      </w:pPr>
      <w:bookmarkStart w:id="22" w:name="_Toc23228"/>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为确保地热除砂器项目的高效生产和技术实施，我们制定了一套精心设计的设备选型方案，以满足地热除砂器项目生产、质量和环保的要求。该方案的主要特点如下：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热除砂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针对地热除砂器项目产品的多样性和小批量生产的特点，我们将建设柔性制造生产线。通过在设备选型中考虑柔性制造技术，可以灵活应对不同产品规格和生产需求，实现生产线的高度灵活性和适应性。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https://d.book118.com/455142223034011102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地热除砂器项目规划设计蓝图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5002F"/>
    <w:rsid w:val="4EB500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4222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2024-02-01T05:52:00Z</dcterms:created>
  <dcterms:modified xsi:type="dcterms:W3CDTF">2024-02-01T05:52:14Z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FE20CB1AA9504949A9D70408C3BE315D_11</vt:lpwstr>
  </property>
  <property fmtid="{D5CDD505-2E9C-101B-9397-08002B2CF9AE}" pid="3" name="KSOProductBuildVer">
    <vt:lpwstr>2052-12.1.0.16250</vt:lpwstr>
  </property>
</Properties>
</file>