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工业污水处理项目计划设计方案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84" w:history="1">
        <w:r>
          <w:rPr>
            <w:rFonts w:ascii="仿宋" w:eastAsia="仿宋" w:hAnsi="仿宋" w:cs="仿宋" w:hint="eastAsia"/>
            <w:lang w:eastAsia="zh-CN"/>
          </w:rPr>
          <w:t>概论</w:t>
        </w:r>
        <w:r>
          <w:tab/>
        </w:r>
        <w:r>
          <w:fldChar w:fldCharType="begin"/>
        </w:r>
        <w:r>
          <w:instrText xml:space="preserve"> PAGEREF _Toc7684 \h </w:instrText>
        </w:r>
        <w:r>
          <w:fldChar w:fldCharType="separate"/>
        </w:r>
        <w:r>
          <w:t>3</w:t>
        </w:r>
        <w:r>
          <w:fldChar w:fldCharType="end"/>
        </w:r>
      </w:hyperlink>
    </w:p>
    <w:p>
      <w:pPr>
        <w:pStyle w:val="TOC1"/>
        <w:tabs>
          <w:tab w:val="right" w:leader="dot" w:pos="8306"/>
        </w:tabs>
      </w:pPr>
      <w:hyperlink w:anchor="_Toc24594" w:history="1">
        <w:r>
          <w:rPr>
            <w:rFonts w:ascii="仿宋" w:eastAsia="仿宋" w:hAnsi="仿宋" w:cs="仿宋" w:hint="eastAsia"/>
            <w:lang w:eastAsia="zh-CN"/>
          </w:rPr>
          <w:t>一、工业污水处理项目土建工程</w:t>
        </w:r>
        <w:r>
          <w:tab/>
        </w:r>
        <w:r>
          <w:fldChar w:fldCharType="begin"/>
        </w:r>
        <w:r>
          <w:instrText xml:space="preserve"> PAGEREF _Toc24594 \h </w:instrText>
        </w:r>
        <w:r>
          <w:fldChar w:fldCharType="separate"/>
        </w:r>
        <w:r>
          <w:t>3</w:t>
        </w:r>
        <w:r>
          <w:fldChar w:fldCharType="end"/>
        </w:r>
      </w:hyperlink>
    </w:p>
    <w:p>
      <w:pPr>
        <w:pStyle w:val="TOC2"/>
        <w:tabs>
          <w:tab w:val="right" w:leader="dot" w:pos="8306"/>
        </w:tabs>
      </w:pPr>
      <w:hyperlink w:anchor="_Toc25116" w:history="1">
        <w:r>
          <w:rPr>
            <w:rFonts w:ascii="仿宋" w:eastAsia="仿宋" w:hAnsi="仿宋" w:cs="仿宋" w:hint="eastAsia"/>
            <w:lang w:eastAsia="zh-CN"/>
          </w:rPr>
          <w:t>(一)、建筑工程设计原则</w:t>
        </w:r>
        <w:r>
          <w:tab/>
        </w:r>
        <w:r>
          <w:fldChar w:fldCharType="begin"/>
        </w:r>
        <w:r>
          <w:instrText xml:space="preserve"> PAGEREF _Toc25116 \h </w:instrText>
        </w:r>
        <w:r>
          <w:fldChar w:fldCharType="separate"/>
        </w:r>
        <w:r>
          <w:t>3</w:t>
        </w:r>
        <w:r>
          <w:fldChar w:fldCharType="end"/>
        </w:r>
      </w:hyperlink>
    </w:p>
    <w:p>
      <w:pPr>
        <w:pStyle w:val="TOC2"/>
        <w:tabs>
          <w:tab w:val="right" w:leader="dot" w:pos="8306"/>
        </w:tabs>
      </w:pPr>
      <w:hyperlink w:anchor="_Toc9998" w:history="1">
        <w:r>
          <w:rPr>
            <w:rFonts w:ascii="仿宋" w:eastAsia="仿宋" w:hAnsi="仿宋" w:cs="仿宋" w:hint="eastAsia"/>
            <w:lang w:eastAsia="zh-CN"/>
          </w:rPr>
          <w:t>(二)、土建工程设计年限及安全等级</w:t>
        </w:r>
        <w:r>
          <w:tab/>
        </w:r>
        <w:r>
          <w:fldChar w:fldCharType="begin"/>
        </w:r>
        <w:r>
          <w:instrText xml:space="preserve"> PAGEREF _Toc9998 \h </w:instrText>
        </w:r>
        <w:r>
          <w:fldChar w:fldCharType="separate"/>
        </w:r>
        <w:r>
          <w:t>4</w:t>
        </w:r>
        <w:r>
          <w:fldChar w:fldCharType="end"/>
        </w:r>
      </w:hyperlink>
    </w:p>
    <w:p>
      <w:pPr>
        <w:pStyle w:val="TOC2"/>
        <w:tabs>
          <w:tab w:val="right" w:leader="dot" w:pos="8306"/>
        </w:tabs>
      </w:pPr>
      <w:hyperlink w:anchor="_Toc19447" w:history="1">
        <w:r>
          <w:rPr>
            <w:rFonts w:ascii="仿宋" w:eastAsia="仿宋" w:hAnsi="仿宋" w:cs="仿宋" w:hint="eastAsia"/>
            <w:lang w:eastAsia="zh-CN"/>
          </w:rPr>
          <w:t>(三)、建筑工程设计总体要求</w:t>
        </w:r>
        <w:r>
          <w:tab/>
        </w:r>
        <w:r>
          <w:fldChar w:fldCharType="begin"/>
        </w:r>
        <w:r>
          <w:instrText xml:space="preserve"> PAGEREF _Toc19447 \h </w:instrText>
        </w:r>
        <w:r>
          <w:fldChar w:fldCharType="separate"/>
        </w:r>
        <w:r>
          <w:t>5</w:t>
        </w:r>
        <w:r>
          <w:fldChar w:fldCharType="end"/>
        </w:r>
      </w:hyperlink>
    </w:p>
    <w:p>
      <w:pPr>
        <w:pStyle w:val="TOC2"/>
        <w:tabs>
          <w:tab w:val="right" w:leader="dot" w:pos="8306"/>
        </w:tabs>
      </w:pPr>
      <w:hyperlink w:anchor="_Toc17201" w:history="1">
        <w:r>
          <w:rPr>
            <w:rFonts w:ascii="仿宋" w:eastAsia="仿宋" w:hAnsi="仿宋" w:cs="仿宋" w:hint="eastAsia"/>
            <w:lang w:eastAsia="zh-CN"/>
          </w:rPr>
          <w:t>(四)、土建工程建设指标</w:t>
        </w:r>
        <w:r>
          <w:tab/>
        </w:r>
        <w:r>
          <w:fldChar w:fldCharType="begin"/>
        </w:r>
        <w:r>
          <w:instrText xml:space="preserve"> PAGEREF _Toc17201 \h </w:instrText>
        </w:r>
        <w:r>
          <w:fldChar w:fldCharType="separate"/>
        </w:r>
        <w:r>
          <w:t>6</w:t>
        </w:r>
        <w:r>
          <w:fldChar w:fldCharType="end"/>
        </w:r>
      </w:hyperlink>
    </w:p>
    <w:p>
      <w:pPr>
        <w:pStyle w:val="TOC1"/>
        <w:tabs>
          <w:tab w:val="right" w:leader="dot" w:pos="8306"/>
        </w:tabs>
      </w:pPr>
      <w:hyperlink w:anchor="_Toc10262" w:history="1">
        <w:r>
          <w:rPr>
            <w:rFonts w:ascii="仿宋" w:eastAsia="仿宋" w:hAnsi="仿宋" w:cs="仿宋" w:hint="eastAsia"/>
            <w:lang w:eastAsia="zh-CN"/>
          </w:rPr>
          <w:t>二、市场分析、调研</w:t>
        </w:r>
        <w:r>
          <w:tab/>
        </w:r>
        <w:r>
          <w:fldChar w:fldCharType="begin"/>
        </w:r>
        <w:r>
          <w:instrText xml:space="preserve"> PAGEREF _Toc10262 \h </w:instrText>
        </w:r>
        <w:r>
          <w:fldChar w:fldCharType="separate"/>
        </w:r>
        <w:r>
          <w:t>6</w:t>
        </w:r>
        <w:r>
          <w:fldChar w:fldCharType="end"/>
        </w:r>
      </w:hyperlink>
    </w:p>
    <w:p>
      <w:pPr>
        <w:pStyle w:val="TOC2"/>
        <w:tabs>
          <w:tab w:val="right" w:leader="dot" w:pos="8306"/>
        </w:tabs>
      </w:pPr>
      <w:hyperlink w:anchor="_Toc25693" w:history="1">
        <w:r>
          <w:rPr>
            <w:rFonts w:ascii="仿宋" w:eastAsia="仿宋" w:hAnsi="仿宋" w:cs="仿宋" w:hint="eastAsia"/>
            <w:lang w:eastAsia="zh-CN"/>
          </w:rPr>
          <w:t>(一)、工业污水处理行业分析</w:t>
        </w:r>
        <w:r>
          <w:tab/>
        </w:r>
        <w:r>
          <w:fldChar w:fldCharType="begin"/>
        </w:r>
        <w:r>
          <w:instrText xml:space="preserve"> PAGEREF _Toc25693 \h </w:instrText>
        </w:r>
        <w:r>
          <w:fldChar w:fldCharType="separate"/>
        </w:r>
        <w:r>
          <w:t>6</w:t>
        </w:r>
        <w:r>
          <w:fldChar w:fldCharType="end"/>
        </w:r>
      </w:hyperlink>
    </w:p>
    <w:p>
      <w:pPr>
        <w:pStyle w:val="TOC2"/>
        <w:tabs>
          <w:tab w:val="right" w:leader="dot" w:pos="8306"/>
        </w:tabs>
      </w:pPr>
      <w:hyperlink w:anchor="_Toc20115" w:history="1">
        <w:r>
          <w:rPr>
            <w:rFonts w:ascii="仿宋" w:eastAsia="仿宋" w:hAnsi="仿宋" w:cs="仿宋" w:hint="eastAsia"/>
            <w:lang w:eastAsia="zh-CN"/>
          </w:rPr>
          <w:t>(二)、工业污水处理市场分析预测</w:t>
        </w:r>
        <w:r>
          <w:tab/>
        </w:r>
        <w:r>
          <w:fldChar w:fldCharType="begin"/>
        </w:r>
        <w:r>
          <w:instrText xml:space="preserve"> PAGEREF _Toc20115 \h </w:instrText>
        </w:r>
        <w:r>
          <w:fldChar w:fldCharType="separate"/>
        </w:r>
        <w:r>
          <w:t>7</w:t>
        </w:r>
        <w:r>
          <w:fldChar w:fldCharType="end"/>
        </w:r>
      </w:hyperlink>
    </w:p>
    <w:p>
      <w:pPr>
        <w:pStyle w:val="TOC1"/>
        <w:tabs>
          <w:tab w:val="right" w:leader="dot" w:pos="8306"/>
        </w:tabs>
      </w:pPr>
      <w:hyperlink w:anchor="_Toc21250" w:history="1">
        <w:r>
          <w:rPr>
            <w:rFonts w:ascii="仿宋" w:eastAsia="仿宋" w:hAnsi="仿宋" w:cs="仿宋" w:hint="eastAsia"/>
            <w:lang w:eastAsia="zh-CN"/>
          </w:rPr>
          <w:t>三、工业污水处理项目概论</w:t>
        </w:r>
        <w:r>
          <w:tab/>
        </w:r>
        <w:r>
          <w:fldChar w:fldCharType="begin"/>
        </w:r>
        <w:r>
          <w:instrText xml:space="preserve"> PAGEREF _Toc21250 \h </w:instrText>
        </w:r>
        <w:r>
          <w:fldChar w:fldCharType="separate"/>
        </w:r>
        <w:r>
          <w:t>8</w:t>
        </w:r>
        <w:r>
          <w:fldChar w:fldCharType="end"/>
        </w:r>
      </w:hyperlink>
    </w:p>
    <w:p>
      <w:pPr>
        <w:pStyle w:val="TOC2"/>
        <w:tabs>
          <w:tab w:val="right" w:leader="dot" w:pos="8306"/>
        </w:tabs>
      </w:pPr>
      <w:hyperlink w:anchor="_Toc23537" w:history="1">
        <w:r>
          <w:rPr>
            <w:rFonts w:ascii="仿宋" w:eastAsia="仿宋" w:hAnsi="仿宋" w:cs="仿宋" w:hint="eastAsia"/>
            <w:lang w:eastAsia="zh-CN"/>
          </w:rPr>
          <w:t>(一)、工业污水处理项目概况</w:t>
        </w:r>
        <w:r>
          <w:tab/>
        </w:r>
        <w:r>
          <w:fldChar w:fldCharType="begin"/>
        </w:r>
        <w:r>
          <w:instrText xml:space="preserve"> PAGEREF _Toc23537 \h </w:instrText>
        </w:r>
        <w:r>
          <w:fldChar w:fldCharType="separate"/>
        </w:r>
        <w:r>
          <w:t>8</w:t>
        </w:r>
        <w:r>
          <w:fldChar w:fldCharType="end"/>
        </w:r>
      </w:hyperlink>
    </w:p>
    <w:p>
      <w:pPr>
        <w:pStyle w:val="TOC2"/>
        <w:tabs>
          <w:tab w:val="right" w:leader="dot" w:pos="8306"/>
        </w:tabs>
      </w:pPr>
      <w:hyperlink w:anchor="_Toc8222" w:history="1">
        <w:r>
          <w:rPr>
            <w:rFonts w:ascii="仿宋" w:eastAsia="仿宋" w:hAnsi="仿宋" w:cs="仿宋" w:hint="eastAsia"/>
            <w:lang w:eastAsia="zh-CN"/>
          </w:rPr>
          <w:t>(二)、工业污水处理项目目标</w:t>
        </w:r>
        <w:r>
          <w:tab/>
        </w:r>
        <w:r>
          <w:fldChar w:fldCharType="begin"/>
        </w:r>
        <w:r>
          <w:instrText xml:space="preserve"> PAGEREF _Toc8222 \h </w:instrText>
        </w:r>
        <w:r>
          <w:fldChar w:fldCharType="separate"/>
        </w:r>
        <w:r>
          <w:t>10</w:t>
        </w:r>
        <w:r>
          <w:fldChar w:fldCharType="end"/>
        </w:r>
      </w:hyperlink>
    </w:p>
    <w:p>
      <w:pPr>
        <w:pStyle w:val="TOC2"/>
        <w:tabs>
          <w:tab w:val="right" w:leader="dot" w:pos="8306"/>
        </w:tabs>
      </w:pPr>
      <w:hyperlink w:anchor="_Toc4506" w:history="1">
        <w:r>
          <w:rPr>
            <w:rFonts w:ascii="仿宋" w:eastAsia="仿宋" w:hAnsi="仿宋" w:cs="仿宋" w:hint="eastAsia"/>
            <w:lang w:eastAsia="zh-CN"/>
          </w:rPr>
          <w:t>(三)、工业污水处理项目提出的理由</w:t>
        </w:r>
        <w:r>
          <w:tab/>
        </w:r>
        <w:r>
          <w:fldChar w:fldCharType="begin"/>
        </w:r>
        <w:r>
          <w:instrText xml:space="preserve"> PAGEREF _Toc4506 \h </w:instrText>
        </w:r>
        <w:r>
          <w:fldChar w:fldCharType="separate"/>
        </w:r>
        <w:r>
          <w:t>11</w:t>
        </w:r>
        <w:r>
          <w:fldChar w:fldCharType="end"/>
        </w:r>
      </w:hyperlink>
    </w:p>
    <w:p>
      <w:pPr>
        <w:pStyle w:val="TOC2"/>
        <w:tabs>
          <w:tab w:val="right" w:leader="dot" w:pos="8306"/>
        </w:tabs>
      </w:pPr>
      <w:hyperlink w:anchor="_Toc12879" w:history="1">
        <w:r>
          <w:rPr>
            <w:rFonts w:ascii="仿宋" w:eastAsia="仿宋" w:hAnsi="仿宋" w:cs="仿宋" w:hint="eastAsia"/>
            <w:lang w:eastAsia="zh-CN"/>
          </w:rPr>
          <w:t>(四)、工业污水处理项目意义</w:t>
        </w:r>
        <w:r>
          <w:tab/>
        </w:r>
        <w:r>
          <w:fldChar w:fldCharType="begin"/>
        </w:r>
        <w:r>
          <w:instrText xml:space="preserve"> PAGEREF _Toc12879 \h </w:instrText>
        </w:r>
        <w:r>
          <w:fldChar w:fldCharType="separate"/>
        </w:r>
        <w:r>
          <w:t>13</w:t>
        </w:r>
        <w:r>
          <w:fldChar w:fldCharType="end"/>
        </w:r>
      </w:hyperlink>
    </w:p>
    <w:p>
      <w:pPr>
        <w:pStyle w:val="TOC2"/>
        <w:tabs>
          <w:tab w:val="right" w:leader="dot" w:pos="8306"/>
        </w:tabs>
      </w:pPr>
      <w:hyperlink w:anchor="_Toc8994" w:history="1">
        <w:r>
          <w:rPr>
            <w:rFonts w:ascii="仿宋" w:eastAsia="仿宋" w:hAnsi="仿宋" w:cs="仿宋" w:hint="eastAsia"/>
            <w:lang w:eastAsia="zh-CN"/>
          </w:rPr>
          <w:t>(五)、工业污水处理项目背景</w:t>
        </w:r>
        <w:r>
          <w:tab/>
        </w:r>
        <w:r>
          <w:fldChar w:fldCharType="begin"/>
        </w:r>
        <w:r>
          <w:instrText xml:space="preserve"> PAGEREF _Toc8994 \h </w:instrText>
        </w:r>
        <w:r>
          <w:fldChar w:fldCharType="separate"/>
        </w:r>
        <w:r>
          <w:t>14</w:t>
        </w:r>
        <w:r>
          <w:fldChar w:fldCharType="end"/>
        </w:r>
      </w:hyperlink>
    </w:p>
    <w:p>
      <w:pPr>
        <w:pStyle w:val="TOC1"/>
        <w:tabs>
          <w:tab w:val="right" w:leader="dot" w:pos="8306"/>
        </w:tabs>
      </w:pPr>
      <w:hyperlink w:anchor="_Toc132" w:history="1">
        <w:r>
          <w:rPr>
            <w:rFonts w:ascii="仿宋" w:eastAsia="仿宋" w:hAnsi="仿宋" w:cs="仿宋" w:hint="eastAsia"/>
            <w:lang w:eastAsia="zh-CN"/>
          </w:rPr>
          <w:t>四、产品规划分析</w:t>
        </w:r>
        <w:r>
          <w:tab/>
        </w:r>
        <w:r>
          <w:fldChar w:fldCharType="begin"/>
        </w:r>
        <w:r>
          <w:instrText xml:space="preserve"> PAGEREF _Toc132 \h </w:instrText>
        </w:r>
        <w:r>
          <w:fldChar w:fldCharType="separate"/>
        </w:r>
        <w:r>
          <w:t>14</w:t>
        </w:r>
        <w:r>
          <w:fldChar w:fldCharType="end"/>
        </w:r>
      </w:hyperlink>
    </w:p>
    <w:p>
      <w:pPr>
        <w:pStyle w:val="TOC2"/>
        <w:tabs>
          <w:tab w:val="right" w:leader="dot" w:pos="8306"/>
        </w:tabs>
      </w:pPr>
      <w:hyperlink w:anchor="_Toc7876" w:history="1">
        <w:r>
          <w:rPr>
            <w:rFonts w:ascii="仿宋" w:eastAsia="仿宋" w:hAnsi="仿宋" w:cs="仿宋" w:hint="eastAsia"/>
            <w:lang w:eastAsia="zh-CN"/>
          </w:rPr>
          <w:t>(一)、产品规划</w:t>
        </w:r>
        <w:r>
          <w:tab/>
        </w:r>
        <w:r>
          <w:fldChar w:fldCharType="begin"/>
        </w:r>
        <w:r>
          <w:instrText xml:space="preserve"> PAGEREF _Toc7876 \h </w:instrText>
        </w:r>
        <w:r>
          <w:fldChar w:fldCharType="separate"/>
        </w:r>
        <w:r>
          <w:t>14</w:t>
        </w:r>
        <w:r>
          <w:fldChar w:fldCharType="end"/>
        </w:r>
      </w:hyperlink>
    </w:p>
    <w:p>
      <w:pPr>
        <w:pStyle w:val="TOC2"/>
        <w:tabs>
          <w:tab w:val="right" w:leader="dot" w:pos="8306"/>
        </w:tabs>
      </w:pPr>
      <w:hyperlink w:anchor="_Toc3842" w:history="1">
        <w:r>
          <w:rPr>
            <w:rFonts w:ascii="仿宋" w:eastAsia="仿宋" w:hAnsi="仿宋" w:cs="仿宋" w:hint="eastAsia"/>
            <w:lang w:eastAsia="zh-CN"/>
          </w:rPr>
          <w:t>(二)、建设规模</w:t>
        </w:r>
        <w:r>
          <w:tab/>
        </w:r>
        <w:r>
          <w:fldChar w:fldCharType="begin"/>
        </w:r>
        <w:r>
          <w:instrText xml:space="preserve"> PAGEREF _Toc3842 \h </w:instrText>
        </w:r>
        <w:r>
          <w:fldChar w:fldCharType="separate"/>
        </w:r>
        <w:r>
          <w:t>15</w:t>
        </w:r>
        <w:r>
          <w:fldChar w:fldCharType="end"/>
        </w:r>
      </w:hyperlink>
    </w:p>
    <w:p>
      <w:pPr>
        <w:pStyle w:val="TOC1"/>
        <w:tabs>
          <w:tab w:val="right" w:leader="dot" w:pos="8306"/>
        </w:tabs>
      </w:pPr>
      <w:hyperlink w:anchor="_Toc21179" w:history="1">
        <w:r>
          <w:rPr>
            <w:rFonts w:ascii="仿宋" w:eastAsia="仿宋" w:hAnsi="仿宋" w:cs="仿宋" w:hint="eastAsia"/>
            <w:lang w:eastAsia="zh-CN"/>
          </w:rPr>
          <w:t>五、工业污水处理项目可持续发展</w:t>
        </w:r>
        <w:r>
          <w:tab/>
        </w:r>
        <w:r>
          <w:fldChar w:fldCharType="begin"/>
        </w:r>
        <w:r>
          <w:instrText xml:space="preserve"> PAGEREF _Toc21179 \h </w:instrText>
        </w:r>
        <w:r>
          <w:fldChar w:fldCharType="separate"/>
        </w:r>
        <w:r>
          <w:t>16</w:t>
        </w:r>
        <w:r>
          <w:fldChar w:fldCharType="end"/>
        </w:r>
      </w:hyperlink>
    </w:p>
    <w:p>
      <w:pPr>
        <w:pStyle w:val="TOC2"/>
        <w:tabs>
          <w:tab w:val="right" w:leader="dot" w:pos="8306"/>
        </w:tabs>
      </w:pPr>
      <w:hyperlink w:anchor="_Toc10723" w:history="1">
        <w:r>
          <w:rPr>
            <w:rFonts w:ascii="仿宋" w:eastAsia="仿宋" w:hAnsi="仿宋" w:cs="仿宋" w:hint="eastAsia"/>
            <w:lang w:eastAsia="zh-CN"/>
          </w:rPr>
          <w:t>(一)、可持续战略与实践</w:t>
        </w:r>
        <w:r>
          <w:tab/>
        </w:r>
        <w:r>
          <w:fldChar w:fldCharType="begin"/>
        </w:r>
        <w:r>
          <w:instrText xml:space="preserve"> PAGEREF _Toc10723 \h </w:instrText>
        </w:r>
        <w:r>
          <w:fldChar w:fldCharType="separate"/>
        </w:r>
        <w:r>
          <w:t>16</w:t>
        </w:r>
        <w:r>
          <w:fldChar w:fldCharType="end"/>
        </w:r>
      </w:hyperlink>
    </w:p>
    <w:p>
      <w:pPr>
        <w:pStyle w:val="TOC2"/>
        <w:tabs>
          <w:tab w:val="right" w:leader="dot" w:pos="8306"/>
        </w:tabs>
      </w:pPr>
      <w:hyperlink w:anchor="_Toc24161" w:history="1">
        <w:r>
          <w:rPr>
            <w:rFonts w:ascii="仿宋" w:eastAsia="仿宋" w:hAnsi="仿宋" w:cs="仿宋" w:hint="eastAsia"/>
            <w:lang w:eastAsia="zh-CN"/>
          </w:rPr>
          <w:t>(二)、环保与社会责任</w:t>
        </w:r>
        <w:r>
          <w:tab/>
        </w:r>
        <w:r>
          <w:fldChar w:fldCharType="begin"/>
        </w:r>
        <w:r>
          <w:instrText xml:space="preserve"> PAGEREF _Toc24161 \h </w:instrText>
        </w:r>
        <w:r>
          <w:fldChar w:fldCharType="separate"/>
        </w:r>
        <w:r>
          <w:t>17</w:t>
        </w:r>
        <w:r>
          <w:fldChar w:fldCharType="end"/>
        </w:r>
      </w:hyperlink>
    </w:p>
    <w:p>
      <w:pPr>
        <w:pStyle w:val="TOC1"/>
        <w:tabs>
          <w:tab w:val="right" w:leader="dot" w:pos="8306"/>
        </w:tabs>
      </w:pPr>
      <w:hyperlink w:anchor="_Toc28728" w:history="1">
        <w:r>
          <w:rPr>
            <w:rFonts w:ascii="仿宋" w:eastAsia="仿宋" w:hAnsi="仿宋" w:cs="仿宋" w:hint="eastAsia"/>
            <w:lang w:eastAsia="zh-CN"/>
          </w:rPr>
          <w:t>六、工业污水处理项目文档管理</w:t>
        </w:r>
        <w:r>
          <w:tab/>
        </w:r>
        <w:r>
          <w:fldChar w:fldCharType="begin"/>
        </w:r>
        <w:r>
          <w:instrText xml:space="preserve"> PAGEREF _Toc28728 \h </w:instrText>
        </w:r>
        <w:r>
          <w:fldChar w:fldCharType="separate"/>
        </w:r>
        <w:r>
          <w:t>18</w:t>
        </w:r>
        <w:r>
          <w:fldChar w:fldCharType="end"/>
        </w:r>
      </w:hyperlink>
    </w:p>
    <w:p>
      <w:pPr>
        <w:pStyle w:val="TOC2"/>
        <w:tabs>
          <w:tab w:val="right" w:leader="dot" w:pos="8306"/>
        </w:tabs>
      </w:pPr>
      <w:hyperlink w:anchor="_Toc21813" w:history="1">
        <w:r>
          <w:rPr>
            <w:rFonts w:ascii="仿宋" w:eastAsia="仿宋" w:hAnsi="仿宋" w:cs="仿宋" w:hint="eastAsia"/>
            <w:lang w:eastAsia="zh-CN"/>
          </w:rPr>
          <w:t>(一)、文档编制与审查</w:t>
        </w:r>
        <w:r>
          <w:tab/>
        </w:r>
        <w:r>
          <w:fldChar w:fldCharType="begin"/>
        </w:r>
        <w:r>
          <w:instrText xml:space="preserve"> PAGEREF _Toc21813 \h </w:instrText>
        </w:r>
        <w:r>
          <w:fldChar w:fldCharType="separate"/>
        </w:r>
        <w:r>
          <w:t>18</w:t>
        </w:r>
        <w:r>
          <w:fldChar w:fldCharType="end"/>
        </w:r>
      </w:hyperlink>
    </w:p>
    <w:p>
      <w:pPr>
        <w:pStyle w:val="TOC2"/>
        <w:tabs>
          <w:tab w:val="right" w:leader="dot" w:pos="8306"/>
        </w:tabs>
      </w:pPr>
      <w:hyperlink w:anchor="_Toc7528" w:history="1">
        <w:r>
          <w:rPr>
            <w:rFonts w:ascii="仿宋" w:eastAsia="仿宋" w:hAnsi="仿宋" w:cs="仿宋" w:hint="eastAsia"/>
            <w:lang w:eastAsia="zh-CN"/>
          </w:rPr>
          <w:t>(二)、文档发布与分发</w:t>
        </w:r>
        <w:r>
          <w:tab/>
        </w:r>
        <w:r>
          <w:fldChar w:fldCharType="begin"/>
        </w:r>
        <w:r>
          <w:instrText xml:space="preserve"> PAGEREF _Toc7528 \h </w:instrText>
        </w:r>
        <w:r>
          <w:fldChar w:fldCharType="separate"/>
        </w:r>
        <w:r>
          <w:t>19</w:t>
        </w:r>
        <w:r>
          <w:fldChar w:fldCharType="end"/>
        </w:r>
      </w:hyperlink>
    </w:p>
    <w:p>
      <w:pPr>
        <w:pStyle w:val="TOC2"/>
        <w:tabs>
          <w:tab w:val="right" w:leader="dot" w:pos="8306"/>
        </w:tabs>
      </w:pPr>
      <w:hyperlink w:anchor="_Toc19263" w:history="1">
        <w:r>
          <w:rPr>
            <w:rFonts w:ascii="仿宋" w:eastAsia="仿宋" w:hAnsi="仿宋" w:cs="仿宋" w:hint="eastAsia"/>
            <w:lang w:eastAsia="zh-CN"/>
          </w:rPr>
          <w:t>(三)、文档存档与归档</w:t>
        </w:r>
        <w:r>
          <w:tab/>
        </w:r>
        <w:r>
          <w:fldChar w:fldCharType="begin"/>
        </w:r>
        <w:r>
          <w:instrText xml:space="preserve"> PAGEREF _Toc19263 \h </w:instrText>
        </w:r>
        <w:r>
          <w:fldChar w:fldCharType="separate"/>
        </w:r>
        <w:r>
          <w:t>20</w:t>
        </w:r>
        <w:r>
          <w:fldChar w:fldCharType="end"/>
        </w:r>
      </w:hyperlink>
    </w:p>
    <w:p>
      <w:pPr>
        <w:pStyle w:val="TOC1"/>
        <w:tabs>
          <w:tab w:val="right" w:leader="dot" w:pos="8306"/>
        </w:tabs>
      </w:pPr>
      <w:hyperlink w:anchor="_Toc10902" w:history="1">
        <w:r>
          <w:rPr>
            <w:rFonts w:ascii="仿宋" w:eastAsia="仿宋" w:hAnsi="仿宋" w:cs="仿宋" w:hint="eastAsia"/>
            <w:lang w:eastAsia="zh-CN"/>
          </w:rPr>
          <w:t>七、工业污水处理项目社会影响</w:t>
        </w:r>
        <w:r>
          <w:tab/>
        </w:r>
        <w:r>
          <w:fldChar w:fldCharType="begin"/>
        </w:r>
        <w:r>
          <w:instrText xml:space="preserve"> PAGEREF _Toc10902 \h </w:instrText>
        </w:r>
        <w:r>
          <w:fldChar w:fldCharType="separate"/>
        </w:r>
        <w:r>
          <w:t>22</w:t>
        </w:r>
        <w:r>
          <w:fldChar w:fldCharType="end"/>
        </w:r>
      </w:hyperlink>
    </w:p>
    <w:p>
      <w:pPr>
        <w:pStyle w:val="TOC2"/>
        <w:tabs>
          <w:tab w:val="right" w:leader="dot" w:pos="8306"/>
        </w:tabs>
      </w:pPr>
      <w:hyperlink w:anchor="_Toc7532" w:history="1">
        <w:r>
          <w:rPr>
            <w:rFonts w:ascii="仿宋" w:eastAsia="仿宋" w:hAnsi="仿宋" w:cs="仿宋" w:hint="eastAsia"/>
            <w:lang w:eastAsia="zh-CN"/>
          </w:rPr>
          <w:t>(一)、社会责任与义务</w:t>
        </w:r>
        <w:r>
          <w:tab/>
        </w:r>
        <w:r>
          <w:fldChar w:fldCharType="begin"/>
        </w:r>
        <w:r>
          <w:instrText xml:space="preserve"> PAGEREF _Toc7532 \h </w:instrText>
        </w:r>
        <w:r>
          <w:fldChar w:fldCharType="separate"/>
        </w:r>
        <w:r>
          <w:t>22</w:t>
        </w:r>
        <w:r>
          <w:fldChar w:fldCharType="end"/>
        </w:r>
      </w:hyperlink>
    </w:p>
    <w:p>
      <w:pPr>
        <w:pStyle w:val="TOC2"/>
        <w:tabs>
          <w:tab w:val="right" w:leader="dot" w:pos="8306"/>
        </w:tabs>
      </w:pPr>
      <w:hyperlink w:anchor="_Toc28680" w:history="1">
        <w:r>
          <w:rPr>
            <w:rFonts w:ascii="仿宋" w:eastAsia="仿宋" w:hAnsi="仿宋" w:cs="仿宋" w:hint="eastAsia"/>
            <w:lang w:eastAsia="zh-CN"/>
          </w:rPr>
          <w:t>(二)、社会参与与沟通</w:t>
        </w:r>
        <w:r>
          <w:tab/>
        </w:r>
        <w:r>
          <w:fldChar w:fldCharType="begin"/>
        </w:r>
        <w:r>
          <w:instrText xml:space="preserve"> PAGEREF _Toc28680 \h </w:instrText>
        </w:r>
        <w:r>
          <w:fldChar w:fldCharType="separate"/>
        </w:r>
        <w:r>
          <w:t>22</w:t>
        </w:r>
        <w:r>
          <w:fldChar w:fldCharType="end"/>
        </w:r>
      </w:hyperlink>
    </w:p>
    <w:p>
      <w:pPr>
        <w:pStyle w:val="TOC1"/>
        <w:tabs>
          <w:tab w:val="right" w:leader="dot" w:pos="8306"/>
        </w:tabs>
      </w:pPr>
      <w:hyperlink w:anchor="_Toc7630" w:history="1">
        <w:r>
          <w:rPr>
            <w:rFonts w:ascii="仿宋" w:eastAsia="仿宋" w:hAnsi="仿宋" w:cs="仿宋" w:hint="eastAsia"/>
            <w:lang w:eastAsia="zh-CN"/>
          </w:rPr>
          <w:t>八、工业污水处理项目计划安排</w:t>
        </w:r>
        <w:r>
          <w:tab/>
        </w:r>
        <w:r>
          <w:fldChar w:fldCharType="begin"/>
        </w:r>
        <w:r>
          <w:instrText xml:space="preserve"> PAGEREF _Toc7630 \h </w:instrText>
        </w:r>
        <w:r>
          <w:fldChar w:fldCharType="separate"/>
        </w:r>
        <w:r>
          <w:t>23</w:t>
        </w:r>
        <w:r>
          <w:fldChar w:fldCharType="end"/>
        </w:r>
      </w:hyperlink>
    </w:p>
    <w:p>
      <w:pPr>
        <w:pStyle w:val="TOC2"/>
        <w:tabs>
          <w:tab w:val="right" w:leader="dot" w:pos="8306"/>
        </w:tabs>
      </w:pPr>
      <w:hyperlink w:anchor="_Toc28384" w:history="1">
        <w:r>
          <w:rPr>
            <w:rFonts w:ascii="仿宋" w:eastAsia="仿宋" w:hAnsi="仿宋" w:cs="仿宋" w:hint="eastAsia"/>
            <w:lang w:eastAsia="zh-CN"/>
          </w:rPr>
          <w:t>(一)、建设周期</w:t>
        </w:r>
        <w:r>
          <w:tab/>
        </w:r>
        <w:r>
          <w:fldChar w:fldCharType="begin"/>
        </w:r>
        <w:r>
          <w:instrText xml:space="preserve"> PAGEREF _Toc28384 \h </w:instrText>
        </w:r>
        <w:r>
          <w:fldChar w:fldCharType="separate"/>
        </w:r>
        <w:r>
          <w:t>23</w:t>
        </w:r>
        <w:r>
          <w:fldChar w:fldCharType="end"/>
        </w:r>
      </w:hyperlink>
    </w:p>
    <w:p>
      <w:pPr>
        <w:pStyle w:val="TOC2"/>
        <w:tabs>
          <w:tab w:val="right" w:leader="dot" w:pos="8306"/>
        </w:tabs>
      </w:pPr>
      <w:hyperlink w:anchor="_Toc19179" w:history="1">
        <w:r>
          <w:rPr>
            <w:rFonts w:ascii="仿宋" w:eastAsia="仿宋" w:hAnsi="仿宋" w:cs="仿宋" w:hint="eastAsia"/>
            <w:lang w:eastAsia="zh-CN"/>
          </w:rPr>
          <w:t>(二)、建设进度</w:t>
        </w:r>
        <w:r>
          <w:tab/>
        </w:r>
        <w:r>
          <w:fldChar w:fldCharType="begin"/>
        </w:r>
        <w:r>
          <w:instrText xml:space="preserve"> PAGEREF _Toc19179 \h </w:instrText>
        </w:r>
        <w:r>
          <w:fldChar w:fldCharType="separate"/>
        </w:r>
        <w:r>
          <w:t>24</w:t>
        </w:r>
        <w:r>
          <w:fldChar w:fldCharType="end"/>
        </w:r>
      </w:hyperlink>
    </w:p>
    <w:p>
      <w:pPr>
        <w:pStyle w:val="TOC2"/>
        <w:tabs>
          <w:tab w:val="right" w:leader="dot" w:pos="8306"/>
        </w:tabs>
      </w:pPr>
      <w:hyperlink w:anchor="_Toc28086" w:history="1">
        <w:r>
          <w:rPr>
            <w:rFonts w:ascii="仿宋" w:eastAsia="仿宋" w:hAnsi="仿宋" w:cs="仿宋" w:hint="eastAsia"/>
            <w:lang w:eastAsia="zh-CN"/>
          </w:rPr>
          <w:t>(三)、进度安排注意事项</w:t>
        </w:r>
        <w:r>
          <w:tab/>
        </w:r>
        <w:r>
          <w:fldChar w:fldCharType="begin"/>
        </w:r>
        <w:r>
          <w:instrText xml:space="preserve"> PAGEREF _Toc28086 \h </w:instrText>
        </w:r>
        <w:r>
          <w:fldChar w:fldCharType="separate"/>
        </w:r>
        <w:r>
          <w:t>25</w:t>
        </w:r>
        <w:r>
          <w:fldChar w:fldCharType="end"/>
        </w:r>
      </w:hyperlink>
    </w:p>
    <w:p>
      <w:pPr>
        <w:pStyle w:val="TOC2"/>
        <w:tabs>
          <w:tab w:val="right" w:leader="dot" w:pos="8306"/>
        </w:tabs>
      </w:pPr>
      <w:hyperlink w:anchor="_Toc12930" w:history="1">
        <w:r>
          <w:rPr>
            <w:rFonts w:ascii="仿宋" w:eastAsia="仿宋" w:hAnsi="仿宋" w:cs="仿宋" w:hint="eastAsia"/>
            <w:lang w:eastAsia="zh-CN"/>
          </w:rPr>
          <w:t>(四)、人力资源配置</w:t>
        </w:r>
        <w:r>
          <w:tab/>
        </w:r>
        <w:r>
          <w:fldChar w:fldCharType="begin"/>
        </w:r>
        <w:r>
          <w:instrText xml:space="preserve"> PAGEREF _Toc12930 \h </w:instrText>
        </w:r>
        <w:r>
          <w:fldChar w:fldCharType="separate"/>
        </w:r>
        <w:r>
          <w:t>27</w:t>
        </w:r>
        <w:r>
          <w:fldChar w:fldCharType="end"/>
        </w:r>
      </w:hyperlink>
    </w:p>
    <w:p>
      <w:pPr>
        <w:pStyle w:val="TOC1"/>
        <w:tabs>
          <w:tab w:val="right" w:leader="dot" w:pos="8306"/>
        </w:tabs>
      </w:pPr>
      <w:hyperlink w:anchor="_Toc9927" w:history="1">
        <w:r>
          <w:rPr>
            <w:rFonts w:ascii="仿宋" w:eastAsia="仿宋" w:hAnsi="仿宋" w:cs="仿宋" w:hint="eastAsia"/>
            <w:lang w:eastAsia="zh-CN"/>
          </w:rPr>
          <w:t>九、生产安全保护</w:t>
        </w:r>
        <w:r>
          <w:tab/>
        </w:r>
        <w:r>
          <w:fldChar w:fldCharType="begin"/>
        </w:r>
        <w:r>
          <w:instrText xml:space="preserve"> PAGEREF _Toc9927 \h </w:instrText>
        </w:r>
        <w:r>
          <w:fldChar w:fldCharType="separate"/>
        </w:r>
        <w:r>
          <w:t>28</w:t>
        </w:r>
        <w:r>
          <w:fldChar w:fldCharType="end"/>
        </w:r>
      </w:hyperlink>
    </w:p>
    <w:p>
      <w:pPr>
        <w:pStyle w:val="TOC2"/>
        <w:tabs>
          <w:tab w:val="right" w:leader="dot" w:pos="8306"/>
        </w:tabs>
      </w:pPr>
      <w:hyperlink w:anchor="_Toc25450" w:history="1">
        <w:r>
          <w:rPr>
            <w:rFonts w:ascii="仿宋" w:eastAsia="仿宋" w:hAnsi="仿宋" w:cs="仿宋" w:hint="eastAsia"/>
            <w:lang w:eastAsia="zh-CN"/>
          </w:rPr>
          <w:t>(一)、消防安全</w:t>
        </w:r>
        <w:r>
          <w:tab/>
        </w:r>
        <w:r>
          <w:fldChar w:fldCharType="begin"/>
        </w:r>
        <w:r>
          <w:instrText xml:space="preserve"> PAGEREF _Toc25450 \h </w:instrText>
        </w:r>
        <w:r>
          <w:fldChar w:fldCharType="separate"/>
        </w:r>
        <w:r>
          <w:t>28</w:t>
        </w:r>
        <w:r>
          <w:fldChar w:fldCharType="end"/>
        </w:r>
      </w:hyperlink>
    </w:p>
    <w:p>
      <w:pPr>
        <w:pStyle w:val="TOC2"/>
        <w:tabs>
          <w:tab w:val="right" w:leader="dot" w:pos="8306"/>
        </w:tabs>
      </w:pPr>
      <w:hyperlink w:anchor="_Toc31961" w:history="1">
        <w:r>
          <w:rPr>
            <w:rFonts w:ascii="仿宋" w:eastAsia="仿宋" w:hAnsi="仿宋" w:cs="仿宋" w:hint="eastAsia"/>
            <w:lang w:eastAsia="zh-CN"/>
          </w:rPr>
          <w:t>(二)、防火防爆总图布置措施</w:t>
        </w:r>
        <w:r>
          <w:tab/>
        </w:r>
        <w:r>
          <w:fldChar w:fldCharType="begin"/>
        </w:r>
        <w:r>
          <w:instrText xml:space="preserve"> PAGEREF _Toc31961 \h </w:instrText>
        </w:r>
        <w:r>
          <w:fldChar w:fldCharType="separate"/>
        </w:r>
        <w:r>
          <w:t>29</w:t>
        </w:r>
        <w:r>
          <w:fldChar w:fldCharType="end"/>
        </w:r>
      </w:hyperlink>
    </w:p>
    <w:p>
      <w:pPr>
        <w:pStyle w:val="TOC2"/>
        <w:tabs>
          <w:tab w:val="right" w:leader="dot" w:pos="8306"/>
        </w:tabs>
      </w:pPr>
      <w:hyperlink w:anchor="_Toc12153" w:history="1">
        <w:r>
          <w:rPr>
            <w:rFonts w:ascii="仿宋" w:eastAsia="仿宋" w:hAnsi="仿宋" w:cs="仿宋" w:hint="eastAsia"/>
            <w:lang w:eastAsia="zh-CN"/>
          </w:rPr>
          <w:t>(三)、自然灾害防范措施</w:t>
        </w:r>
        <w:r>
          <w:tab/>
        </w:r>
        <w:r>
          <w:fldChar w:fldCharType="begin"/>
        </w:r>
        <w:r>
          <w:instrText xml:space="preserve"> PAGEREF _Toc12153 \h </w:instrText>
        </w:r>
        <w:r>
          <w:fldChar w:fldCharType="separate"/>
        </w:r>
        <w:r>
          <w:t>30</w:t>
        </w:r>
        <w:r>
          <w:fldChar w:fldCharType="end"/>
        </w:r>
      </w:hyperlink>
    </w:p>
    <w:p>
      <w:pPr>
        <w:pStyle w:val="TOC2"/>
        <w:tabs>
          <w:tab w:val="right" w:leader="dot" w:pos="8306"/>
        </w:tabs>
      </w:pPr>
      <w:hyperlink w:anchor="_Toc5123" w:history="1">
        <w:r>
          <w:rPr>
            <w:rFonts w:ascii="仿宋" w:eastAsia="仿宋" w:hAnsi="仿宋" w:cs="仿宋" w:hint="eastAsia"/>
            <w:lang w:eastAsia="zh-CN"/>
          </w:rPr>
          <w:t>(四)、安全色及安全标志使用要求</w:t>
        </w:r>
        <w:r>
          <w:tab/>
        </w:r>
        <w:r>
          <w:fldChar w:fldCharType="begin"/>
        </w:r>
        <w:r>
          <w:instrText xml:space="preserve"> PAGEREF _Toc5123 \h </w:instrText>
        </w:r>
        <w:r>
          <w:fldChar w:fldCharType="separate"/>
        </w:r>
        <w:r>
          <w:t>31</w:t>
        </w:r>
        <w:r>
          <w:fldChar w:fldCharType="end"/>
        </w:r>
      </w:hyperlink>
    </w:p>
    <w:p>
      <w:pPr>
        <w:pStyle w:val="TOC2"/>
        <w:tabs>
          <w:tab w:val="right" w:leader="dot" w:pos="8306"/>
        </w:tabs>
      </w:pPr>
      <w:hyperlink w:anchor="_Toc17813" w:history="1">
        <w:r>
          <w:rPr>
            <w:rFonts w:ascii="仿宋" w:eastAsia="仿宋" w:hAnsi="仿宋" w:cs="仿宋" w:hint="eastAsia"/>
            <w:lang w:eastAsia="zh-CN"/>
          </w:rPr>
          <w:t>(五)、防尘防毒措施</w:t>
        </w:r>
        <w:r>
          <w:tab/>
        </w:r>
        <w:r>
          <w:fldChar w:fldCharType="begin"/>
        </w:r>
        <w:r>
          <w:instrText xml:space="preserve"> PAGEREF _Toc17813 \h </w:instrText>
        </w:r>
        <w:r>
          <w:fldChar w:fldCharType="separate"/>
        </w:r>
        <w:r>
          <w:t>32</w:t>
        </w:r>
        <w:r>
          <w:fldChar w:fldCharType="end"/>
        </w:r>
      </w:hyperlink>
    </w:p>
    <w:p>
      <w:pPr>
        <w:pStyle w:val="TOC2"/>
        <w:tabs>
          <w:tab w:val="right" w:leader="dot" w:pos="8306"/>
        </w:tabs>
      </w:pPr>
      <w:hyperlink w:anchor="_Toc22013" w:history="1">
        <w:r>
          <w:rPr>
            <w:rFonts w:ascii="仿宋" w:eastAsia="仿宋" w:hAnsi="仿宋" w:cs="仿宋" w:hint="eastAsia"/>
            <w:lang w:eastAsia="zh-CN"/>
          </w:rPr>
          <w:t>(六)、防静电、触电防护及防雷措施</w:t>
        </w:r>
        <w:r>
          <w:tab/>
        </w:r>
        <w:r>
          <w:fldChar w:fldCharType="begin"/>
        </w:r>
        <w:r>
          <w:instrText xml:space="preserve"> PAGEREF _Toc22013 \h </w:instrText>
        </w:r>
        <w:r>
          <w:fldChar w:fldCharType="separate"/>
        </w:r>
        <w:r>
          <w:t>33</w:t>
        </w:r>
        <w:r>
          <w:fldChar w:fldCharType="end"/>
        </w:r>
      </w:hyperlink>
    </w:p>
    <w:p>
      <w:pPr>
        <w:pStyle w:val="TOC2"/>
        <w:tabs>
          <w:tab w:val="right" w:leader="dot" w:pos="8306"/>
        </w:tabs>
      </w:pPr>
      <w:hyperlink w:anchor="_Toc11614" w:history="1">
        <w:r>
          <w:rPr>
            <w:rFonts w:ascii="仿宋" w:eastAsia="仿宋" w:hAnsi="仿宋" w:cs="仿宋" w:hint="eastAsia"/>
            <w:lang w:eastAsia="zh-CN"/>
          </w:rPr>
          <w:t>(七)、机械设备安全保障措施</w:t>
        </w:r>
        <w:r>
          <w:tab/>
        </w:r>
        <w:r>
          <w:fldChar w:fldCharType="begin"/>
        </w:r>
        <w:r>
          <w:instrText xml:space="preserve"> PAGEREF _Toc11614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18" w:history="1">
        <w:r>
          <w:rPr>
            <w:rFonts w:ascii="仿宋" w:eastAsia="仿宋" w:hAnsi="仿宋" w:cs="仿宋" w:hint="eastAsia"/>
            <w:lang w:eastAsia="zh-CN"/>
          </w:rPr>
          <w:t>十、工业污水处理项目经营效益</w:t>
        </w:r>
        <w:r>
          <w:tab/>
        </w:r>
        <w:r>
          <w:fldChar w:fldCharType="begin"/>
        </w:r>
        <w:r>
          <w:instrText xml:space="preserve"> PAGEREF _Toc26018 \h </w:instrText>
        </w:r>
        <w:r>
          <w:fldChar w:fldCharType="separate"/>
        </w:r>
        <w:r>
          <w:t>36</w:t>
        </w:r>
        <w:r>
          <w:fldChar w:fldCharType="end"/>
        </w:r>
      </w:hyperlink>
    </w:p>
    <w:p>
      <w:pPr>
        <w:pStyle w:val="TOC2"/>
        <w:tabs>
          <w:tab w:val="right" w:leader="dot" w:pos="8306"/>
        </w:tabs>
      </w:pPr>
      <w:hyperlink w:anchor="_Toc14607" w:history="1">
        <w:r>
          <w:rPr>
            <w:rFonts w:ascii="仿宋" w:eastAsia="仿宋" w:hAnsi="仿宋" w:cs="仿宋" w:hint="eastAsia"/>
            <w:lang w:eastAsia="zh-CN"/>
          </w:rPr>
          <w:t>(一)、经济评价财务测算</w:t>
        </w:r>
        <w:r>
          <w:tab/>
        </w:r>
        <w:r>
          <w:fldChar w:fldCharType="begin"/>
        </w:r>
        <w:r>
          <w:instrText xml:space="preserve"> PAGEREF _Toc14607 \h </w:instrText>
        </w:r>
        <w:r>
          <w:fldChar w:fldCharType="separate"/>
        </w:r>
        <w:r>
          <w:t>36</w:t>
        </w:r>
        <w:r>
          <w:fldChar w:fldCharType="end"/>
        </w:r>
      </w:hyperlink>
    </w:p>
    <w:p>
      <w:pPr>
        <w:pStyle w:val="TOC2"/>
        <w:tabs>
          <w:tab w:val="right" w:leader="dot" w:pos="8306"/>
        </w:tabs>
      </w:pPr>
      <w:hyperlink w:anchor="_Toc25544" w:history="1">
        <w:r>
          <w:rPr>
            <w:rFonts w:ascii="仿宋" w:eastAsia="仿宋" w:hAnsi="仿宋" w:cs="仿宋" w:hint="eastAsia"/>
            <w:lang w:eastAsia="zh-CN"/>
          </w:rPr>
          <w:t>(二)、工业污水处理项目盈利能力分析</w:t>
        </w:r>
        <w:r>
          <w:tab/>
        </w:r>
        <w:r>
          <w:fldChar w:fldCharType="begin"/>
        </w:r>
        <w:r>
          <w:instrText xml:space="preserve"> PAGEREF _Toc25544 \h </w:instrText>
        </w:r>
        <w:r>
          <w:fldChar w:fldCharType="separate"/>
        </w:r>
        <w:r>
          <w:t>37</w:t>
        </w:r>
        <w:r>
          <w:fldChar w:fldCharType="end"/>
        </w:r>
      </w:hyperlink>
    </w:p>
    <w:p>
      <w:pPr>
        <w:pStyle w:val="TOC1"/>
        <w:tabs>
          <w:tab w:val="right" w:leader="dot" w:pos="8306"/>
        </w:tabs>
      </w:pPr>
      <w:hyperlink w:anchor="_Toc26509" w:history="1">
        <w:r>
          <w:rPr>
            <w:rFonts w:ascii="仿宋" w:eastAsia="仿宋" w:hAnsi="仿宋" w:cs="仿宋" w:hint="eastAsia"/>
            <w:lang w:eastAsia="zh-CN"/>
          </w:rPr>
          <w:t>十一、工业污水处理项目人力资源管理</w:t>
        </w:r>
        <w:r>
          <w:tab/>
        </w:r>
        <w:r>
          <w:fldChar w:fldCharType="begin"/>
        </w:r>
        <w:r>
          <w:instrText xml:space="preserve"> PAGEREF _Toc26509 \h </w:instrText>
        </w:r>
        <w:r>
          <w:fldChar w:fldCharType="separate"/>
        </w:r>
        <w:r>
          <w:t>38</w:t>
        </w:r>
        <w:r>
          <w:fldChar w:fldCharType="end"/>
        </w:r>
      </w:hyperlink>
    </w:p>
    <w:p>
      <w:pPr>
        <w:pStyle w:val="TOC2"/>
        <w:tabs>
          <w:tab w:val="right" w:leader="dot" w:pos="8306"/>
        </w:tabs>
      </w:pPr>
      <w:hyperlink w:anchor="_Toc14240" w:history="1">
        <w:r>
          <w:rPr>
            <w:rFonts w:ascii="仿宋" w:eastAsia="仿宋" w:hAnsi="仿宋" w:cs="仿宋" w:hint="eastAsia"/>
            <w:lang w:eastAsia="zh-CN"/>
          </w:rPr>
          <w:t>(一)、建立健全的预算管理制度</w:t>
        </w:r>
        <w:r>
          <w:tab/>
        </w:r>
        <w:r>
          <w:fldChar w:fldCharType="begin"/>
        </w:r>
        <w:r>
          <w:instrText xml:space="preserve"> PAGEREF _Toc14240 \h </w:instrText>
        </w:r>
        <w:r>
          <w:fldChar w:fldCharType="separate"/>
        </w:r>
        <w:r>
          <w:t>38</w:t>
        </w:r>
        <w:r>
          <w:fldChar w:fldCharType="end"/>
        </w:r>
      </w:hyperlink>
    </w:p>
    <w:p>
      <w:pPr>
        <w:pStyle w:val="TOC2"/>
        <w:tabs>
          <w:tab w:val="right" w:leader="dot" w:pos="8306"/>
        </w:tabs>
      </w:pPr>
      <w:hyperlink w:anchor="_Toc16311" w:history="1">
        <w:r>
          <w:rPr>
            <w:rFonts w:ascii="仿宋" w:eastAsia="仿宋" w:hAnsi="仿宋" w:cs="仿宋" w:hint="eastAsia"/>
            <w:lang w:eastAsia="zh-CN"/>
          </w:rPr>
          <w:t>(二)、加强资金流动监控</w:t>
        </w:r>
        <w:r>
          <w:tab/>
        </w:r>
        <w:r>
          <w:fldChar w:fldCharType="begin"/>
        </w:r>
        <w:r>
          <w:instrText xml:space="preserve"> PAGEREF _Toc16311 \h </w:instrText>
        </w:r>
        <w:r>
          <w:fldChar w:fldCharType="separate"/>
        </w:r>
        <w:r>
          <w:t>40</w:t>
        </w:r>
        <w:r>
          <w:fldChar w:fldCharType="end"/>
        </w:r>
      </w:hyperlink>
    </w:p>
    <w:p>
      <w:pPr>
        <w:pStyle w:val="TOC2"/>
        <w:tabs>
          <w:tab w:val="right" w:leader="dot" w:pos="8306"/>
        </w:tabs>
      </w:pPr>
      <w:hyperlink w:anchor="_Toc24368" w:history="1">
        <w:r>
          <w:rPr>
            <w:rFonts w:ascii="仿宋" w:eastAsia="仿宋" w:hAnsi="仿宋" w:cs="仿宋" w:hint="eastAsia"/>
            <w:lang w:eastAsia="zh-CN"/>
          </w:rPr>
          <w:t>(三)、制定完善的风险控制机制</w:t>
        </w:r>
        <w:r>
          <w:tab/>
        </w:r>
        <w:r>
          <w:fldChar w:fldCharType="begin"/>
        </w:r>
        <w:r>
          <w:instrText xml:space="preserve"> PAGEREF _Toc24368 \h </w:instrText>
        </w:r>
        <w:r>
          <w:fldChar w:fldCharType="separate"/>
        </w:r>
        <w:r>
          <w:t>41</w:t>
        </w:r>
        <w:r>
          <w:fldChar w:fldCharType="end"/>
        </w:r>
      </w:hyperlink>
    </w:p>
    <w:p>
      <w:pPr>
        <w:pStyle w:val="TOC2"/>
        <w:tabs>
          <w:tab w:val="right" w:leader="dot" w:pos="8306"/>
        </w:tabs>
      </w:pPr>
      <w:hyperlink w:anchor="_Toc14199" w:history="1">
        <w:r>
          <w:rPr>
            <w:rFonts w:ascii="仿宋" w:eastAsia="仿宋" w:hAnsi="仿宋" w:cs="仿宋" w:hint="eastAsia"/>
            <w:lang w:eastAsia="zh-CN"/>
          </w:rPr>
          <w:t>(四)、优化成本管理</w:t>
        </w:r>
        <w:r>
          <w:tab/>
        </w:r>
        <w:r>
          <w:fldChar w:fldCharType="begin"/>
        </w:r>
        <w:r>
          <w:instrText xml:space="preserve"> PAGEREF _Toc14199 \h </w:instrText>
        </w:r>
        <w:r>
          <w:fldChar w:fldCharType="separate"/>
        </w:r>
        <w:r>
          <w:t>42</w:t>
        </w:r>
        <w:r>
          <w:fldChar w:fldCharType="end"/>
        </w:r>
      </w:hyperlink>
    </w:p>
    <w:p>
      <w:pPr>
        <w:pStyle w:val="TOC1"/>
        <w:tabs>
          <w:tab w:val="right" w:leader="dot" w:pos="8306"/>
        </w:tabs>
      </w:pPr>
      <w:hyperlink w:anchor="_Toc12471" w:history="1">
        <w:r>
          <w:rPr>
            <w:rFonts w:ascii="仿宋" w:eastAsia="仿宋" w:hAnsi="仿宋" w:cs="仿宋" w:hint="eastAsia"/>
            <w:lang w:eastAsia="zh-CN"/>
          </w:rPr>
          <w:t>十二、工业污水处理项目风险管理</w:t>
        </w:r>
        <w:r>
          <w:tab/>
        </w:r>
        <w:r>
          <w:fldChar w:fldCharType="begin"/>
        </w:r>
        <w:r>
          <w:instrText xml:space="preserve"> PAGEREF _Toc12471 \h </w:instrText>
        </w:r>
        <w:r>
          <w:fldChar w:fldCharType="separate"/>
        </w:r>
        <w:r>
          <w:t>43</w:t>
        </w:r>
        <w:r>
          <w:fldChar w:fldCharType="end"/>
        </w:r>
      </w:hyperlink>
    </w:p>
    <w:p>
      <w:pPr>
        <w:pStyle w:val="TOC2"/>
        <w:tabs>
          <w:tab w:val="right" w:leader="dot" w:pos="8306"/>
        </w:tabs>
      </w:pPr>
      <w:hyperlink w:anchor="_Toc3114" w:history="1">
        <w:r>
          <w:rPr>
            <w:rFonts w:ascii="仿宋" w:eastAsia="仿宋" w:hAnsi="仿宋" w:cs="仿宋" w:hint="eastAsia"/>
            <w:lang w:eastAsia="zh-CN"/>
          </w:rPr>
          <w:t>(一)、风险识别与评估</w:t>
        </w:r>
        <w:r>
          <w:tab/>
        </w:r>
        <w:r>
          <w:fldChar w:fldCharType="begin"/>
        </w:r>
        <w:r>
          <w:instrText xml:space="preserve"> PAGEREF _Toc3114 \h </w:instrText>
        </w:r>
        <w:r>
          <w:fldChar w:fldCharType="separate"/>
        </w:r>
        <w:r>
          <w:t>43</w:t>
        </w:r>
        <w:r>
          <w:fldChar w:fldCharType="end"/>
        </w:r>
      </w:hyperlink>
    </w:p>
    <w:p>
      <w:pPr>
        <w:pStyle w:val="TOC2"/>
        <w:tabs>
          <w:tab w:val="right" w:leader="dot" w:pos="8306"/>
        </w:tabs>
      </w:pPr>
      <w:hyperlink w:anchor="_Toc31724" w:history="1">
        <w:r>
          <w:rPr>
            <w:rFonts w:ascii="仿宋" w:eastAsia="仿宋" w:hAnsi="仿宋" w:cs="仿宋" w:hint="eastAsia"/>
            <w:lang w:eastAsia="zh-CN"/>
          </w:rPr>
          <w:t>(二)、风险应对策略</w:t>
        </w:r>
        <w:r>
          <w:tab/>
        </w:r>
        <w:r>
          <w:fldChar w:fldCharType="begin"/>
        </w:r>
        <w:r>
          <w:instrText xml:space="preserve"> PAGEREF _Toc31724 \h </w:instrText>
        </w:r>
        <w:r>
          <w:fldChar w:fldCharType="separate"/>
        </w:r>
        <w:r>
          <w:t>45</w:t>
        </w:r>
        <w:r>
          <w:fldChar w:fldCharType="end"/>
        </w:r>
      </w:hyperlink>
    </w:p>
    <w:p>
      <w:pPr>
        <w:pStyle w:val="TOC2"/>
        <w:tabs>
          <w:tab w:val="right" w:leader="dot" w:pos="8306"/>
        </w:tabs>
      </w:pPr>
      <w:hyperlink w:anchor="_Toc24392" w:history="1">
        <w:r>
          <w:rPr>
            <w:rFonts w:ascii="仿宋" w:eastAsia="仿宋" w:hAnsi="仿宋" w:cs="仿宋" w:hint="eastAsia"/>
            <w:lang w:eastAsia="zh-CN"/>
          </w:rPr>
          <w:t>(三)、风险监控与控制</w:t>
        </w:r>
        <w:r>
          <w:tab/>
        </w:r>
        <w:r>
          <w:fldChar w:fldCharType="begin"/>
        </w:r>
        <w:r>
          <w:instrText xml:space="preserve"> PAGEREF _Toc24392 \h </w:instrText>
        </w:r>
        <w:r>
          <w:fldChar w:fldCharType="separate"/>
        </w:r>
        <w:r>
          <w:t>46</w:t>
        </w:r>
        <w:r>
          <w:fldChar w:fldCharType="end"/>
        </w:r>
      </w:hyperlink>
    </w:p>
    <w:p>
      <w:pPr>
        <w:pStyle w:val="TOC1"/>
        <w:tabs>
          <w:tab w:val="right" w:leader="dot" w:pos="8306"/>
        </w:tabs>
      </w:pPr>
      <w:hyperlink w:anchor="_Toc12920" w:history="1">
        <w:r>
          <w:rPr>
            <w:rFonts w:ascii="仿宋" w:eastAsia="仿宋" w:hAnsi="仿宋" w:cs="仿宋" w:hint="eastAsia"/>
            <w:lang w:eastAsia="zh-CN"/>
          </w:rPr>
          <w:t>十三、工业污水处理项目实施时间节点</w:t>
        </w:r>
        <w:r>
          <w:tab/>
        </w:r>
        <w:r>
          <w:fldChar w:fldCharType="begin"/>
        </w:r>
        <w:r>
          <w:instrText xml:space="preserve"> PAGEREF _Toc12920 \h </w:instrText>
        </w:r>
        <w:r>
          <w:fldChar w:fldCharType="separate"/>
        </w:r>
        <w:r>
          <w:t>47</w:t>
        </w:r>
        <w:r>
          <w:fldChar w:fldCharType="end"/>
        </w:r>
      </w:hyperlink>
    </w:p>
    <w:p>
      <w:pPr>
        <w:pStyle w:val="TOC2"/>
        <w:tabs>
          <w:tab w:val="right" w:leader="dot" w:pos="8306"/>
        </w:tabs>
      </w:pPr>
      <w:hyperlink w:anchor="_Toc16777" w:history="1">
        <w:r>
          <w:rPr>
            <w:rFonts w:ascii="仿宋" w:eastAsia="仿宋" w:hAnsi="仿宋" w:cs="仿宋" w:hint="eastAsia"/>
            <w:lang w:eastAsia="zh-CN"/>
          </w:rPr>
          <w:t>(一)、工业污水处理项目启动阶段时间节点</w:t>
        </w:r>
        <w:r>
          <w:tab/>
        </w:r>
        <w:r>
          <w:fldChar w:fldCharType="begin"/>
        </w:r>
        <w:r>
          <w:instrText xml:space="preserve"> PAGEREF _Toc16777 \h </w:instrText>
        </w:r>
        <w:r>
          <w:fldChar w:fldCharType="separate"/>
        </w:r>
        <w:r>
          <w:t>47</w:t>
        </w:r>
        <w:r>
          <w:fldChar w:fldCharType="end"/>
        </w:r>
      </w:hyperlink>
    </w:p>
    <w:p>
      <w:pPr>
        <w:pStyle w:val="TOC2"/>
        <w:tabs>
          <w:tab w:val="right" w:leader="dot" w:pos="8306"/>
        </w:tabs>
      </w:pPr>
      <w:hyperlink w:anchor="_Toc14632" w:history="1">
        <w:r>
          <w:rPr>
            <w:rFonts w:ascii="仿宋" w:eastAsia="仿宋" w:hAnsi="仿宋" w:cs="仿宋" w:hint="eastAsia"/>
            <w:lang w:eastAsia="zh-CN"/>
          </w:rPr>
          <w:t>(二)、工业污水处理项目执行阶段时间节点</w:t>
        </w:r>
        <w:r>
          <w:tab/>
        </w:r>
        <w:r>
          <w:fldChar w:fldCharType="begin"/>
        </w:r>
        <w:r>
          <w:instrText xml:space="preserve"> PAGEREF _Toc14632 \h </w:instrText>
        </w:r>
        <w:r>
          <w:fldChar w:fldCharType="separate"/>
        </w:r>
        <w:r>
          <w:t>49</w:t>
        </w:r>
        <w:r>
          <w:fldChar w:fldCharType="end"/>
        </w:r>
      </w:hyperlink>
    </w:p>
    <w:p>
      <w:pPr>
        <w:pStyle w:val="TOC2"/>
        <w:tabs>
          <w:tab w:val="right" w:leader="dot" w:pos="8306"/>
        </w:tabs>
      </w:pPr>
      <w:hyperlink w:anchor="_Toc26568" w:history="1">
        <w:r>
          <w:rPr>
            <w:rFonts w:ascii="仿宋" w:eastAsia="仿宋" w:hAnsi="仿宋" w:cs="仿宋" w:hint="eastAsia"/>
            <w:lang w:eastAsia="zh-CN"/>
          </w:rPr>
          <w:t>(三)、工业污水处理项目完成阶段时间节点</w:t>
        </w:r>
        <w:r>
          <w:tab/>
        </w:r>
        <w:r>
          <w:fldChar w:fldCharType="begin"/>
        </w:r>
        <w:r>
          <w:instrText xml:space="preserve"> PAGEREF _Toc26568 \h </w:instrText>
        </w:r>
        <w:r>
          <w:fldChar w:fldCharType="separate"/>
        </w:r>
        <w:r>
          <w:t>50</w:t>
        </w:r>
        <w:r>
          <w:fldChar w:fldCharType="end"/>
        </w:r>
      </w:hyperlink>
    </w:p>
    <w:p>
      <w:pPr>
        <w:pStyle w:val="TOC1"/>
        <w:tabs>
          <w:tab w:val="right" w:leader="dot" w:pos="8306"/>
        </w:tabs>
      </w:pPr>
      <w:hyperlink w:anchor="_Toc20379" w:history="1">
        <w:r>
          <w:rPr>
            <w:rFonts w:ascii="仿宋" w:eastAsia="仿宋" w:hAnsi="仿宋" w:cs="仿宋" w:hint="eastAsia"/>
            <w:lang w:eastAsia="zh-CN"/>
          </w:rPr>
          <w:t>十四、供应链管理</w:t>
        </w:r>
        <w:r>
          <w:tab/>
        </w:r>
        <w:r>
          <w:fldChar w:fldCharType="begin"/>
        </w:r>
        <w:r>
          <w:instrText xml:space="preserve"> PAGEREF _Toc20379 \h </w:instrText>
        </w:r>
        <w:r>
          <w:fldChar w:fldCharType="separate"/>
        </w:r>
        <w:r>
          <w:t>51</w:t>
        </w:r>
        <w:r>
          <w:fldChar w:fldCharType="end"/>
        </w:r>
      </w:hyperlink>
    </w:p>
    <w:p>
      <w:pPr>
        <w:pStyle w:val="TOC2"/>
        <w:tabs>
          <w:tab w:val="right" w:leader="dot" w:pos="8306"/>
        </w:tabs>
      </w:pPr>
      <w:hyperlink w:anchor="_Toc24700" w:history="1">
        <w:r>
          <w:rPr>
            <w:rFonts w:ascii="仿宋" w:eastAsia="仿宋" w:hAnsi="仿宋" w:cs="仿宋" w:hint="eastAsia"/>
            <w:lang w:eastAsia="zh-CN"/>
          </w:rPr>
          <w:t>(一)、供应链战略规划</w:t>
        </w:r>
        <w:r>
          <w:tab/>
        </w:r>
        <w:r>
          <w:fldChar w:fldCharType="begin"/>
        </w:r>
        <w:r>
          <w:instrText xml:space="preserve"> PAGEREF _Toc24700 \h </w:instrText>
        </w:r>
        <w:r>
          <w:fldChar w:fldCharType="separate"/>
        </w:r>
        <w:r>
          <w:t>51</w:t>
        </w:r>
        <w:r>
          <w:fldChar w:fldCharType="end"/>
        </w:r>
      </w:hyperlink>
    </w:p>
    <w:p>
      <w:pPr>
        <w:pStyle w:val="TOC2"/>
        <w:tabs>
          <w:tab w:val="right" w:leader="dot" w:pos="8306"/>
        </w:tabs>
      </w:pPr>
      <w:hyperlink w:anchor="_Toc10877" w:history="1">
        <w:r>
          <w:rPr>
            <w:rFonts w:ascii="仿宋" w:eastAsia="仿宋" w:hAnsi="仿宋" w:cs="仿宋" w:hint="eastAsia"/>
            <w:lang w:eastAsia="zh-CN"/>
          </w:rPr>
          <w:t>(二)、供应商选择与合作</w:t>
        </w:r>
        <w:r>
          <w:tab/>
        </w:r>
        <w:r>
          <w:fldChar w:fldCharType="begin"/>
        </w:r>
        <w:r>
          <w:instrText xml:space="preserve"> PAGEREF _Toc10877 \h </w:instrText>
        </w:r>
        <w:r>
          <w:fldChar w:fldCharType="separate"/>
        </w:r>
        <w:r>
          <w:t>52</w:t>
        </w:r>
        <w:r>
          <w:fldChar w:fldCharType="end"/>
        </w:r>
      </w:hyperlink>
    </w:p>
    <w:p>
      <w:pPr>
        <w:pStyle w:val="TOC2"/>
        <w:tabs>
          <w:tab w:val="right" w:leader="dot" w:pos="8306"/>
        </w:tabs>
      </w:pPr>
      <w:hyperlink w:anchor="_Toc5503" w:history="1">
        <w:r>
          <w:rPr>
            <w:rFonts w:ascii="仿宋" w:eastAsia="仿宋" w:hAnsi="仿宋" w:cs="仿宋" w:hint="eastAsia"/>
            <w:lang w:eastAsia="zh-CN"/>
          </w:rPr>
          <w:t>(三)、物流与库存管理</w:t>
        </w:r>
        <w:r>
          <w:tab/>
        </w:r>
        <w:r>
          <w:fldChar w:fldCharType="begin"/>
        </w:r>
        <w:r>
          <w:instrText xml:space="preserve"> PAGEREF _Toc5503 \h </w:instrText>
        </w:r>
        <w:r>
          <w:fldChar w:fldCharType="separate"/>
        </w:r>
        <w:r>
          <w:t>53</w:t>
        </w:r>
        <w:r>
          <w:fldChar w:fldCharType="end"/>
        </w:r>
      </w:hyperlink>
    </w:p>
    <w:p>
      <w:pPr>
        <w:pStyle w:val="TOC1"/>
        <w:tabs>
          <w:tab w:val="right" w:leader="dot" w:pos="8306"/>
        </w:tabs>
      </w:pPr>
      <w:hyperlink w:anchor="_Toc31892" w:history="1">
        <w:r>
          <w:rPr>
            <w:rFonts w:ascii="仿宋" w:eastAsia="仿宋" w:hAnsi="仿宋" w:cs="仿宋" w:hint="eastAsia"/>
            <w:lang w:eastAsia="zh-CN"/>
          </w:rPr>
          <w:t>十五、工业污水处理项目变更管理</w:t>
        </w:r>
        <w:r>
          <w:tab/>
        </w:r>
        <w:r>
          <w:fldChar w:fldCharType="begin"/>
        </w:r>
        <w:r>
          <w:instrText xml:space="preserve"> PAGEREF _Toc31892 \h </w:instrText>
        </w:r>
        <w:r>
          <w:fldChar w:fldCharType="separate"/>
        </w:r>
        <w:r>
          <w:t>55</w:t>
        </w:r>
        <w:r>
          <w:fldChar w:fldCharType="end"/>
        </w:r>
      </w:hyperlink>
    </w:p>
    <w:p>
      <w:pPr>
        <w:pStyle w:val="TOC2"/>
        <w:tabs>
          <w:tab w:val="right" w:leader="dot" w:pos="8306"/>
        </w:tabs>
      </w:pPr>
      <w:hyperlink w:anchor="_Toc1398" w:history="1">
        <w:r>
          <w:rPr>
            <w:rFonts w:ascii="仿宋" w:eastAsia="仿宋" w:hAnsi="仿宋" w:cs="仿宋" w:hint="eastAsia"/>
            <w:lang w:eastAsia="zh-CN"/>
          </w:rPr>
          <w:t>(一)、变更申请与评估</w:t>
        </w:r>
        <w:r>
          <w:tab/>
        </w:r>
        <w:r>
          <w:fldChar w:fldCharType="begin"/>
        </w:r>
        <w:r>
          <w:instrText xml:space="preserve"> PAGEREF _Toc1398 \h </w:instrText>
        </w:r>
        <w:r>
          <w:fldChar w:fldCharType="separate"/>
        </w:r>
        <w:r>
          <w:t>55</w:t>
        </w:r>
        <w:r>
          <w:fldChar w:fldCharType="end"/>
        </w:r>
      </w:hyperlink>
    </w:p>
    <w:p>
      <w:pPr>
        <w:pStyle w:val="TOC2"/>
        <w:tabs>
          <w:tab w:val="right" w:leader="dot" w:pos="8306"/>
        </w:tabs>
      </w:pPr>
      <w:hyperlink w:anchor="_Toc19744" w:history="1">
        <w:r>
          <w:rPr>
            <w:rFonts w:ascii="仿宋" w:eastAsia="仿宋" w:hAnsi="仿宋" w:cs="仿宋" w:hint="eastAsia"/>
            <w:lang w:eastAsia="zh-CN"/>
          </w:rPr>
          <w:t>(二)、变更实施与控制</w:t>
        </w:r>
        <w:r>
          <w:tab/>
        </w:r>
        <w:r>
          <w:fldChar w:fldCharType="begin"/>
        </w:r>
        <w:r>
          <w:instrText xml:space="preserve"> PAGEREF _Toc19744 \h </w:instrText>
        </w:r>
        <w:r>
          <w:fldChar w:fldCharType="separate"/>
        </w:r>
        <w:r>
          <w:t>55</w:t>
        </w:r>
        <w:r>
          <w:fldChar w:fldCharType="end"/>
        </w:r>
      </w:hyperlink>
    </w:p>
    <w:p>
      <w:pPr>
        <w:pStyle w:val="TOC1"/>
        <w:tabs>
          <w:tab w:val="right" w:leader="dot" w:pos="8306"/>
        </w:tabs>
      </w:pPr>
      <w:hyperlink w:anchor="_Toc14621" w:history="1">
        <w:r>
          <w:rPr>
            <w:rFonts w:ascii="仿宋" w:eastAsia="仿宋" w:hAnsi="仿宋" w:cs="仿宋" w:hint="eastAsia"/>
            <w:lang w:eastAsia="zh-CN"/>
          </w:rPr>
          <w:t>十六、利益相关者分析与沟通计划</w:t>
        </w:r>
        <w:r>
          <w:tab/>
        </w:r>
        <w:r>
          <w:fldChar w:fldCharType="begin"/>
        </w:r>
        <w:r>
          <w:instrText xml:space="preserve"> PAGEREF _Toc14621 \h </w:instrText>
        </w:r>
        <w:r>
          <w:fldChar w:fldCharType="separate"/>
        </w:r>
        <w:r>
          <w:t>56</w:t>
        </w:r>
        <w:r>
          <w:fldChar w:fldCharType="end"/>
        </w:r>
      </w:hyperlink>
    </w:p>
    <w:p>
      <w:pPr>
        <w:pStyle w:val="TOC2"/>
        <w:tabs>
          <w:tab w:val="right" w:leader="dot" w:pos="8306"/>
        </w:tabs>
      </w:pPr>
      <w:hyperlink w:anchor="_Toc11879" w:history="1">
        <w:r>
          <w:rPr>
            <w:rFonts w:ascii="仿宋" w:eastAsia="仿宋" w:hAnsi="仿宋" w:cs="仿宋" w:hint="eastAsia"/>
            <w:lang w:eastAsia="zh-CN"/>
          </w:rPr>
          <w:t>(一)、利益相关者分析</w:t>
        </w:r>
        <w:r>
          <w:tab/>
        </w:r>
        <w:r>
          <w:fldChar w:fldCharType="begin"/>
        </w:r>
        <w:r>
          <w:instrText xml:space="preserve"> PAGEREF _Toc11879 \h </w:instrText>
        </w:r>
        <w:r>
          <w:fldChar w:fldCharType="separate"/>
        </w:r>
        <w:r>
          <w:t>56</w:t>
        </w:r>
        <w:r>
          <w:fldChar w:fldCharType="end"/>
        </w:r>
      </w:hyperlink>
    </w:p>
    <w:p>
      <w:pPr>
        <w:pStyle w:val="TOC2"/>
        <w:tabs>
          <w:tab w:val="right" w:leader="dot" w:pos="8306"/>
        </w:tabs>
      </w:pPr>
      <w:hyperlink w:anchor="_Toc23611" w:history="1">
        <w:r>
          <w:rPr>
            <w:rFonts w:ascii="仿宋" w:eastAsia="仿宋" w:hAnsi="仿宋" w:cs="仿宋" w:hint="eastAsia"/>
            <w:lang w:eastAsia="zh-CN"/>
          </w:rPr>
          <w:t>(二)、沟通计划</w:t>
        </w:r>
        <w:r>
          <w:tab/>
        </w:r>
        <w:r>
          <w:fldChar w:fldCharType="begin"/>
        </w:r>
        <w:r>
          <w:instrText xml:space="preserve"> PAGEREF _Toc23611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94"/>
      <w:r>
        <w:rPr>
          <w:rFonts w:ascii="仿宋" w:eastAsia="仿宋" w:hAnsi="仿宋" w:cs="仿宋" w:hint="eastAsia"/>
          <w:sz w:val="28"/>
          <w:lang w:eastAsia="zh-CN"/>
        </w:rPr>
        <w:t>一、工业污水处理项目土建工程</w:t>
      </w:r>
      <w:bookmarkEnd w:id="2"/>
    </w:p>
    <w:p>
      <w:pPr>
        <w:pStyle w:val="Heading2"/>
        <w:rPr>
          <w:rFonts w:ascii="仿宋" w:eastAsia="仿宋" w:hAnsi="仿宋" w:cs="仿宋" w:hint="eastAsia"/>
          <w:lang w:eastAsia="zh-CN"/>
        </w:rPr>
      </w:pPr>
      <w:bookmarkStart w:id="3" w:name="_Toc2511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在工业污水处理项目的建筑工程设计中，我们将秉承一系列重要的设计原则，以确保工业污水处理项目建筑在功能、美观、可持续性等方面达到最佳效果。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首要原则是确保建筑的功能性得到最大化的发挥。我们将充分理解工业污水处理项目的实际需求，合理布局各个功能区域，保证建筑在满足业务需求的同时，提供高效的工作环境。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在建筑设计中，我们将综合考虑建设和运营成本。通过精细的经济效益分析，确保设计方案在高效利用资源的同时，对工业污水处理项目的长期盈利能力有积极的贡献。</w:t>
      </w:r>
    </w:p>
    <w:p>
      <w:pPr>
        <w:pStyle w:val="Heading2"/>
        <w:ind w:firstLine="560" w:firstLineChars="200"/>
        <w:rPr>
          <w:rFonts w:ascii="仿宋" w:eastAsia="仿宋" w:hAnsi="仿宋" w:cs="仿宋" w:hint="eastAsia"/>
          <w:sz w:val="28"/>
          <w:lang w:eastAsia="zh-CN"/>
        </w:rPr>
      </w:pPr>
      <w:bookmarkStart w:id="4" w:name="_Toc99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污水处理项目的土建工程设计中，我们将精准设定设计年限，结合工业污水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污水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44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污水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污水处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污水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20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本期工程工业污水处理项目预计总建筑面积XXX平方米，其中：计容建筑面积XXX平方米，计划建筑工程投资XX万元，占工业污水处理项目总投资的XX%。</w:t>
      </w:r>
    </w:p>
    <w:p>
      <w:pPr>
        <w:pStyle w:val="Heading1"/>
        <w:ind w:firstLine="560" w:firstLineChars="200"/>
        <w:rPr>
          <w:rFonts w:ascii="仿宋" w:eastAsia="仿宋" w:hAnsi="仿宋" w:cs="仿宋" w:hint="eastAsia"/>
          <w:sz w:val="28"/>
          <w:lang w:eastAsia="zh-CN"/>
        </w:rPr>
      </w:pPr>
      <w:bookmarkStart w:id="7" w:name="_Toc10262"/>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5693"/>
      <w:r>
        <w:rPr>
          <w:rFonts w:ascii="仿宋" w:eastAsia="仿宋" w:hAnsi="仿宋" w:cs="仿宋" w:hint="eastAsia"/>
          <w:lang w:eastAsia="zh-CN"/>
        </w:rPr>
        <w:t>(一)、工业污水处理行业分析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行业一直以来都是市场的关注焦点。行业内的发展趋势、竞争态势以及潜在机会都对工业污水处理项目的推进产生深远的影响。通过深入研究行业的整体概貌，我们将更好地理解行业的核心特征，为工业污水处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污水处理行业，技术一直是推动创新和发展的关键因素。我们将对当前技术趋势进行详尽分析，包括但不限于人工智能、大数据应用、先进制造技术等。这有助于工业污水处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污水处理项目成功的基础。我们将对主要竞争对手进行深入研究，包括其市场份额、产品特点、市场定位等。通过全面了解竞争对手的优势和劣势，工业污水处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0115"/>
      <w:r>
        <w:rPr>
          <w:rFonts w:ascii="仿宋" w:eastAsia="仿宋" w:hAnsi="仿宋" w:cs="仿宋" w:hint="eastAsia"/>
          <w:sz w:val="28"/>
          <w:lang w:eastAsia="zh-CN"/>
        </w:rPr>
        <w:t>(二)、工业污水处理市场分析预测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污水处理市场未来的增长趋势。这包括市场的整体规模、各细分领域的发展趋势等。工业污水处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污水处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污水处理项目实施过程中需要充分考虑的因素。我们将对市场风险进行全面评估，包括但不限于政策法规风险、市场竞争风险、技术变革风险等。通过对潜在风险的深入分析，工业污水处理项目可以制定相应的风险缓解策略，降低不确定性对工业污水处理项目的影响。</w:t>
      </w:r>
    </w:p>
    <w:p>
      <w:pPr>
        <w:pStyle w:val="Heading1"/>
        <w:ind w:firstLine="560" w:firstLineChars="200"/>
        <w:rPr>
          <w:rFonts w:ascii="仿宋" w:eastAsia="仿宋" w:hAnsi="仿宋" w:cs="仿宋" w:hint="eastAsia"/>
          <w:sz w:val="28"/>
          <w:lang w:eastAsia="zh-CN"/>
        </w:rPr>
      </w:pPr>
      <w:bookmarkStart w:id="10" w:name="_Toc21250"/>
      <w:r>
        <w:rPr>
          <w:rFonts w:ascii="仿宋" w:eastAsia="仿宋" w:hAnsi="仿宋" w:cs="仿宋" w:hint="eastAsia"/>
          <w:sz w:val="28"/>
          <w:lang w:eastAsia="zh-CN"/>
        </w:rPr>
        <w:t>三、工业污水处理项目概论</w:t>
      </w:r>
      <w:bookmarkEnd w:id="10"/>
    </w:p>
    <w:p>
      <w:pPr>
        <w:pStyle w:val="Heading2"/>
        <w:rPr>
          <w:rFonts w:ascii="仿宋" w:eastAsia="仿宋" w:hAnsi="仿宋" w:cs="仿宋" w:hint="eastAsia"/>
          <w:lang w:eastAsia="zh-CN"/>
        </w:rPr>
      </w:pPr>
      <w:bookmarkStart w:id="11" w:name="_Toc23537"/>
      <w:r>
        <w:rPr>
          <w:rFonts w:ascii="仿宋" w:eastAsia="仿宋" w:hAnsi="仿宋" w:cs="仿宋" w:hint="eastAsia"/>
          <w:lang w:eastAsia="zh-CN"/>
        </w:rPr>
        <w:t>(一)、工业污水处理项目概况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起源追溯至对市场的深入洞察。市场的不断演变与变革为工业污水处理项目提供了难得的机遇。当前市场存在的需求缺口和变革的大环境共同构成了工业污水处理项目的背景。这个工业污水处理项目旨在充分利用市场机遇，填补行业中尚未满足的需求，为客户提供全新的解决方案。市场的变革和需求的增长使得这个工业污水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工业污水处理项目名称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正式命名为工业污水处理。这个名称不仅仅是一个标识，更代表了工业污水处理项目的核心理念和愿景。它蕴含着工业污水处理项目所要解决问题的关键字，具有强烈的表达和辨识度，为工业污水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工业污水处理项目目标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核心目标是提供一种全新、高效的解决方案，满足客户日益增长的需求。工业污水处理项目追求的不仅仅是满足市场需求，更是在市场中获得卓越的竞争优势。通过不断提升产品或服务的质量和创新水平，工业污水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工业污水处理项目范围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全面涵盖了产品研发、制造、市场推广和售后服务，确保从产品设计到最终用户体验的全方位关注。这一全面的工业污水处理项目范围是为了确保工业污水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工业污水处理项目时间表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工业污水处理项目计划在未来18个月内完成，包括研发、测试、市场试点和正式推出等不同阶段。这个时间表的合理设计是为了确保工业污水处理项目各个阶段的顺利推进，以便按时交付高质量的成果。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工业污水处理项目预算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总预算估算为XX百万美元，主要分配在研发、市场推广、人员培训和运营等方面。这一充足的预算为工业污水处理项目提供了充足的资源，确保工业污水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工业污水处理项目风险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业污水处理项目可能面临的风险包括市场接受度低、技术难题、竞争激烈等。工业污水处理项目团队已经制定了相应的风险应对计划，通过前瞻性的风险管理，确保工业污水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工业污水处理项目团队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工业污水处理项目汇聚了一支经验丰富、多领域专业素养的核心团队，确保工业污水处理项目在各个方面都能拥有高水平的执行力。团队的协同作战是工业污水处理项目成功的关键因素之一。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工业污水处理项目背景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工业污水处理项目的背景根植于市场对更高效、创新产品的渴望，同时也受到科技发展对行业格局的深刻改变的影响。这为工业污水处理项目提供了广阔的发展空间和市场需求。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工业污水处理项目现状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截至目前，工业污水处理项目已完成市场调研和技术验证，取得了初步的成功。这为工业污水处理项目在未来的发展奠定了坚实的基础，为更远大的目标打下了坚实的基石。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8222"/>
      <w:r>
        <w:rPr>
          <w:rFonts w:ascii="仿宋" w:eastAsia="仿宋" w:hAnsi="仿宋" w:cs="仿宋" w:hint="eastAsia"/>
          <w:sz w:val="28"/>
          <w:lang w:eastAsia="zh-CN"/>
        </w:rPr>
        <w:t>(二)、工业污水处理项目目标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keyword》工业污水处理项目首要业务目标是在市场中占据有利地位，实现产品/服务的成功推广和销售。通过不断提升产品质量、创新性，工业污水处理项目追求成为行业中的领导者，赢得更多客户的青睐。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在科技迅速发展的时代，工业污水处理项目着眼于技术创新。通过持续的研发和技术升级，工业污水处理项目旨在推出更具创新性的产品或服务，以满足市场对新鲜、先进解决方案的需求。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为了建立可持续的客户关系，工业污水处理项目设定了客户满意度目标。通过提供卓越的产品质量和优质的客户服务，工业污水处理项目追求赢得客户的信任和忠诚度，确保他们的满意度达到行业领先水平。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工业污水处理项目注重社会责任和可持续发展。通过实施环保、社会责任工业污水处理项目，工业污水处理项目致力于在经济发展的同时保护环境，促进社会公平，实现可持续经营。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工业污水处理项目的团队是实现目标的核心驱动力。因此，工业污水处理项目设定了团队发展目标，包括提升团队成员的专业技能、培养领导力，以及搭建协同高效的团队工作氛围。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4506"/>
      <w:r>
        <w:rPr>
          <w:rFonts w:ascii="仿宋" w:eastAsia="仿宋" w:hAnsi="仿宋" w:cs="仿宋" w:hint="eastAsia"/>
          <w:sz w:val="28"/>
          <w:lang w:eastAsia="zh-CN"/>
        </w:rPr>
        <w:t>(三)、工业污水处理项目提出的理由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工业污水处理项目提出的理由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提出源于对市场机遇的深刻洞察。当前市场中存在的需求缺口和行业发展趋势表明，有巨大的商业机会等待被开发。通过准确捕捉市场机遇，工业污水处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工业污水处理项目的理念基于对技术创新的信仰。通过持续的研发和技术投入，工业污水处理项目有望推出更具创新性的产品或服务。在科技飞速发展的当下，工业污水处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提出是为了增强企业的行业竞争力。通过提升产品或服务的质量和独特性，工业污水处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响应了消费者需求的变化。随着社会和科技的不断发展，消费者对产品和服务的需求也在发生变化。通过深入了解并及时回应消费者的新需求，工业污水处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工业污水处理项目的提出是企业战略发展规划的一部分。在面对日益激烈的市场竞争和不断变化的商业环境中，工业污水处理项目作为企业战略的一环，旨在为企业开辟新的增长领域，巩固企业在行业中的地位。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提出不仅仅是基于商业考量，还注重社会责任。通过推出环保、社会责任等方面的工业污水处理项目，工业污水处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工业污水处理项目的提出反映了对利益相关者期望的关注。包括客户、员工、投资者等利益相关者在企业发展中都有着各自的期望，工业污水处理项目力求在满足这些期望的同时，取得更大的共赢。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2879"/>
      <w:r>
        <w:rPr>
          <w:rFonts w:ascii="仿宋" w:eastAsia="仿宋" w:hAnsi="仿宋" w:cs="仿宋" w:hint="eastAsia"/>
          <w:sz w:val="28"/>
          <w:lang w:eastAsia="zh-CN"/>
        </w:rPr>
        <w:t>(四)、工业污水处理项目意义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在实施工业污水处理项目的过程中，我们不仅仅是在追逐商业成功，更是为企业和社会的多个层面创造了深远的意义。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首要意义在于提升企业的市场竞争力。通过持续的创新和对产品质量的高标准要求，工业污水处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污水处理项目的推进将促使行业技术水平的提升。通过引入先进技术和创新性解决方案，工业污水处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污水处理项目不仅创造了大量就业机会，提高了就业水平，还注重社会责任和环保。通过参与社会公益事业和推动环保工业污水处理项目，工业污水处理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综合而言，工业污水处理项目意义重大，不仅推动了企业的发展，也为行业和社会的进步贡献了积极力量。这是一个全面而深刻的影响，将在未来产生可持续的正面效应。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8994"/>
      <w:r>
        <w:rPr>
          <w:rFonts w:ascii="仿宋" w:eastAsia="仿宋" w:hAnsi="仿宋" w:cs="仿宋" w:hint="eastAsia"/>
          <w:sz w:val="28"/>
          <w:lang w:eastAsia="zh-CN"/>
        </w:rPr>
        <w:t>(五)、工业污水处理项目背景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在当今迅猛发展的商业环境中，工业污水处理项目的动因根植于对多方面因素的审慎考量。这个工业污水处理项目的提出并非孤立的决策，而是对企业所处背景深入思考的产物。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污水处理项目背后的首要原因。科技的迅速发展和全球市场的快速变化使得企业必须灵活应对。工业污水处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竞争的激烈程度也是工业污水处理项目背景中不可忽视的一环。企业需要在激烈竞争中脱颖而出，为此，工业污水处理项目致力于打破常规，提供独特的价值主张，以吸引客户并确保市场份额的增长。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技术的迅速发展为企业带来了机遇与挑战。作为工业污水处理项目启动的背景之一，对新兴技术的应用将有助于提升企业的技术水平，使其在不断演进的商业环境中保持竞争优势。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此外，社会对企业责任的期望也在逐渐升高。工业污水处理项目充分融入了社会责任的理念，通过可持续经营和社会公益工业污水处理项目，企图为社会贡献一份力量，在商业成功的同时关注社会价值。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32"/>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787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工业污水处理项目的主要产品是XXXX，预计年产值为XXX万元。这一产品在市场中占据着重要的地位，其广泛的应用范围使得该工业污水处理项目的市场前景非常广阔。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污水处理项目的xxx产品作为重要的原材料之一，将在多个领域发挥关键作用。其在建筑、交通、能源等方面的广泛应用将为整个产业链提供强大的支持，形成产业协同效应。工业污水处理项目的年产值XXX万XXX万XXX万万元不仅反映了其在市场上的巨大潜力，更预示着它对国民经济的积极贡献。这种关联度高、涉及面广的产业关系，使得该工业污水处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84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总征地面积为XXXX平方米，相当于约XX.XX亩，其中净用地面积为XXXX平方米，红线范围内相当于约XX.XX亩。这一用地规模充分考虑了工业污水处理项目的建设需求，保障了工业污水处理项目在合适的空间内得以充分发展。工业污水处理项目规划的总建筑面积为XXXX平方米，其中主体工程建设占XXXX平方米，计容建筑面积达XXXX平方米。预计建筑工程的投资将达到XXXX万元，为工业污水处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计划购置的设备共计XXXX台（套），设备购置费用为XXXX万元。这一设备购置计划充分考虑到工业污水处理项目的生产需求和技术要求，确保了工业污水处理项目在生产运营中具备先进的技术装备和高效的生产能力。设备的合理配置将为工业污水处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污水处理项目计划总投资为XXXX万元，预计年实现营业收入为XXXX万元。这一产能规模的设定旨在确保工业污水处理项目能够在投资与回报之间取得平衡，实现长期可持续的发展。工业污水处理项目的总投资充分考虑到各个方面的需求，包括用地建设、设备购置等多个环节，以确保工业污水处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1179"/>
      <w:r>
        <w:rPr>
          <w:rFonts w:ascii="仿宋" w:eastAsia="仿宋" w:hAnsi="仿宋" w:cs="仿宋" w:hint="eastAsia"/>
          <w:sz w:val="28"/>
          <w:lang w:eastAsia="zh-CN"/>
        </w:rPr>
        <w:t>五、工业污水处理项目可持续发展</w:t>
      </w:r>
      <w:bookmarkEnd w:id="19"/>
    </w:p>
    <w:p>
      <w:pPr>
        <w:pStyle w:val="Heading2"/>
        <w:rPr>
          <w:rFonts w:ascii="仿宋" w:eastAsia="仿宋" w:hAnsi="仿宋" w:cs="仿宋" w:hint="eastAsia"/>
          <w:lang w:eastAsia="zh-CN"/>
        </w:rPr>
      </w:pPr>
      <w:bookmarkStart w:id="20" w:name="_Toc10723"/>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https://d.book118.com/455242133101011044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工业污水处理项目计划设计方案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502F07"/>
    <w:rsid w:val="50502F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24213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2024-01-21T10:40:00Z</dcterms:created>
  <dcterms:modified xsi:type="dcterms:W3CDTF">2024-01-21T10:40:46Z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6C7240EB260B44CFBA1381AD078DD57F_11</vt:lpwstr>
  </property>
  <property fmtid="{D5CDD505-2E9C-101B-9397-08002B2CF9AE}" pid="3" name="KSOProductBuildVer">
    <vt:lpwstr>2052-12.1.0.16120</vt:lpwstr>
  </property>
</Properties>
</file>