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直播电商项目可行性建设方案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59" w:history="1">
        <w:r>
          <w:rPr>
            <w:rFonts w:ascii="仿宋" w:eastAsia="仿宋" w:hAnsi="仿宋" w:cs="仿宋" w:hint="eastAsia"/>
            <w:lang w:eastAsia="zh-CN"/>
          </w:rPr>
          <w:t>前言</w:t>
        </w:r>
        <w:r>
          <w:tab/>
        </w:r>
        <w:r>
          <w:fldChar w:fldCharType="begin"/>
        </w:r>
        <w:r>
          <w:instrText xml:space="preserve"> PAGEREF _Toc6059 \h </w:instrText>
        </w:r>
        <w:r>
          <w:fldChar w:fldCharType="separate"/>
        </w:r>
        <w:r>
          <w:t>3</w:t>
        </w:r>
        <w:r>
          <w:fldChar w:fldCharType="end"/>
        </w:r>
      </w:hyperlink>
    </w:p>
    <w:p>
      <w:pPr>
        <w:pStyle w:val="TOC1"/>
        <w:tabs>
          <w:tab w:val="right" w:leader="dot" w:pos="8306"/>
        </w:tabs>
      </w:pPr>
      <w:hyperlink w:anchor="_Toc28717" w:history="1">
        <w:r>
          <w:rPr>
            <w:rFonts w:ascii="仿宋" w:eastAsia="仿宋" w:hAnsi="仿宋" w:cs="仿宋" w:hint="eastAsia"/>
            <w:lang w:eastAsia="zh-CN"/>
          </w:rPr>
          <w:t>一、社会影响分析</w:t>
        </w:r>
        <w:r>
          <w:tab/>
        </w:r>
        <w:r>
          <w:fldChar w:fldCharType="begin"/>
        </w:r>
        <w:r>
          <w:instrText xml:space="preserve"> PAGEREF _Toc28717 \h </w:instrText>
        </w:r>
        <w:r>
          <w:fldChar w:fldCharType="separate"/>
        </w:r>
        <w:r>
          <w:t>3</w:t>
        </w:r>
        <w:r>
          <w:fldChar w:fldCharType="end"/>
        </w:r>
      </w:hyperlink>
    </w:p>
    <w:p>
      <w:pPr>
        <w:pStyle w:val="TOC2"/>
        <w:tabs>
          <w:tab w:val="right" w:leader="dot" w:pos="8306"/>
        </w:tabs>
      </w:pPr>
      <w:hyperlink w:anchor="_Toc15366" w:history="1">
        <w:r>
          <w:rPr>
            <w:rFonts w:ascii="仿宋" w:eastAsia="仿宋" w:hAnsi="仿宋" w:cs="仿宋" w:hint="eastAsia"/>
            <w:lang w:eastAsia="zh-CN"/>
          </w:rPr>
          <w:t>(一)、社会影响效果分析</w:t>
        </w:r>
        <w:r>
          <w:tab/>
        </w:r>
        <w:r>
          <w:fldChar w:fldCharType="begin"/>
        </w:r>
        <w:r>
          <w:instrText xml:space="preserve"> PAGEREF _Toc15366 \h </w:instrText>
        </w:r>
        <w:r>
          <w:fldChar w:fldCharType="separate"/>
        </w:r>
        <w:r>
          <w:t>3</w:t>
        </w:r>
        <w:r>
          <w:fldChar w:fldCharType="end"/>
        </w:r>
      </w:hyperlink>
    </w:p>
    <w:p>
      <w:pPr>
        <w:pStyle w:val="TOC2"/>
        <w:tabs>
          <w:tab w:val="right" w:leader="dot" w:pos="8306"/>
        </w:tabs>
      </w:pPr>
      <w:hyperlink w:anchor="_Toc13903" w:history="1">
        <w:r>
          <w:rPr>
            <w:rFonts w:ascii="仿宋" w:eastAsia="仿宋" w:hAnsi="仿宋" w:cs="仿宋" w:hint="eastAsia"/>
            <w:lang w:eastAsia="zh-CN"/>
          </w:rPr>
          <w:t>(二)、社会适应性分析</w:t>
        </w:r>
        <w:r>
          <w:tab/>
        </w:r>
        <w:r>
          <w:fldChar w:fldCharType="begin"/>
        </w:r>
        <w:r>
          <w:instrText xml:space="preserve"> PAGEREF _Toc13903 \h </w:instrText>
        </w:r>
        <w:r>
          <w:fldChar w:fldCharType="separate"/>
        </w:r>
        <w:r>
          <w:t>5</w:t>
        </w:r>
        <w:r>
          <w:fldChar w:fldCharType="end"/>
        </w:r>
      </w:hyperlink>
    </w:p>
    <w:p>
      <w:pPr>
        <w:pStyle w:val="TOC2"/>
        <w:tabs>
          <w:tab w:val="right" w:leader="dot" w:pos="8306"/>
        </w:tabs>
      </w:pPr>
      <w:hyperlink w:anchor="_Toc21544" w:history="1">
        <w:r>
          <w:rPr>
            <w:rFonts w:ascii="仿宋" w:eastAsia="仿宋" w:hAnsi="仿宋" w:cs="仿宋" w:hint="eastAsia"/>
            <w:lang w:eastAsia="zh-CN"/>
          </w:rPr>
          <w:t>(三)、社会风险及对策分析</w:t>
        </w:r>
        <w:r>
          <w:tab/>
        </w:r>
        <w:r>
          <w:fldChar w:fldCharType="begin"/>
        </w:r>
        <w:r>
          <w:instrText xml:space="preserve"> PAGEREF _Toc21544 \h </w:instrText>
        </w:r>
        <w:r>
          <w:fldChar w:fldCharType="separate"/>
        </w:r>
        <w:r>
          <w:t>7</w:t>
        </w:r>
        <w:r>
          <w:fldChar w:fldCharType="end"/>
        </w:r>
      </w:hyperlink>
    </w:p>
    <w:p>
      <w:pPr>
        <w:pStyle w:val="TOC1"/>
        <w:tabs>
          <w:tab w:val="right" w:leader="dot" w:pos="8306"/>
        </w:tabs>
      </w:pPr>
      <w:hyperlink w:anchor="_Toc8686" w:history="1">
        <w:r>
          <w:rPr>
            <w:rFonts w:ascii="仿宋" w:eastAsia="仿宋" w:hAnsi="仿宋" w:cs="仿宋" w:hint="eastAsia"/>
            <w:lang w:eastAsia="zh-CN"/>
          </w:rPr>
          <w:t>二、发展规划、产业政策和行业准入分析</w:t>
        </w:r>
        <w:r>
          <w:tab/>
        </w:r>
        <w:r>
          <w:fldChar w:fldCharType="begin"/>
        </w:r>
        <w:r>
          <w:instrText xml:space="preserve"> PAGEREF _Toc8686 \h </w:instrText>
        </w:r>
        <w:r>
          <w:fldChar w:fldCharType="separate"/>
        </w:r>
        <w:r>
          <w:t>10</w:t>
        </w:r>
        <w:r>
          <w:fldChar w:fldCharType="end"/>
        </w:r>
      </w:hyperlink>
    </w:p>
    <w:p>
      <w:pPr>
        <w:pStyle w:val="TOC2"/>
        <w:tabs>
          <w:tab w:val="right" w:leader="dot" w:pos="8306"/>
        </w:tabs>
      </w:pPr>
      <w:hyperlink w:anchor="_Toc6742" w:history="1">
        <w:r>
          <w:rPr>
            <w:rFonts w:ascii="仿宋" w:eastAsia="仿宋" w:hAnsi="仿宋" w:cs="仿宋" w:hint="eastAsia"/>
            <w:lang w:eastAsia="zh-CN"/>
          </w:rPr>
          <w:t>(一)、发展规划分析</w:t>
        </w:r>
        <w:r>
          <w:tab/>
        </w:r>
        <w:r>
          <w:fldChar w:fldCharType="begin"/>
        </w:r>
        <w:r>
          <w:instrText xml:space="preserve"> PAGEREF _Toc6742 \h </w:instrText>
        </w:r>
        <w:r>
          <w:fldChar w:fldCharType="separate"/>
        </w:r>
        <w:r>
          <w:t>10</w:t>
        </w:r>
        <w:r>
          <w:fldChar w:fldCharType="end"/>
        </w:r>
      </w:hyperlink>
    </w:p>
    <w:p>
      <w:pPr>
        <w:pStyle w:val="TOC2"/>
        <w:tabs>
          <w:tab w:val="right" w:leader="dot" w:pos="8306"/>
        </w:tabs>
      </w:pPr>
      <w:hyperlink w:anchor="_Toc17633" w:history="1">
        <w:r>
          <w:rPr>
            <w:rFonts w:ascii="仿宋" w:eastAsia="仿宋" w:hAnsi="仿宋" w:cs="仿宋" w:hint="eastAsia"/>
            <w:lang w:eastAsia="zh-CN"/>
          </w:rPr>
          <w:t>(二)、产业政策分析</w:t>
        </w:r>
        <w:r>
          <w:tab/>
        </w:r>
        <w:r>
          <w:fldChar w:fldCharType="begin"/>
        </w:r>
        <w:r>
          <w:instrText xml:space="preserve"> PAGEREF _Toc17633 \h </w:instrText>
        </w:r>
        <w:r>
          <w:fldChar w:fldCharType="separate"/>
        </w:r>
        <w:r>
          <w:t>12</w:t>
        </w:r>
        <w:r>
          <w:fldChar w:fldCharType="end"/>
        </w:r>
      </w:hyperlink>
    </w:p>
    <w:p>
      <w:pPr>
        <w:pStyle w:val="TOC2"/>
        <w:tabs>
          <w:tab w:val="right" w:leader="dot" w:pos="8306"/>
        </w:tabs>
      </w:pPr>
      <w:hyperlink w:anchor="_Toc7973" w:history="1">
        <w:r>
          <w:rPr>
            <w:rFonts w:ascii="仿宋" w:eastAsia="仿宋" w:hAnsi="仿宋" w:cs="仿宋" w:hint="eastAsia"/>
            <w:lang w:eastAsia="zh-CN"/>
          </w:rPr>
          <w:t>(三)、行业准入分析</w:t>
        </w:r>
        <w:r>
          <w:tab/>
        </w:r>
        <w:r>
          <w:fldChar w:fldCharType="begin"/>
        </w:r>
        <w:r>
          <w:instrText xml:space="preserve"> PAGEREF _Toc7973 \h </w:instrText>
        </w:r>
        <w:r>
          <w:fldChar w:fldCharType="separate"/>
        </w:r>
        <w:r>
          <w:t>14</w:t>
        </w:r>
        <w:r>
          <w:fldChar w:fldCharType="end"/>
        </w:r>
      </w:hyperlink>
    </w:p>
    <w:p>
      <w:pPr>
        <w:pStyle w:val="TOC1"/>
        <w:tabs>
          <w:tab w:val="right" w:leader="dot" w:pos="8306"/>
        </w:tabs>
      </w:pPr>
      <w:hyperlink w:anchor="_Toc793" w:history="1">
        <w:r>
          <w:rPr>
            <w:rFonts w:ascii="仿宋" w:eastAsia="仿宋" w:hAnsi="仿宋" w:cs="仿宋" w:hint="eastAsia"/>
            <w:lang w:eastAsia="zh-CN"/>
          </w:rPr>
          <w:t>三、财务管理与成本控制</w:t>
        </w:r>
        <w:r>
          <w:tab/>
        </w:r>
        <w:r>
          <w:fldChar w:fldCharType="begin"/>
        </w:r>
        <w:r>
          <w:instrText xml:space="preserve"> PAGEREF _Toc793 \h </w:instrText>
        </w:r>
        <w:r>
          <w:fldChar w:fldCharType="separate"/>
        </w:r>
        <w:r>
          <w:t>15</w:t>
        </w:r>
        <w:r>
          <w:fldChar w:fldCharType="end"/>
        </w:r>
      </w:hyperlink>
    </w:p>
    <w:p>
      <w:pPr>
        <w:pStyle w:val="TOC2"/>
        <w:tabs>
          <w:tab w:val="right" w:leader="dot" w:pos="8306"/>
        </w:tabs>
      </w:pPr>
      <w:hyperlink w:anchor="_Toc15790" w:history="1">
        <w:r>
          <w:rPr>
            <w:rFonts w:ascii="仿宋" w:eastAsia="仿宋" w:hAnsi="仿宋" w:cs="仿宋" w:hint="eastAsia"/>
            <w:lang w:eastAsia="zh-CN"/>
          </w:rPr>
          <w:t>(一)、财务管理体系建设</w:t>
        </w:r>
        <w:r>
          <w:tab/>
        </w:r>
        <w:r>
          <w:fldChar w:fldCharType="begin"/>
        </w:r>
        <w:r>
          <w:instrText xml:space="preserve"> PAGEREF _Toc15790 \h </w:instrText>
        </w:r>
        <w:r>
          <w:fldChar w:fldCharType="separate"/>
        </w:r>
        <w:r>
          <w:t>15</w:t>
        </w:r>
        <w:r>
          <w:fldChar w:fldCharType="end"/>
        </w:r>
      </w:hyperlink>
    </w:p>
    <w:p>
      <w:pPr>
        <w:pStyle w:val="TOC2"/>
        <w:tabs>
          <w:tab w:val="right" w:leader="dot" w:pos="8306"/>
        </w:tabs>
      </w:pPr>
      <w:hyperlink w:anchor="_Toc24208" w:history="1">
        <w:r>
          <w:rPr>
            <w:rFonts w:ascii="仿宋" w:eastAsia="仿宋" w:hAnsi="仿宋" w:cs="仿宋" w:hint="eastAsia"/>
            <w:lang w:eastAsia="zh-CN"/>
          </w:rPr>
          <w:t>(二)、成本控制措施</w:t>
        </w:r>
        <w:r>
          <w:tab/>
        </w:r>
        <w:r>
          <w:fldChar w:fldCharType="begin"/>
        </w:r>
        <w:r>
          <w:instrText xml:space="preserve"> PAGEREF _Toc24208 \h </w:instrText>
        </w:r>
        <w:r>
          <w:fldChar w:fldCharType="separate"/>
        </w:r>
        <w:r>
          <w:t>16</w:t>
        </w:r>
        <w:r>
          <w:fldChar w:fldCharType="end"/>
        </w:r>
      </w:hyperlink>
    </w:p>
    <w:p>
      <w:pPr>
        <w:pStyle w:val="TOC1"/>
        <w:tabs>
          <w:tab w:val="right" w:leader="dot" w:pos="8306"/>
        </w:tabs>
      </w:pPr>
      <w:hyperlink w:anchor="_Toc15930" w:history="1">
        <w:r>
          <w:rPr>
            <w:rFonts w:ascii="仿宋" w:eastAsia="仿宋" w:hAnsi="仿宋" w:cs="仿宋" w:hint="eastAsia"/>
            <w:lang w:eastAsia="zh-CN"/>
          </w:rPr>
          <w:t>四、直播电商项目概论</w:t>
        </w:r>
        <w:r>
          <w:tab/>
        </w:r>
        <w:r>
          <w:fldChar w:fldCharType="begin"/>
        </w:r>
        <w:r>
          <w:instrText xml:space="preserve"> PAGEREF _Toc15930 \h </w:instrText>
        </w:r>
        <w:r>
          <w:fldChar w:fldCharType="separate"/>
        </w:r>
        <w:r>
          <w:t>17</w:t>
        </w:r>
        <w:r>
          <w:fldChar w:fldCharType="end"/>
        </w:r>
      </w:hyperlink>
    </w:p>
    <w:p>
      <w:pPr>
        <w:pStyle w:val="TOC2"/>
        <w:tabs>
          <w:tab w:val="right" w:leader="dot" w:pos="8306"/>
        </w:tabs>
      </w:pPr>
      <w:hyperlink w:anchor="_Toc31671" w:history="1">
        <w:r>
          <w:rPr>
            <w:rFonts w:ascii="仿宋" w:eastAsia="仿宋" w:hAnsi="仿宋" w:cs="仿宋" w:hint="eastAsia"/>
            <w:lang w:eastAsia="zh-CN"/>
          </w:rPr>
          <w:t>(一)、项目申报单位概况</w:t>
        </w:r>
        <w:r>
          <w:tab/>
        </w:r>
        <w:r>
          <w:fldChar w:fldCharType="begin"/>
        </w:r>
        <w:r>
          <w:instrText xml:space="preserve"> PAGEREF _Toc31671 \h </w:instrText>
        </w:r>
        <w:r>
          <w:fldChar w:fldCharType="separate"/>
        </w:r>
        <w:r>
          <w:t>17</w:t>
        </w:r>
        <w:r>
          <w:fldChar w:fldCharType="end"/>
        </w:r>
      </w:hyperlink>
    </w:p>
    <w:p>
      <w:pPr>
        <w:pStyle w:val="TOC2"/>
        <w:tabs>
          <w:tab w:val="right" w:leader="dot" w:pos="8306"/>
        </w:tabs>
      </w:pPr>
      <w:hyperlink w:anchor="_Toc899" w:history="1">
        <w:r>
          <w:rPr>
            <w:rFonts w:ascii="仿宋" w:eastAsia="仿宋" w:hAnsi="仿宋" w:cs="仿宋" w:hint="eastAsia"/>
            <w:lang w:eastAsia="zh-CN"/>
          </w:rPr>
          <w:t>(二)、项目概况</w:t>
        </w:r>
        <w:r>
          <w:tab/>
        </w:r>
        <w:r>
          <w:fldChar w:fldCharType="begin"/>
        </w:r>
        <w:r>
          <w:instrText xml:space="preserve"> PAGEREF _Toc899 \h </w:instrText>
        </w:r>
        <w:r>
          <w:fldChar w:fldCharType="separate"/>
        </w:r>
        <w:r>
          <w:t>18</w:t>
        </w:r>
        <w:r>
          <w:fldChar w:fldCharType="end"/>
        </w:r>
      </w:hyperlink>
    </w:p>
    <w:p>
      <w:pPr>
        <w:pStyle w:val="TOC1"/>
        <w:tabs>
          <w:tab w:val="right" w:leader="dot" w:pos="8306"/>
        </w:tabs>
      </w:pPr>
      <w:hyperlink w:anchor="_Toc27205" w:history="1">
        <w:r>
          <w:rPr>
            <w:rFonts w:ascii="仿宋" w:eastAsia="仿宋" w:hAnsi="仿宋" w:cs="仿宋" w:hint="eastAsia"/>
            <w:lang w:eastAsia="zh-CN"/>
          </w:rPr>
          <w:t>五、环境和生态影响分析</w:t>
        </w:r>
        <w:r>
          <w:tab/>
        </w:r>
        <w:r>
          <w:fldChar w:fldCharType="begin"/>
        </w:r>
        <w:r>
          <w:instrText xml:space="preserve"> PAGEREF _Toc27205 \h </w:instrText>
        </w:r>
        <w:r>
          <w:fldChar w:fldCharType="separate"/>
        </w:r>
        <w:r>
          <w:t>21</w:t>
        </w:r>
        <w:r>
          <w:fldChar w:fldCharType="end"/>
        </w:r>
      </w:hyperlink>
    </w:p>
    <w:p>
      <w:pPr>
        <w:pStyle w:val="TOC2"/>
        <w:tabs>
          <w:tab w:val="right" w:leader="dot" w:pos="8306"/>
        </w:tabs>
      </w:pPr>
      <w:hyperlink w:anchor="_Toc16058" w:history="1">
        <w:r>
          <w:rPr>
            <w:rFonts w:ascii="仿宋" w:eastAsia="仿宋" w:hAnsi="仿宋" w:cs="仿宋" w:hint="eastAsia"/>
            <w:lang w:eastAsia="zh-CN"/>
          </w:rPr>
          <w:t>(一)、环境和生态现状</w:t>
        </w:r>
        <w:r>
          <w:tab/>
        </w:r>
        <w:r>
          <w:fldChar w:fldCharType="begin"/>
        </w:r>
        <w:r>
          <w:instrText xml:space="preserve"> PAGEREF _Toc16058 \h </w:instrText>
        </w:r>
        <w:r>
          <w:fldChar w:fldCharType="separate"/>
        </w:r>
        <w:r>
          <w:t>21</w:t>
        </w:r>
        <w:r>
          <w:fldChar w:fldCharType="end"/>
        </w:r>
      </w:hyperlink>
    </w:p>
    <w:p>
      <w:pPr>
        <w:pStyle w:val="TOC2"/>
        <w:tabs>
          <w:tab w:val="right" w:leader="dot" w:pos="8306"/>
        </w:tabs>
      </w:pPr>
      <w:hyperlink w:anchor="_Toc23962" w:history="1">
        <w:r>
          <w:rPr>
            <w:rFonts w:ascii="仿宋" w:eastAsia="仿宋" w:hAnsi="仿宋" w:cs="仿宋" w:hint="eastAsia"/>
            <w:lang w:eastAsia="zh-CN"/>
          </w:rPr>
          <w:t>(二)、生态环境影响分析</w:t>
        </w:r>
        <w:r>
          <w:tab/>
        </w:r>
        <w:r>
          <w:fldChar w:fldCharType="begin"/>
        </w:r>
        <w:r>
          <w:instrText xml:space="preserve"> PAGEREF _Toc23962 \h </w:instrText>
        </w:r>
        <w:r>
          <w:fldChar w:fldCharType="separate"/>
        </w:r>
        <w:r>
          <w:t>23</w:t>
        </w:r>
        <w:r>
          <w:fldChar w:fldCharType="end"/>
        </w:r>
      </w:hyperlink>
    </w:p>
    <w:p>
      <w:pPr>
        <w:pStyle w:val="TOC2"/>
        <w:tabs>
          <w:tab w:val="right" w:leader="dot" w:pos="8306"/>
        </w:tabs>
      </w:pPr>
      <w:hyperlink w:anchor="_Toc18669" w:history="1">
        <w:r>
          <w:rPr>
            <w:rFonts w:ascii="仿宋" w:eastAsia="仿宋" w:hAnsi="仿宋" w:cs="仿宋" w:hint="eastAsia"/>
            <w:lang w:eastAsia="zh-CN"/>
          </w:rPr>
          <w:t>(三)、生态环境保护措施</w:t>
        </w:r>
        <w:r>
          <w:tab/>
        </w:r>
        <w:r>
          <w:fldChar w:fldCharType="begin"/>
        </w:r>
        <w:r>
          <w:instrText xml:space="preserve"> PAGEREF _Toc18669 \h </w:instrText>
        </w:r>
        <w:r>
          <w:fldChar w:fldCharType="separate"/>
        </w:r>
        <w:r>
          <w:t>24</w:t>
        </w:r>
        <w:r>
          <w:fldChar w:fldCharType="end"/>
        </w:r>
      </w:hyperlink>
    </w:p>
    <w:p>
      <w:pPr>
        <w:pStyle w:val="TOC2"/>
        <w:tabs>
          <w:tab w:val="right" w:leader="dot" w:pos="8306"/>
        </w:tabs>
      </w:pPr>
      <w:hyperlink w:anchor="_Toc6414" w:history="1">
        <w:r>
          <w:rPr>
            <w:rFonts w:ascii="仿宋" w:eastAsia="仿宋" w:hAnsi="仿宋" w:cs="仿宋" w:hint="eastAsia"/>
            <w:lang w:eastAsia="zh-CN"/>
          </w:rPr>
          <w:t>(四)、地质灾害影响分析</w:t>
        </w:r>
        <w:r>
          <w:tab/>
        </w:r>
        <w:r>
          <w:fldChar w:fldCharType="begin"/>
        </w:r>
        <w:r>
          <w:instrText xml:space="preserve"> PAGEREF _Toc6414 \h </w:instrText>
        </w:r>
        <w:r>
          <w:fldChar w:fldCharType="separate"/>
        </w:r>
        <w:r>
          <w:t>26</w:t>
        </w:r>
        <w:r>
          <w:fldChar w:fldCharType="end"/>
        </w:r>
      </w:hyperlink>
    </w:p>
    <w:p>
      <w:pPr>
        <w:pStyle w:val="TOC2"/>
        <w:tabs>
          <w:tab w:val="right" w:leader="dot" w:pos="8306"/>
        </w:tabs>
      </w:pPr>
      <w:hyperlink w:anchor="_Toc29835" w:history="1">
        <w:r>
          <w:rPr>
            <w:rFonts w:ascii="仿宋" w:eastAsia="仿宋" w:hAnsi="仿宋" w:cs="仿宋" w:hint="eastAsia"/>
            <w:lang w:eastAsia="zh-CN"/>
          </w:rPr>
          <w:t>(五)、特殊环境影响</w:t>
        </w:r>
        <w:r>
          <w:tab/>
        </w:r>
        <w:r>
          <w:fldChar w:fldCharType="begin"/>
        </w:r>
        <w:r>
          <w:instrText xml:space="preserve"> PAGEREF _Toc29835 \h </w:instrText>
        </w:r>
        <w:r>
          <w:fldChar w:fldCharType="separate"/>
        </w:r>
        <w:r>
          <w:t>27</w:t>
        </w:r>
        <w:r>
          <w:fldChar w:fldCharType="end"/>
        </w:r>
      </w:hyperlink>
    </w:p>
    <w:p>
      <w:pPr>
        <w:pStyle w:val="TOC1"/>
        <w:tabs>
          <w:tab w:val="right" w:leader="dot" w:pos="8306"/>
        </w:tabs>
      </w:pPr>
      <w:hyperlink w:anchor="_Toc14309" w:history="1">
        <w:r>
          <w:rPr>
            <w:rFonts w:ascii="仿宋" w:eastAsia="仿宋" w:hAnsi="仿宋" w:cs="仿宋" w:hint="eastAsia"/>
            <w:lang w:eastAsia="zh-CN"/>
          </w:rPr>
          <w:t>六、资源开发及综合利用分析</w:t>
        </w:r>
        <w:r>
          <w:tab/>
        </w:r>
        <w:r>
          <w:fldChar w:fldCharType="begin"/>
        </w:r>
        <w:r>
          <w:instrText xml:space="preserve"> PAGEREF _Toc14309 \h </w:instrText>
        </w:r>
        <w:r>
          <w:fldChar w:fldCharType="separate"/>
        </w:r>
        <w:r>
          <w:t>28</w:t>
        </w:r>
        <w:r>
          <w:fldChar w:fldCharType="end"/>
        </w:r>
      </w:hyperlink>
    </w:p>
    <w:p>
      <w:pPr>
        <w:pStyle w:val="TOC2"/>
        <w:tabs>
          <w:tab w:val="right" w:leader="dot" w:pos="8306"/>
        </w:tabs>
      </w:pPr>
      <w:hyperlink w:anchor="_Toc20" w:history="1">
        <w:r>
          <w:rPr>
            <w:rFonts w:ascii="仿宋" w:eastAsia="仿宋" w:hAnsi="仿宋" w:cs="仿宋" w:hint="eastAsia"/>
            <w:lang w:eastAsia="zh-CN"/>
          </w:rPr>
          <w:t>(一)、资源开发方案</w:t>
        </w:r>
        <w:r>
          <w:tab/>
        </w:r>
        <w:r>
          <w:fldChar w:fldCharType="begin"/>
        </w:r>
        <w:r>
          <w:instrText xml:space="preserve"> PAGEREF _Toc20 \h </w:instrText>
        </w:r>
        <w:r>
          <w:fldChar w:fldCharType="separate"/>
        </w:r>
        <w:r>
          <w:t>28</w:t>
        </w:r>
        <w:r>
          <w:fldChar w:fldCharType="end"/>
        </w:r>
      </w:hyperlink>
    </w:p>
    <w:p>
      <w:pPr>
        <w:pStyle w:val="TOC2"/>
        <w:tabs>
          <w:tab w:val="right" w:leader="dot" w:pos="8306"/>
        </w:tabs>
      </w:pPr>
      <w:hyperlink w:anchor="_Toc30147" w:history="1">
        <w:r>
          <w:rPr>
            <w:rFonts w:ascii="仿宋" w:eastAsia="仿宋" w:hAnsi="仿宋" w:cs="仿宋" w:hint="eastAsia"/>
            <w:lang w:eastAsia="zh-CN"/>
          </w:rPr>
          <w:t>(二)、资源利用方案</w:t>
        </w:r>
        <w:r>
          <w:tab/>
        </w:r>
        <w:r>
          <w:fldChar w:fldCharType="begin"/>
        </w:r>
        <w:r>
          <w:instrText xml:space="preserve"> PAGEREF _Toc30147 \h </w:instrText>
        </w:r>
        <w:r>
          <w:fldChar w:fldCharType="separate"/>
        </w:r>
        <w:r>
          <w:t>29</w:t>
        </w:r>
        <w:r>
          <w:fldChar w:fldCharType="end"/>
        </w:r>
      </w:hyperlink>
    </w:p>
    <w:p>
      <w:pPr>
        <w:pStyle w:val="TOC2"/>
        <w:tabs>
          <w:tab w:val="right" w:leader="dot" w:pos="8306"/>
        </w:tabs>
      </w:pPr>
      <w:hyperlink w:anchor="_Toc23349" w:history="1">
        <w:r>
          <w:rPr>
            <w:rFonts w:ascii="仿宋" w:eastAsia="仿宋" w:hAnsi="仿宋" w:cs="仿宋" w:hint="eastAsia"/>
            <w:lang w:eastAsia="zh-CN"/>
          </w:rPr>
          <w:t>(三)、资源节约措施</w:t>
        </w:r>
        <w:r>
          <w:tab/>
        </w:r>
        <w:r>
          <w:fldChar w:fldCharType="begin"/>
        </w:r>
        <w:r>
          <w:instrText xml:space="preserve"> PAGEREF _Toc23349 \h </w:instrText>
        </w:r>
        <w:r>
          <w:fldChar w:fldCharType="separate"/>
        </w:r>
        <w:r>
          <w:t>31</w:t>
        </w:r>
        <w:r>
          <w:fldChar w:fldCharType="end"/>
        </w:r>
      </w:hyperlink>
    </w:p>
    <w:p>
      <w:pPr>
        <w:pStyle w:val="TOC1"/>
        <w:tabs>
          <w:tab w:val="right" w:leader="dot" w:pos="8306"/>
        </w:tabs>
      </w:pPr>
      <w:hyperlink w:anchor="_Toc975" w:history="1">
        <w:r>
          <w:rPr>
            <w:rFonts w:ascii="仿宋" w:eastAsia="仿宋" w:hAnsi="仿宋" w:cs="仿宋" w:hint="eastAsia"/>
            <w:lang w:eastAsia="zh-CN"/>
          </w:rPr>
          <w:t>七、安全与应急管理</w:t>
        </w:r>
        <w:r>
          <w:tab/>
        </w:r>
        <w:r>
          <w:fldChar w:fldCharType="begin"/>
        </w:r>
        <w:r>
          <w:instrText xml:space="preserve"> PAGEREF _Toc975 \h </w:instrText>
        </w:r>
        <w:r>
          <w:fldChar w:fldCharType="separate"/>
        </w:r>
        <w:r>
          <w:t>32</w:t>
        </w:r>
        <w:r>
          <w:fldChar w:fldCharType="end"/>
        </w:r>
      </w:hyperlink>
    </w:p>
    <w:p>
      <w:pPr>
        <w:pStyle w:val="TOC2"/>
        <w:tabs>
          <w:tab w:val="right" w:leader="dot" w:pos="8306"/>
        </w:tabs>
      </w:pPr>
      <w:hyperlink w:anchor="_Toc14820" w:history="1">
        <w:r>
          <w:rPr>
            <w:rFonts w:ascii="仿宋" w:eastAsia="仿宋" w:hAnsi="仿宋" w:cs="仿宋" w:hint="eastAsia"/>
            <w:lang w:eastAsia="zh-CN"/>
          </w:rPr>
          <w:t>(一)、安全生产管理</w:t>
        </w:r>
        <w:r>
          <w:tab/>
        </w:r>
        <w:r>
          <w:fldChar w:fldCharType="begin"/>
        </w:r>
        <w:r>
          <w:instrText xml:space="preserve"> PAGEREF _Toc14820 \h </w:instrText>
        </w:r>
        <w:r>
          <w:fldChar w:fldCharType="separate"/>
        </w:r>
        <w:r>
          <w:t>32</w:t>
        </w:r>
        <w:r>
          <w:fldChar w:fldCharType="end"/>
        </w:r>
      </w:hyperlink>
    </w:p>
    <w:p>
      <w:pPr>
        <w:pStyle w:val="TOC2"/>
        <w:tabs>
          <w:tab w:val="right" w:leader="dot" w:pos="8306"/>
        </w:tabs>
      </w:pPr>
      <w:hyperlink w:anchor="_Toc6121" w:history="1">
        <w:r>
          <w:rPr>
            <w:rFonts w:ascii="仿宋" w:eastAsia="仿宋" w:hAnsi="仿宋" w:cs="仿宋" w:hint="eastAsia"/>
            <w:lang w:eastAsia="zh-CN"/>
          </w:rPr>
          <w:t>(二)、应急预案与响应</w:t>
        </w:r>
        <w:r>
          <w:tab/>
        </w:r>
        <w:r>
          <w:fldChar w:fldCharType="begin"/>
        </w:r>
        <w:r>
          <w:instrText xml:space="preserve"> PAGEREF _Toc6121 \h </w:instrText>
        </w:r>
        <w:r>
          <w:fldChar w:fldCharType="separate"/>
        </w:r>
        <w:r>
          <w:t>33</w:t>
        </w:r>
        <w:r>
          <w:fldChar w:fldCharType="end"/>
        </w:r>
      </w:hyperlink>
    </w:p>
    <w:p>
      <w:pPr>
        <w:pStyle w:val="TOC1"/>
        <w:tabs>
          <w:tab w:val="right" w:leader="dot" w:pos="8306"/>
        </w:tabs>
      </w:pPr>
      <w:hyperlink w:anchor="_Toc3384" w:history="1">
        <w:r>
          <w:rPr>
            <w:rFonts w:ascii="仿宋" w:eastAsia="仿宋" w:hAnsi="仿宋" w:cs="仿宋" w:hint="eastAsia"/>
            <w:lang w:eastAsia="zh-CN"/>
          </w:rPr>
          <w:t>八、项目变更管理</w:t>
        </w:r>
        <w:r>
          <w:tab/>
        </w:r>
        <w:r>
          <w:fldChar w:fldCharType="begin"/>
        </w:r>
        <w:r>
          <w:instrText xml:space="preserve"> PAGEREF _Toc3384 \h </w:instrText>
        </w:r>
        <w:r>
          <w:fldChar w:fldCharType="separate"/>
        </w:r>
        <w:r>
          <w:t>35</w:t>
        </w:r>
        <w:r>
          <w:fldChar w:fldCharType="end"/>
        </w:r>
      </w:hyperlink>
    </w:p>
    <w:p>
      <w:pPr>
        <w:pStyle w:val="TOC2"/>
        <w:tabs>
          <w:tab w:val="right" w:leader="dot" w:pos="8306"/>
        </w:tabs>
      </w:pPr>
      <w:hyperlink w:anchor="_Toc3747" w:history="1">
        <w:r>
          <w:rPr>
            <w:rFonts w:ascii="仿宋" w:eastAsia="仿宋" w:hAnsi="仿宋" w:cs="仿宋" w:hint="eastAsia"/>
            <w:lang w:eastAsia="zh-CN"/>
          </w:rPr>
          <w:t>(一)、变更控制流程</w:t>
        </w:r>
        <w:r>
          <w:tab/>
        </w:r>
        <w:r>
          <w:fldChar w:fldCharType="begin"/>
        </w:r>
        <w:r>
          <w:instrText xml:space="preserve"> PAGEREF _Toc3747 \h </w:instrText>
        </w:r>
        <w:r>
          <w:fldChar w:fldCharType="separate"/>
        </w:r>
        <w:r>
          <w:t>35</w:t>
        </w:r>
        <w:r>
          <w:fldChar w:fldCharType="end"/>
        </w:r>
      </w:hyperlink>
    </w:p>
    <w:p>
      <w:pPr>
        <w:pStyle w:val="TOC2"/>
        <w:tabs>
          <w:tab w:val="right" w:leader="dot" w:pos="8306"/>
        </w:tabs>
      </w:pPr>
      <w:hyperlink w:anchor="_Toc30729" w:history="1">
        <w:r>
          <w:rPr>
            <w:rFonts w:ascii="仿宋" w:eastAsia="仿宋" w:hAnsi="仿宋" w:cs="仿宋" w:hint="eastAsia"/>
            <w:lang w:eastAsia="zh-CN"/>
          </w:rPr>
          <w:t>(二)、影响评估与处理</w:t>
        </w:r>
        <w:r>
          <w:tab/>
        </w:r>
        <w:r>
          <w:fldChar w:fldCharType="begin"/>
        </w:r>
        <w:r>
          <w:instrText xml:space="preserve"> PAGEREF _Toc30729 \h </w:instrText>
        </w:r>
        <w:r>
          <w:fldChar w:fldCharType="separate"/>
        </w:r>
        <w:r>
          <w:t>36</w:t>
        </w:r>
        <w:r>
          <w:fldChar w:fldCharType="end"/>
        </w:r>
      </w:hyperlink>
    </w:p>
    <w:p>
      <w:pPr>
        <w:pStyle w:val="TOC2"/>
        <w:tabs>
          <w:tab w:val="right" w:leader="dot" w:pos="8306"/>
        </w:tabs>
      </w:pPr>
      <w:hyperlink w:anchor="_Toc32214" w:history="1">
        <w:r>
          <w:rPr>
            <w:rFonts w:ascii="仿宋" w:eastAsia="仿宋" w:hAnsi="仿宋" w:cs="仿宋" w:hint="eastAsia"/>
            <w:lang w:eastAsia="zh-CN"/>
          </w:rPr>
          <w:t>(三)、变更记录与追踪</w:t>
        </w:r>
        <w:r>
          <w:tab/>
        </w:r>
        <w:r>
          <w:fldChar w:fldCharType="begin"/>
        </w:r>
        <w:r>
          <w:instrText xml:space="preserve"> PAGEREF _Toc32214 \h </w:instrText>
        </w:r>
        <w:r>
          <w:fldChar w:fldCharType="separate"/>
        </w:r>
        <w:r>
          <w:t>37</w:t>
        </w:r>
        <w:r>
          <w:fldChar w:fldCharType="end"/>
        </w:r>
      </w:hyperlink>
    </w:p>
    <w:p>
      <w:pPr>
        <w:pStyle w:val="TOC2"/>
        <w:tabs>
          <w:tab w:val="right" w:leader="dot" w:pos="8306"/>
        </w:tabs>
      </w:pPr>
      <w:hyperlink w:anchor="_Toc17827" w:history="1">
        <w:r>
          <w:rPr>
            <w:rFonts w:ascii="仿宋" w:eastAsia="仿宋" w:hAnsi="仿宋" w:cs="仿宋" w:hint="eastAsia"/>
            <w:lang w:eastAsia="zh-CN"/>
          </w:rPr>
          <w:t>(四)、变更管理策略</w:t>
        </w:r>
        <w:r>
          <w:tab/>
        </w:r>
        <w:r>
          <w:fldChar w:fldCharType="begin"/>
        </w:r>
        <w:r>
          <w:instrText xml:space="preserve"> PAGEREF _Toc17827 \h </w:instrText>
        </w:r>
        <w:r>
          <w:fldChar w:fldCharType="separate"/>
        </w:r>
        <w:r>
          <w:t>39</w:t>
        </w:r>
        <w:r>
          <w:fldChar w:fldCharType="end"/>
        </w:r>
      </w:hyperlink>
    </w:p>
    <w:p>
      <w:pPr>
        <w:pStyle w:val="TOC1"/>
        <w:tabs>
          <w:tab w:val="right" w:leader="dot" w:pos="8306"/>
        </w:tabs>
      </w:pPr>
      <w:hyperlink w:anchor="_Toc17675" w:history="1">
        <w:r>
          <w:rPr>
            <w:rFonts w:ascii="仿宋" w:eastAsia="仿宋" w:hAnsi="仿宋" w:cs="仿宋" w:hint="eastAsia"/>
            <w:lang w:eastAsia="zh-CN"/>
          </w:rPr>
          <w:t>九、技术创新与产业升级</w:t>
        </w:r>
        <w:r>
          <w:tab/>
        </w:r>
        <w:r>
          <w:fldChar w:fldCharType="begin"/>
        </w:r>
        <w:r>
          <w:instrText xml:space="preserve"> PAGEREF _Toc17675 \h </w:instrText>
        </w:r>
        <w:r>
          <w:fldChar w:fldCharType="separate"/>
        </w:r>
        <w:r>
          <w:t>41</w:t>
        </w:r>
        <w:r>
          <w:fldChar w:fldCharType="end"/>
        </w:r>
      </w:hyperlink>
    </w:p>
    <w:p>
      <w:pPr>
        <w:pStyle w:val="TOC2"/>
        <w:tabs>
          <w:tab w:val="right" w:leader="dot" w:pos="8306"/>
        </w:tabs>
      </w:pPr>
      <w:hyperlink w:anchor="_Toc23319" w:history="1">
        <w:r>
          <w:rPr>
            <w:rFonts w:ascii="仿宋" w:eastAsia="仿宋" w:hAnsi="仿宋" w:cs="仿宋" w:hint="eastAsia"/>
            <w:lang w:eastAsia="zh-CN"/>
          </w:rPr>
          <w:t>(一)、技术创新方向与目标</w:t>
        </w:r>
        <w:r>
          <w:tab/>
        </w:r>
        <w:r>
          <w:fldChar w:fldCharType="begin"/>
        </w:r>
        <w:r>
          <w:instrText xml:space="preserve"> PAGEREF _Toc23319 \h </w:instrText>
        </w:r>
        <w:r>
          <w:fldChar w:fldCharType="separate"/>
        </w:r>
        <w:r>
          <w:t>41</w:t>
        </w:r>
        <w:r>
          <w:fldChar w:fldCharType="end"/>
        </w:r>
      </w:hyperlink>
    </w:p>
    <w:p>
      <w:pPr>
        <w:pStyle w:val="TOC2"/>
        <w:tabs>
          <w:tab w:val="right" w:leader="dot" w:pos="8306"/>
        </w:tabs>
      </w:pPr>
      <w:hyperlink w:anchor="_Toc21014" w:history="1">
        <w:r>
          <w:rPr>
            <w:rFonts w:ascii="仿宋" w:eastAsia="仿宋" w:hAnsi="仿宋" w:cs="仿宋" w:hint="eastAsia"/>
            <w:lang w:eastAsia="zh-CN"/>
          </w:rPr>
          <w:t>(二)、产业升级路径与措施</w:t>
        </w:r>
        <w:r>
          <w:tab/>
        </w:r>
        <w:r>
          <w:fldChar w:fldCharType="begin"/>
        </w:r>
        <w:r>
          <w:instrText xml:space="preserve"> PAGEREF _Toc21014 \h </w:instrText>
        </w:r>
        <w:r>
          <w:fldChar w:fldCharType="separate"/>
        </w:r>
        <w:r>
          <w:t>42</w:t>
        </w:r>
        <w:r>
          <w:fldChar w:fldCharType="end"/>
        </w:r>
      </w:hyperlink>
    </w:p>
    <w:p>
      <w:pPr>
        <w:pStyle w:val="TOC1"/>
        <w:tabs>
          <w:tab w:val="right" w:leader="dot" w:pos="8306"/>
        </w:tabs>
      </w:pPr>
      <w:hyperlink w:anchor="_Toc8162" w:history="1">
        <w:r>
          <w:rPr>
            <w:rFonts w:ascii="仿宋" w:eastAsia="仿宋" w:hAnsi="仿宋" w:cs="仿宋" w:hint="eastAsia"/>
            <w:lang w:eastAsia="zh-CN"/>
          </w:rPr>
          <w:t>十、项目实施与管理方案</w:t>
        </w:r>
        <w:r>
          <w:tab/>
        </w:r>
        <w:r>
          <w:fldChar w:fldCharType="begin"/>
        </w:r>
        <w:r>
          <w:instrText xml:space="preserve"> PAGEREF _Toc8162 \h </w:instrText>
        </w:r>
        <w:r>
          <w:fldChar w:fldCharType="separate"/>
        </w:r>
        <w:r>
          <w:t>43</w:t>
        </w:r>
        <w:r>
          <w:fldChar w:fldCharType="end"/>
        </w:r>
      </w:hyperlink>
    </w:p>
    <w:p>
      <w:pPr>
        <w:pStyle w:val="TOC2"/>
        <w:tabs>
          <w:tab w:val="right" w:leader="dot" w:pos="8306"/>
        </w:tabs>
      </w:pPr>
      <w:hyperlink w:anchor="_Toc17295" w:history="1">
        <w:r>
          <w:rPr>
            <w:rFonts w:ascii="仿宋" w:eastAsia="仿宋" w:hAnsi="仿宋" w:cs="仿宋" w:hint="eastAsia"/>
            <w:lang w:eastAsia="zh-CN"/>
          </w:rPr>
          <w:t>(一)、项目实施计划</w:t>
        </w:r>
        <w:r>
          <w:tab/>
        </w:r>
        <w:r>
          <w:fldChar w:fldCharType="begin"/>
        </w:r>
        <w:r>
          <w:instrText xml:space="preserve"> PAGEREF _Toc17295 \h </w:instrText>
        </w:r>
        <w:r>
          <w:fldChar w:fldCharType="separate"/>
        </w:r>
        <w:r>
          <w:t>43</w:t>
        </w:r>
        <w:r>
          <w:fldChar w:fldCharType="end"/>
        </w:r>
      </w:hyperlink>
    </w:p>
    <w:p>
      <w:pPr>
        <w:pStyle w:val="TOC2"/>
        <w:tabs>
          <w:tab w:val="right" w:leader="dot" w:pos="8306"/>
        </w:tabs>
      </w:pPr>
      <w:hyperlink w:anchor="_Toc264" w:history="1">
        <w:r>
          <w:rPr>
            <w:rFonts w:ascii="仿宋" w:eastAsia="仿宋" w:hAnsi="仿宋" w:cs="仿宋" w:hint="eastAsia"/>
            <w:lang w:eastAsia="zh-CN"/>
          </w:rPr>
          <w:t>(二)、项目组织机构与职责</w:t>
        </w:r>
        <w:r>
          <w:tab/>
        </w:r>
        <w:r>
          <w:fldChar w:fldCharType="begin"/>
        </w:r>
        <w:r>
          <w:instrText xml:space="preserve"> PAGEREF _Toc264 \h </w:instrText>
        </w:r>
        <w:r>
          <w:fldChar w:fldCharType="separate"/>
        </w:r>
        <w:r>
          <w:t>45</w:t>
        </w:r>
        <w:r>
          <w:fldChar w:fldCharType="end"/>
        </w:r>
      </w:hyperlink>
    </w:p>
    <w:p>
      <w:pPr>
        <w:pStyle w:val="TOC2"/>
        <w:tabs>
          <w:tab w:val="right" w:leader="dot" w:pos="8306"/>
        </w:tabs>
      </w:pPr>
      <w:hyperlink w:anchor="_Toc8206" w:history="1">
        <w:r>
          <w:rPr>
            <w:rFonts w:ascii="仿宋" w:eastAsia="仿宋" w:hAnsi="仿宋" w:cs="仿宋" w:hint="eastAsia"/>
            <w:lang w:eastAsia="zh-CN"/>
          </w:rPr>
          <w:t>(三)、项目管理与监控体系</w:t>
        </w:r>
        <w:r>
          <w:tab/>
        </w:r>
        <w:r>
          <w:fldChar w:fldCharType="begin"/>
        </w:r>
        <w:r>
          <w:instrText xml:space="preserve"> PAGEREF _Toc8206 \h </w:instrText>
        </w:r>
        <w:r>
          <w:fldChar w:fldCharType="separate"/>
        </w:r>
        <w:r>
          <w:t>47</w:t>
        </w:r>
        <w:r>
          <w:fldChar w:fldCharType="end"/>
        </w:r>
      </w:hyperlink>
    </w:p>
    <w:p>
      <w:pPr>
        <w:pStyle w:val="TOC1"/>
        <w:tabs>
          <w:tab w:val="right" w:leader="dot" w:pos="8306"/>
        </w:tabs>
      </w:pPr>
      <w:hyperlink w:anchor="_Toc2520" w:history="1">
        <w:r>
          <w:rPr>
            <w:rFonts w:ascii="仿宋" w:eastAsia="仿宋" w:hAnsi="仿宋" w:cs="仿宋" w:hint="eastAsia"/>
            <w:lang w:eastAsia="zh-CN"/>
          </w:rPr>
          <w:t>十一、资金管理与财务规划</w:t>
        </w:r>
        <w:r>
          <w:tab/>
        </w:r>
        <w:r>
          <w:fldChar w:fldCharType="begin"/>
        </w:r>
        <w:r>
          <w:instrText xml:space="preserve"> PAGEREF _Toc2520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9" w:history="1">
        <w:r>
          <w:rPr>
            <w:rFonts w:ascii="仿宋" w:eastAsia="仿宋" w:hAnsi="仿宋" w:cs="仿宋" w:hint="eastAsia"/>
            <w:lang w:eastAsia="zh-CN"/>
          </w:rPr>
          <w:t>(一)、项目资金来源与筹措</w:t>
        </w:r>
        <w:r>
          <w:tab/>
        </w:r>
        <w:r>
          <w:fldChar w:fldCharType="begin"/>
        </w:r>
        <w:r>
          <w:instrText xml:space="preserve"> PAGEREF _Toc20569 \h </w:instrText>
        </w:r>
        <w:r>
          <w:fldChar w:fldCharType="separate"/>
        </w:r>
        <w:r>
          <w:t>49</w:t>
        </w:r>
        <w:r>
          <w:fldChar w:fldCharType="end"/>
        </w:r>
      </w:hyperlink>
    </w:p>
    <w:p>
      <w:pPr>
        <w:pStyle w:val="TOC2"/>
        <w:tabs>
          <w:tab w:val="right" w:leader="dot" w:pos="8306"/>
        </w:tabs>
      </w:pPr>
      <w:hyperlink w:anchor="_Toc10220" w:history="1">
        <w:r>
          <w:rPr>
            <w:rFonts w:ascii="仿宋" w:eastAsia="仿宋" w:hAnsi="仿宋" w:cs="仿宋" w:hint="eastAsia"/>
            <w:lang w:eastAsia="zh-CN"/>
          </w:rPr>
          <w:t>(二)、资金使用与监管</w:t>
        </w:r>
        <w:r>
          <w:tab/>
        </w:r>
        <w:r>
          <w:fldChar w:fldCharType="begin"/>
        </w:r>
        <w:r>
          <w:instrText xml:space="preserve"> PAGEREF _Toc10220 \h </w:instrText>
        </w:r>
        <w:r>
          <w:fldChar w:fldCharType="separate"/>
        </w:r>
        <w:r>
          <w:t>50</w:t>
        </w:r>
        <w:r>
          <w:fldChar w:fldCharType="end"/>
        </w:r>
      </w:hyperlink>
    </w:p>
    <w:p>
      <w:pPr>
        <w:pStyle w:val="TOC2"/>
        <w:tabs>
          <w:tab w:val="right" w:leader="dot" w:pos="8306"/>
        </w:tabs>
      </w:pPr>
      <w:hyperlink w:anchor="_Toc15327" w:history="1">
        <w:r>
          <w:rPr>
            <w:rFonts w:ascii="仿宋" w:eastAsia="仿宋" w:hAnsi="仿宋" w:cs="仿宋" w:hint="eastAsia"/>
            <w:lang w:eastAsia="zh-CN"/>
          </w:rPr>
          <w:t>(三)、财务规划与预测</w:t>
        </w:r>
        <w:r>
          <w:tab/>
        </w:r>
        <w:r>
          <w:fldChar w:fldCharType="begin"/>
        </w:r>
        <w:r>
          <w:instrText xml:space="preserve"> PAGEREF _Toc15327 \h </w:instrText>
        </w:r>
        <w:r>
          <w:fldChar w:fldCharType="separate"/>
        </w:r>
        <w:r>
          <w:t>52</w:t>
        </w:r>
        <w:r>
          <w:fldChar w:fldCharType="end"/>
        </w:r>
      </w:hyperlink>
    </w:p>
    <w:p>
      <w:pPr>
        <w:pStyle w:val="TOC1"/>
        <w:tabs>
          <w:tab w:val="right" w:leader="dot" w:pos="8306"/>
        </w:tabs>
      </w:pPr>
      <w:hyperlink w:anchor="_Toc7214" w:history="1">
        <w:r>
          <w:rPr>
            <w:rFonts w:ascii="仿宋" w:eastAsia="仿宋" w:hAnsi="仿宋" w:cs="仿宋" w:hint="eastAsia"/>
            <w:lang w:eastAsia="zh-CN"/>
          </w:rPr>
          <w:t>十二、客户关系管理与市场拓展</w:t>
        </w:r>
        <w:r>
          <w:tab/>
        </w:r>
        <w:r>
          <w:fldChar w:fldCharType="begin"/>
        </w:r>
        <w:r>
          <w:instrText xml:space="preserve"> PAGEREF _Toc7214 \h </w:instrText>
        </w:r>
        <w:r>
          <w:fldChar w:fldCharType="separate"/>
        </w:r>
        <w:r>
          <w:t>53</w:t>
        </w:r>
        <w:r>
          <w:fldChar w:fldCharType="end"/>
        </w:r>
      </w:hyperlink>
    </w:p>
    <w:p>
      <w:pPr>
        <w:pStyle w:val="TOC2"/>
        <w:tabs>
          <w:tab w:val="right" w:leader="dot" w:pos="8306"/>
        </w:tabs>
      </w:pPr>
      <w:hyperlink w:anchor="_Toc8763" w:history="1">
        <w:r>
          <w:rPr>
            <w:rFonts w:ascii="仿宋" w:eastAsia="仿宋" w:hAnsi="仿宋" w:cs="仿宋" w:hint="eastAsia"/>
            <w:lang w:eastAsia="zh-CN"/>
          </w:rPr>
          <w:t>(一)、客户关系管理策略</w:t>
        </w:r>
        <w:r>
          <w:tab/>
        </w:r>
        <w:r>
          <w:fldChar w:fldCharType="begin"/>
        </w:r>
        <w:r>
          <w:instrText xml:space="preserve"> PAGEREF _Toc8763 \h </w:instrText>
        </w:r>
        <w:r>
          <w:fldChar w:fldCharType="separate"/>
        </w:r>
        <w:r>
          <w:t>53</w:t>
        </w:r>
        <w:r>
          <w:fldChar w:fldCharType="end"/>
        </w:r>
      </w:hyperlink>
    </w:p>
    <w:p>
      <w:pPr>
        <w:pStyle w:val="TOC2"/>
        <w:tabs>
          <w:tab w:val="right" w:leader="dot" w:pos="8306"/>
        </w:tabs>
      </w:pPr>
      <w:hyperlink w:anchor="_Toc26844" w:history="1">
        <w:r>
          <w:rPr>
            <w:rFonts w:ascii="仿宋" w:eastAsia="仿宋" w:hAnsi="仿宋" w:cs="仿宋" w:hint="eastAsia"/>
            <w:lang w:eastAsia="zh-CN"/>
          </w:rPr>
          <w:t>(二)、市场拓展方案</w:t>
        </w:r>
        <w:r>
          <w:tab/>
        </w:r>
        <w:r>
          <w:fldChar w:fldCharType="begin"/>
        </w:r>
        <w:r>
          <w:instrText xml:space="preserve"> PAGEREF _Toc26844 \h </w:instrText>
        </w:r>
        <w:r>
          <w:fldChar w:fldCharType="separate"/>
        </w:r>
        <w:r>
          <w:t>54</w:t>
        </w:r>
        <w:r>
          <w:fldChar w:fldCharType="end"/>
        </w:r>
      </w:hyperlink>
    </w:p>
    <w:p>
      <w:pPr>
        <w:pStyle w:val="TOC1"/>
        <w:tabs>
          <w:tab w:val="right" w:leader="dot" w:pos="8306"/>
        </w:tabs>
      </w:pPr>
      <w:hyperlink w:anchor="_Toc24974" w:history="1">
        <w:r>
          <w:rPr>
            <w:rFonts w:ascii="仿宋" w:eastAsia="仿宋" w:hAnsi="仿宋" w:cs="仿宋" w:hint="eastAsia"/>
            <w:lang w:eastAsia="zh-CN"/>
          </w:rPr>
          <w:t>十三、法律法规与政策遵循</w:t>
        </w:r>
        <w:r>
          <w:tab/>
        </w:r>
        <w:r>
          <w:fldChar w:fldCharType="begin"/>
        </w:r>
        <w:r>
          <w:instrText xml:space="preserve"> PAGEREF _Toc24974 \h </w:instrText>
        </w:r>
        <w:r>
          <w:fldChar w:fldCharType="separate"/>
        </w:r>
        <w:r>
          <w:t>55</w:t>
        </w:r>
        <w:r>
          <w:fldChar w:fldCharType="end"/>
        </w:r>
      </w:hyperlink>
    </w:p>
    <w:p>
      <w:pPr>
        <w:pStyle w:val="TOC2"/>
        <w:tabs>
          <w:tab w:val="right" w:leader="dot" w:pos="8306"/>
        </w:tabs>
      </w:pPr>
      <w:hyperlink w:anchor="_Toc19690" w:history="1">
        <w:r>
          <w:rPr>
            <w:rFonts w:ascii="仿宋" w:eastAsia="仿宋" w:hAnsi="仿宋" w:cs="仿宋" w:hint="eastAsia"/>
            <w:lang w:eastAsia="zh-CN"/>
          </w:rPr>
          <w:t>(一)、法律法规遵守</w:t>
        </w:r>
        <w:r>
          <w:tab/>
        </w:r>
        <w:r>
          <w:fldChar w:fldCharType="begin"/>
        </w:r>
        <w:r>
          <w:instrText xml:space="preserve"> PAGEREF _Toc19690 \h </w:instrText>
        </w:r>
        <w:r>
          <w:fldChar w:fldCharType="separate"/>
        </w:r>
        <w:r>
          <w:t>55</w:t>
        </w:r>
        <w:r>
          <w:fldChar w:fldCharType="end"/>
        </w:r>
      </w:hyperlink>
    </w:p>
    <w:p>
      <w:pPr>
        <w:pStyle w:val="TOC2"/>
        <w:tabs>
          <w:tab w:val="right" w:leader="dot" w:pos="8306"/>
        </w:tabs>
      </w:pPr>
      <w:hyperlink w:anchor="_Toc6387" w:history="1">
        <w:r>
          <w:rPr>
            <w:rFonts w:ascii="仿宋" w:eastAsia="仿宋" w:hAnsi="仿宋" w:cs="仿宋" w:hint="eastAsia"/>
            <w:lang w:eastAsia="zh-CN"/>
          </w:rPr>
          <w:t>(二)、政策导向与利用</w:t>
        </w:r>
        <w:r>
          <w:tab/>
        </w:r>
        <w:r>
          <w:fldChar w:fldCharType="begin"/>
        </w:r>
        <w:r>
          <w:instrText xml:space="preserve"> PAGEREF _Toc6387 \h </w:instrText>
        </w:r>
        <w:r>
          <w:fldChar w:fldCharType="separate"/>
        </w:r>
        <w:r>
          <w:t>56</w:t>
        </w:r>
        <w:r>
          <w:fldChar w:fldCharType="end"/>
        </w:r>
      </w:hyperlink>
    </w:p>
    <w:p>
      <w:pPr>
        <w:pStyle w:val="TOC1"/>
        <w:tabs>
          <w:tab w:val="right" w:leader="dot" w:pos="8306"/>
        </w:tabs>
      </w:pPr>
      <w:hyperlink w:anchor="_Toc7984" w:history="1">
        <w:r>
          <w:rPr>
            <w:rFonts w:ascii="仿宋" w:eastAsia="仿宋" w:hAnsi="仿宋" w:cs="仿宋" w:hint="eastAsia"/>
            <w:lang w:eastAsia="zh-CN"/>
          </w:rPr>
          <w:t>十四、企业合规与伦理</w:t>
        </w:r>
        <w:r>
          <w:tab/>
        </w:r>
        <w:r>
          <w:fldChar w:fldCharType="begin"/>
        </w:r>
        <w:r>
          <w:instrText xml:space="preserve"> PAGEREF _Toc7984 \h </w:instrText>
        </w:r>
        <w:r>
          <w:fldChar w:fldCharType="separate"/>
        </w:r>
        <w:r>
          <w:t>57</w:t>
        </w:r>
        <w:r>
          <w:fldChar w:fldCharType="end"/>
        </w:r>
      </w:hyperlink>
    </w:p>
    <w:p>
      <w:pPr>
        <w:pStyle w:val="TOC2"/>
        <w:tabs>
          <w:tab w:val="right" w:leader="dot" w:pos="8306"/>
        </w:tabs>
      </w:pPr>
      <w:hyperlink w:anchor="_Toc20321" w:history="1">
        <w:r>
          <w:rPr>
            <w:rFonts w:ascii="仿宋" w:eastAsia="仿宋" w:hAnsi="仿宋" w:cs="仿宋" w:hint="eastAsia"/>
            <w:lang w:eastAsia="zh-CN"/>
          </w:rPr>
          <w:t>(一)、合规政策与程序</w:t>
        </w:r>
        <w:r>
          <w:tab/>
        </w:r>
        <w:r>
          <w:fldChar w:fldCharType="begin"/>
        </w:r>
        <w:r>
          <w:instrText xml:space="preserve"> PAGEREF _Toc20321 \h </w:instrText>
        </w:r>
        <w:r>
          <w:fldChar w:fldCharType="separate"/>
        </w:r>
        <w:r>
          <w:t>57</w:t>
        </w:r>
        <w:r>
          <w:fldChar w:fldCharType="end"/>
        </w:r>
      </w:hyperlink>
    </w:p>
    <w:p>
      <w:pPr>
        <w:pStyle w:val="TOC2"/>
        <w:tabs>
          <w:tab w:val="right" w:leader="dot" w:pos="8306"/>
        </w:tabs>
      </w:pPr>
      <w:hyperlink w:anchor="_Toc12355" w:history="1">
        <w:r>
          <w:rPr>
            <w:rFonts w:ascii="仿宋" w:eastAsia="仿宋" w:hAnsi="仿宋" w:cs="仿宋" w:hint="eastAsia"/>
            <w:lang w:eastAsia="zh-CN"/>
          </w:rPr>
          <w:t>(二)、伦理规范与培训</w:t>
        </w:r>
        <w:r>
          <w:tab/>
        </w:r>
        <w:r>
          <w:fldChar w:fldCharType="begin"/>
        </w:r>
        <w:r>
          <w:instrText xml:space="preserve"> PAGEREF _Toc12355 \h </w:instrText>
        </w:r>
        <w:r>
          <w:fldChar w:fldCharType="separate"/>
        </w:r>
        <w:r>
          <w:t>58</w:t>
        </w:r>
        <w:r>
          <w:fldChar w:fldCharType="end"/>
        </w:r>
      </w:hyperlink>
    </w:p>
    <w:p>
      <w:pPr>
        <w:pStyle w:val="TOC2"/>
        <w:tabs>
          <w:tab w:val="right" w:leader="dot" w:pos="8306"/>
        </w:tabs>
      </w:pPr>
      <w:hyperlink w:anchor="_Toc19117" w:history="1">
        <w:r>
          <w:rPr>
            <w:rFonts w:ascii="仿宋" w:eastAsia="仿宋" w:hAnsi="仿宋" w:cs="仿宋" w:hint="eastAsia"/>
            <w:lang w:eastAsia="zh-CN"/>
          </w:rPr>
          <w:t>(三)、合规风险评估</w:t>
        </w:r>
        <w:r>
          <w:tab/>
        </w:r>
        <w:r>
          <w:fldChar w:fldCharType="begin"/>
        </w:r>
        <w:r>
          <w:instrText xml:space="preserve"> PAGEREF _Toc19117 \h </w:instrText>
        </w:r>
        <w:r>
          <w:fldChar w:fldCharType="separate"/>
        </w:r>
        <w:r>
          <w:t>59</w:t>
        </w:r>
        <w:r>
          <w:fldChar w:fldCharType="end"/>
        </w:r>
      </w:hyperlink>
    </w:p>
    <w:p>
      <w:pPr>
        <w:pStyle w:val="TOC2"/>
        <w:tabs>
          <w:tab w:val="right" w:leader="dot" w:pos="8306"/>
        </w:tabs>
      </w:pPr>
      <w:hyperlink w:anchor="_Toc20466" w:history="1">
        <w:r>
          <w:rPr>
            <w:rFonts w:ascii="仿宋" w:eastAsia="仿宋" w:hAnsi="仿宋" w:cs="仿宋" w:hint="eastAsia"/>
            <w:lang w:eastAsia="zh-CN"/>
          </w:rPr>
          <w:t>(四)、合规监督与执行</w:t>
        </w:r>
        <w:r>
          <w:tab/>
        </w:r>
        <w:r>
          <w:fldChar w:fldCharType="begin"/>
        </w:r>
        <w:r>
          <w:instrText xml:space="preserve"> PAGEREF _Toc20466 \h </w:instrText>
        </w:r>
        <w:r>
          <w:fldChar w:fldCharType="separate"/>
        </w:r>
        <w:r>
          <w:t>60</w:t>
        </w:r>
        <w:r>
          <w:fldChar w:fldCharType="end"/>
        </w:r>
      </w:hyperlink>
    </w:p>
    <w:p>
      <w:pPr>
        <w:pStyle w:val="TOC1"/>
        <w:tabs>
          <w:tab w:val="right" w:leader="dot" w:pos="8306"/>
        </w:tabs>
      </w:pPr>
      <w:hyperlink w:anchor="_Toc24460" w:history="1">
        <w:r>
          <w:rPr>
            <w:rFonts w:ascii="仿宋" w:eastAsia="仿宋" w:hAnsi="仿宋" w:cs="仿宋" w:hint="eastAsia"/>
            <w:lang w:eastAsia="zh-CN"/>
          </w:rPr>
          <w:t>十五、知识产权管理与保护</w:t>
        </w:r>
        <w:r>
          <w:tab/>
        </w:r>
        <w:r>
          <w:fldChar w:fldCharType="begin"/>
        </w:r>
        <w:r>
          <w:instrText xml:space="preserve"> PAGEREF _Toc24460 \h </w:instrText>
        </w:r>
        <w:r>
          <w:fldChar w:fldCharType="separate"/>
        </w:r>
        <w:r>
          <w:t>61</w:t>
        </w:r>
        <w:r>
          <w:fldChar w:fldCharType="end"/>
        </w:r>
      </w:hyperlink>
    </w:p>
    <w:p>
      <w:pPr>
        <w:pStyle w:val="TOC2"/>
        <w:tabs>
          <w:tab w:val="right" w:leader="dot" w:pos="8306"/>
        </w:tabs>
      </w:pPr>
      <w:hyperlink w:anchor="_Toc15283" w:history="1">
        <w:r>
          <w:rPr>
            <w:rFonts w:ascii="仿宋" w:eastAsia="仿宋" w:hAnsi="仿宋" w:cs="仿宋" w:hint="eastAsia"/>
            <w:lang w:eastAsia="zh-CN"/>
          </w:rPr>
          <w:t>(一)、知识产权管理体系建设</w:t>
        </w:r>
        <w:r>
          <w:tab/>
        </w:r>
        <w:r>
          <w:fldChar w:fldCharType="begin"/>
        </w:r>
        <w:r>
          <w:instrText xml:space="preserve"> PAGEREF _Toc15283 \h </w:instrText>
        </w:r>
        <w:r>
          <w:fldChar w:fldCharType="separate"/>
        </w:r>
        <w:r>
          <w:t>61</w:t>
        </w:r>
        <w:r>
          <w:fldChar w:fldCharType="end"/>
        </w:r>
      </w:hyperlink>
    </w:p>
    <w:p>
      <w:pPr>
        <w:pStyle w:val="TOC2"/>
        <w:tabs>
          <w:tab w:val="right" w:leader="dot" w:pos="8306"/>
        </w:tabs>
      </w:pPr>
      <w:hyperlink w:anchor="_Toc2761" w:history="1">
        <w:r>
          <w:rPr>
            <w:rFonts w:ascii="仿宋" w:eastAsia="仿宋" w:hAnsi="仿宋" w:cs="仿宋" w:hint="eastAsia"/>
            <w:lang w:eastAsia="zh-CN"/>
          </w:rPr>
          <w:t>(二)、知识产权保护措施</w:t>
        </w:r>
        <w:r>
          <w:tab/>
        </w:r>
        <w:r>
          <w:fldChar w:fldCharType="begin"/>
        </w:r>
        <w:r>
          <w:instrText xml:space="preserve"> PAGEREF _Toc2761 \h </w:instrText>
        </w:r>
        <w:r>
          <w:fldChar w:fldCharType="separate"/>
        </w:r>
        <w:r>
          <w:t>62</w:t>
        </w:r>
        <w:r>
          <w:fldChar w:fldCharType="end"/>
        </w:r>
      </w:hyperlink>
    </w:p>
    <w:p>
      <w:pPr>
        <w:pStyle w:val="TOC1"/>
        <w:tabs>
          <w:tab w:val="right" w:leader="dot" w:pos="8306"/>
        </w:tabs>
      </w:pPr>
      <w:hyperlink w:anchor="_Toc9618" w:history="1">
        <w:r>
          <w:rPr>
            <w:rFonts w:ascii="仿宋" w:eastAsia="仿宋" w:hAnsi="仿宋" w:cs="仿宋" w:hint="eastAsia"/>
            <w:lang w:eastAsia="zh-CN"/>
          </w:rPr>
          <w:t>十六、人力资源管理与开发</w:t>
        </w:r>
        <w:r>
          <w:tab/>
        </w:r>
        <w:r>
          <w:fldChar w:fldCharType="begin"/>
        </w:r>
        <w:r>
          <w:instrText xml:space="preserve"> PAGEREF _Toc9618 \h </w:instrText>
        </w:r>
        <w:r>
          <w:fldChar w:fldCharType="separate"/>
        </w:r>
        <w:r>
          <w:t>63</w:t>
        </w:r>
        <w:r>
          <w:fldChar w:fldCharType="end"/>
        </w:r>
      </w:hyperlink>
    </w:p>
    <w:p>
      <w:pPr>
        <w:pStyle w:val="TOC2"/>
        <w:tabs>
          <w:tab w:val="right" w:leader="dot" w:pos="8306"/>
        </w:tabs>
      </w:pPr>
      <w:hyperlink w:anchor="_Toc25868" w:history="1">
        <w:r>
          <w:rPr>
            <w:rFonts w:ascii="仿宋" w:eastAsia="仿宋" w:hAnsi="仿宋" w:cs="仿宋" w:hint="eastAsia"/>
            <w:lang w:eastAsia="zh-CN"/>
          </w:rPr>
          <w:t>(一)、人力资源规划</w:t>
        </w:r>
        <w:r>
          <w:tab/>
        </w:r>
        <w:r>
          <w:fldChar w:fldCharType="begin"/>
        </w:r>
        <w:r>
          <w:instrText xml:space="preserve"> PAGEREF _Toc25868 \h </w:instrText>
        </w:r>
        <w:r>
          <w:fldChar w:fldCharType="separate"/>
        </w:r>
        <w:r>
          <w:t>63</w:t>
        </w:r>
        <w:r>
          <w:fldChar w:fldCharType="end"/>
        </w:r>
      </w:hyperlink>
    </w:p>
    <w:p>
      <w:pPr>
        <w:pStyle w:val="TOC2"/>
        <w:tabs>
          <w:tab w:val="right" w:leader="dot" w:pos="8306"/>
        </w:tabs>
      </w:pPr>
      <w:hyperlink w:anchor="_Toc16207" w:history="1">
        <w:r>
          <w:rPr>
            <w:rFonts w:ascii="仿宋" w:eastAsia="仿宋" w:hAnsi="仿宋" w:cs="仿宋" w:hint="eastAsia"/>
            <w:lang w:eastAsia="zh-CN"/>
          </w:rPr>
          <w:t>(二)、人力资源开发与培训</w:t>
        </w:r>
        <w:r>
          <w:tab/>
        </w:r>
        <w:r>
          <w:fldChar w:fldCharType="begin"/>
        </w:r>
        <w:r>
          <w:instrText xml:space="preserve"> PAGEREF _Toc16207 \h </w:instrText>
        </w:r>
        <w:r>
          <w:fldChar w:fldCharType="separate"/>
        </w:r>
        <w:r>
          <w:t>65</w:t>
        </w:r>
        <w:r>
          <w:fldChar w:fldCharType="end"/>
        </w:r>
      </w:hyperlink>
    </w:p>
    <w:p>
      <w:pPr>
        <w:pStyle w:val="TOC1"/>
        <w:tabs>
          <w:tab w:val="right" w:leader="dot" w:pos="8306"/>
        </w:tabs>
      </w:pPr>
      <w:hyperlink w:anchor="_Toc19935" w:history="1">
        <w:r>
          <w:rPr>
            <w:rFonts w:ascii="仿宋" w:eastAsia="仿宋" w:hAnsi="仿宋" w:cs="仿宋" w:hint="eastAsia"/>
            <w:lang w:eastAsia="zh-CN"/>
          </w:rPr>
          <w:t>十七、质量管理与控制</w:t>
        </w:r>
        <w:r>
          <w:tab/>
        </w:r>
        <w:r>
          <w:fldChar w:fldCharType="begin"/>
        </w:r>
        <w:r>
          <w:instrText xml:space="preserve"> PAGEREF _Toc19935 \h </w:instrText>
        </w:r>
        <w:r>
          <w:fldChar w:fldCharType="separate"/>
        </w:r>
        <w:r>
          <w:t>68</w:t>
        </w:r>
        <w:r>
          <w:fldChar w:fldCharType="end"/>
        </w:r>
      </w:hyperlink>
    </w:p>
    <w:p>
      <w:pPr>
        <w:pStyle w:val="TOC2"/>
        <w:tabs>
          <w:tab w:val="right" w:leader="dot" w:pos="8306"/>
        </w:tabs>
      </w:pPr>
      <w:hyperlink w:anchor="_Toc21466" w:history="1">
        <w:r>
          <w:rPr>
            <w:rFonts w:ascii="仿宋" w:eastAsia="仿宋" w:hAnsi="仿宋" w:cs="仿宋" w:hint="eastAsia"/>
            <w:lang w:eastAsia="zh-CN"/>
          </w:rPr>
          <w:t>(一)、质量管理体系建设</w:t>
        </w:r>
        <w:r>
          <w:tab/>
        </w:r>
        <w:r>
          <w:fldChar w:fldCharType="begin"/>
        </w:r>
        <w:r>
          <w:instrText xml:space="preserve"> PAGEREF _Toc21466 \h </w:instrText>
        </w:r>
        <w:r>
          <w:fldChar w:fldCharType="separate"/>
        </w:r>
        <w:r>
          <w:t>68</w:t>
        </w:r>
        <w:r>
          <w:fldChar w:fldCharType="end"/>
        </w:r>
      </w:hyperlink>
    </w:p>
    <w:p>
      <w:pPr>
        <w:pStyle w:val="TOC2"/>
        <w:tabs>
          <w:tab w:val="right" w:leader="dot" w:pos="8306"/>
        </w:tabs>
      </w:pPr>
      <w:hyperlink w:anchor="_Toc20436" w:history="1">
        <w:r>
          <w:rPr>
            <w:rFonts w:ascii="仿宋" w:eastAsia="仿宋" w:hAnsi="仿宋" w:cs="仿宋" w:hint="eastAsia"/>
            <w:lang w:eastAsia="zh-CN"/>
          </w:rPr>
          <w:t>(二)、质量控制措施</w:t>
        </w:r>
        <w:r>
          <w:tab/>
        </w:r>
        <w:r>
          <w:fldChar w:fldCharType="begin"/>
        </w:r>
        <w:r>
          <w:instrText xml:space="preserve"> PAGEREF _Toc20436 \h </w:instrText>
        </w:r>
        <w:r>
          <w:fldChar w:fldCharType="separate"/>
        </w:r>
        <w:r>
          <w:t>69</w:t>
        </w:r>
        <w:r>
          <w:fldChar w:fldCharType="end"/>
        </w:r>
      </w:hyperlink>
    </w:p>
    <w:p>
      <w:pPr>
        <w:pStyle w:val="TOC1"/>
        <w:tabs>
          <w:tab w:val="right" w:leader="dot" w:pos="8306"/>
        </w:tabs>
      </w:pPr>
      <w:hyperlink w:anchor="_Toc2388" w:history="1">
        <w:r>
          <w:rPr>
            <w:rFonts w:ascii="仿宋" w:eastAsia="仿宋" w:hAnsi="仿宋" w:cs="仿宋" w:hint="eastAsia"/>
            <w:lang w:eastAsia="zh-CN"/>
          </w:rPr>
          <w:t>十八、产业协同与集群发展</w:t>
        </w:r>
        <w:r>
          <w:tab/>
        </w:r>
        <w:r>
          <w:fldChar w:fldCharType="begin"/>
        </w:r>
        <w:r>
          <w:instrText xml:space="preserve"> PAGEREF _Toc2388 \h </w:instrText>
        </w:r>
        <w:r>
          <w:fldChar w:fldCharType="separate"/>
        </w:r>
        <w:r>
          <w:t>70</w:t>
        </w:r>
        <w:r>
          <w:fldChar w:fldCharType="end"/>
        </w:r>
      </w:hyperlink>
    </w:p>
    <w:p>
      <w:pPr>
        <w:pStyle w:val="TOC2"/>
        <w:tabs>
          <w:tab w:val="right" w:leader="dot" w:pos="8306"/>
        </w:tabs>
      </w:pPr>
      <w:hyperlink w:anchor="_Toc3840" w:history="1">
        <w:r>
          <w:rPr>
            <w:rFonts w:ascii="仿宋" w:eastAsia="仿宋" w:hAnsi="仿宋" w:cs="仿宋" w:hint="eastAsia"/>
            <w:lang w:eastAsia="zh-CN"/>
          </w:rPr>
          <w:t>(一)、产业协同机制建设</w:t>
        </w:r>
        <w:r>
          <w:tab/>
        </w:r>
        <w:r>
          <w:fldChar w:fldCharType="begin"/>
        </w:r>
        <w:r>
          <w:instrText xml:space="preserve"> PAGEREF _Toc3840 \h </w:instrText>
        </w:r>
        <w:r>
          <w:fldChar w:fldCharType="separate"/>
        </w:r>
        <w:r>
          <w:t>70</w:t>
        </w:r>
        <w:r>
          <w:fldChar w:fldCharType="end"/>
        </w:r>
      </w:hyperlink>
    </w:p>
    <w:p>
      <w:pPr>
        <w:pStyle w:val="TOC2"/>
        <w:tabs>
          <w:tab w:val="right" w:leader="dot" w:pos="8306"/>
        </w:tabs>
      </w:pPr>
      <w:hyperlink w:anchor="_Toc30757" w:history="1">
        <w:r>
          <w:rPr>
            <w:rFonts w:ascii="仿宋" w:eastAsia="仿宋" w:hAnsi="仿宋" w:cs="仿宋" w:hint="eastAsia"/>
            <w:lang w:eastAsia="zh-CN"/>
          </w:rPr>
          <w:t>(二)、产业集群培育与发展</w:t>
        </w:r>
        <w:r>
          <w:tab/>
        </w:r>
        <w:r>
          <w:fldChar w:fldCharType="begin"/>
        </w:r>
        <w:r>
          <w:instrText xml:space="preserve"> PAGEREF _Toc30757 \h </w:instrText>
        </w:r>
        <w:r>
          <w:fldChar w:fldCharType="separate"/>
        </w:r>
        <w:r>
          <w:t>71</w:t>
        </w:r>
        <w:r>
          <w:fldChar w:fldCharType="end"/>
        </w:r>
      </w:hyperlink>
    </w:p>
    <w:p>
      <w:pPr>
        <w:pStyle w:val="TOC1"/>
        <w:tabs>
          <w:tab w:val="right" w:leader="dot" w:pos="8306"/>
        </w:tabs>
      </w:pPr>
      <w:hyperlink w:anchor="_Toc23591" w:history="1">
        <w:r>
          <w:rPr>
            <w:rFonts w:ascii="仿宋" w:eastAsia="仿宋" w:hAnsi="仿宋" w:cs="仿宋" w:hint="eastAsia"/>
            <w:lang w:eastAsia="zh-CN"/>
          </w:rPr>
          <w:t>十九、项目施工方案</w:t>
        </w:r>
        <w:r>
          <w:tab/>
        </w:r>
        <w:r>
          <w:fldChar w:fldCharType="begin"/>
        </w:r>
        <w:r>
          <w:instrText xml:space="preserve"> PAGEREF _Toc23591 \h </w:instrText>
        </w:r>
        <w:r>
          <w:fldChar w:fldCharType="separate"/>
        </w:r>
        <w:r>
          <w:t>72</w:t>
        </w:r>
        <w:r>
          <w:fldChar w:fldCharType="end"/>
        </w:r>
      </w:hyperlink>
    </w:p>
    <w:p>
      <w:pPr>
        <w:pStyle w:val="TOC2"/>
        <w:tabs>
          <w:tab w:val="right" w:leader="dot" w:pos="8306"/>
        </w:tabs>
      </w:pPr>
      <w:hyperlink w:anchor="_Toc26626" w:history="1">
        <w:r>
          <w:rPr>
            <w:rFonts w:ascii="仿宋" w:eastAsia="仿宋" w:hAnsi="仿宋" w:cs="仿宋" w:hint="eastAsia"/>
            <w:lang w:eastAsia="zh-CN"/>
          </w:rPr>
          <w:t>(一)、施工组织设计</w:t>
        </w:r>
        <w:r>
          <w:tab/>
        </w:r>
        <w:r>
          <w:fldChar w:fldCharType="begin"/>
        </w:r>
        <w:r>
          <w:instrText xml:space="preserve"> PAGEREF _Toc26626 \h </w:instrText>
        </w:r>
        <w:r>
          <w:fldChar w:fldCharType="separate"/>
        </w:r>
        <w:r>
          <w:t>72</w:t>
        </w:r>
        <w:r>
          <w:fldChar w:fldCharType="end"/>
        </w:r>
      </w:hyperlink>
    </w:p>
    <w:p>
      <w:pPr>
        <w:pStyle w:val="TOC2"/>
        <w:tabs>
          <w:tab w:val="right" w:leader="dot" w:pos="8306"/>
        </w:tabs>
      </w:pPr>
      <w:hyperlink w:anchor="_Toc6719" w:history="1">
        <w:r>
          <w:rPr>
            <w:rFonts w:ascii="仿宋" w:eastAsia="仿宋" w:hAnsi="仿宋" w:cs="仿宋" w:hint="eastAsia"/>
            <w:lang w:eastAsia="zh-CN"/>
          </w:rPr>
          <w:t>(二)、施工工艺与技术路线</w:t>
        </w:r>
        <w:r>
          <w:tab/>
        </w:r>
        <w:r>
          <w:fldChar w:fldCharType="begin"/>
        </w:r>
        <w:r>
          <w:instrText xml:space="preserve"> PAGEREF _Toc6719 \h </w:instrText>
        </w:r>
        <w:r>
          <w:fldChar w:fldCharType="separate"/>
        </w:r>
        <w:r>
          <w:t>74</w:t>
        </w:r>
        <w:r>
          <w:fldChar w:fldCharType="end"/>
        </w:r>
      </w:hyperlink>
    </w:p>
    <w:p>
      <w:pPr>
        <w:pStyle w:val="TOC2"/>
        <w:tabs>
          <w:tab w:val="right" w:leader="dot" w:pos="8306"/>
        </w:tabs>
      </w:pPr>
      <w:hyperlink w:anchor="_Toc18892" w:history="1">
        <w:r>
          <w:rPr>
            <w:rFonts w:ascii="仿宋" w:eastAsia="仿宋" w:hAnsi="仿宋" w:cs="仿宋" w:hint="eastAsia"/>
            <w:lang w:eastAsia="zh-CN"/>
          </w:rPr>
          <w:t>(三)、关键节点施工计划</w:t>
        </w:r>
        <w:r>
          <w:tab/>
        </w:r>
        <w:r>
          <w:fldChar w:fldCharType="begin"/>
        </w:r>
        <w:r>
          <w:instrText xml:space="preserve"> PAGEREF _Toc18892 \h </w:instrText>
        </w:r>
        <w:r>
          <w:fldChar w:fldCharType="separate"/>
        </w:r>
        <w:r>
          <w:t>75</w:t>
        </w:r>
        <w:r>
          <w:fldChar w:fldCharType="end"/>
        </w:r>
      </w:hyperlink>
    </w:p>
    <w:p>
      <w:pPr>
        <w:pStyle w:val="TOC2"/>
        <w:tabs>
          <w:tab w:val="right" w:leader="dot" w:pos="8306"/>
        </w:tabs>
      </w:pPr>
      <w:hyperlink w:anchor="_Toc20805" w:history="1">
        <w:r>
          <w:rPr>
            <w:rFonts w:ascii="仿宋" w:eastAsia="仿宋" w:hAnsi="仿宋" w:cs="仿宋" w:hint="eastAsia"/>
            <w:lang w:eastAsia="zh-CN"/>
          </w:rPr>
          <w:t>(四)、施工现场管理</w:t>
        </w:r>
        <w:r>
          <w:tab/>
        </w:r>
        <w:r>
          <w:fldChar w:fldCharType="begin"/>
        </w:r>
        <w:r>
          <w:instrText xml:space="preserve"> PAGEREF _Toc20805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1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3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直播电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直播电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直播电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播电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直播电商项目的社会影响是全面而深远的。从提供就业机会和提升公共服务，到促进社会结构和劳动市场的多元化，再到推动社会责任和伦理标准的提高，项目对于提升社区的经济、文化和社会福祉有着重要作用。通过这些正面影响，直播电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0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为了融入当地社区，直播电商项目需深入理解当地的文化特色和社会习俗。例如，项目在设计广告和市场推广活动时，应考虑使用当地语言和符合地方文化的表达方式。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播电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5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为了确保直播电商项目的成功并最大限度地减轻潜在的社会风险，详细的风险分析和具体的应对策略至关重要。以下是针对项目可能面临的具体社会风险及相应对策的分析：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风险描述：直播电商项目可能遭遇社区抵制，尤其如果社区成员认为项目会破坏他们的生活环境或忽略他们的意见。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风险描述：直播电商项目的商业实践可能与当地的文化和价值观存在冲突，导致社会紧张和文化冲突。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风险描述：直播电商项目可能会增加对公共资源和基础设施的需求，给当地带来额外压力，例如在水资源、能源供应和交通系统方面。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风险描述：直播电商项目可能会引起当地社会结构和动态的变化，例如改变社区的人口组成和社交模式。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风险描述：在直播电商项目运营过程中，可能涉及大量个人和商业敏感信息，存在信息安全和隐私保护的风险。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68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74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https://d.book118.com/455311343242011102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直播电商项目可行性建设方案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259A3"/>
    <w:rsid w:val="027259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31134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2024-01-24T19:22:00Z</dcterms:created>
  <dcterms:modified xsi:type="dcterms:W3CDTF">2024-01-24T19:22:57Z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93FC351EC933472D847FA17349235668_11</vt:lpwstr>
  </property>
  <property fmtid="{D5CDD505-2E9C-101B-9397-08002B2CF9AE}" pid="3" name="KSOProductBuildVer">
    <vt:lpwstr>2052-12.1.0.16250</vt:lpwstr>
  </property>
</Properties>
</file>