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立式车床项目计划设计方案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19" w:history="1">
        <w:r>
          <w:rPr>
            <w:rFonts w:ascii="仿宋" w:eastAsia="仿宋" w:hAnsi="仿宋" w:cs="仿宋" w:hint="eastAsia"/>
            <w:lang w:eastAsia="zh-CN"/>
          </w:rPr>
          <w:t>前言</w:t>
        </w:r>
        <w:r>
          <w:tab/>
        </w:r>
        <w:r>
          <w:fldChar w:fldCharType="begin"/>
        </w:r>
        <w:r>
          <w:instrText xml:space="preserve"> PAGEREF _Toc29919 \h </w:instrText>
        </w:r>
        <w:r>
          <w:fldChar w:fldCharType="separate"/>
        </w:r>
        <w:r>
          <w:t>3</w:t>
        </w:r>
        <w:r>
          <w:fldChar w:fldCharType="end"/>
        </w:r>
      </w:hyperlink>
    </w:p>
    <w:p>
      <w:pPr>
        <w:pStyle w:val="TOC1"/>
        <w:tabs>
          <w:tab w:val="right" w:leader="dot" w:pos="8306"/>
        </w:tabs>
      </w:pPr>
      <w:hyperlink w:anchor="_Toc31503" w:history="1">
        <w:r>
          <w:rPr>
            <w:rFonts w:ascii="仿宋" w:eastAsia="仿宋" w:hAnsi="仿宋" w:cs="仿宋" w:hint="eastAsia"/>
            <w:lang w:eastAsia="zh-CN"/>
          </w:rPr>
          <w:t>一、立式车床项目概论</w:t>
        </w:r>
        <w:r>
          <w:tab/>
        </w:r>
        <w:r>
          <w:fldChar w:fldCharType="begin"/>
        </w:r>
        <w:r>
          <w:instrText xml:space="preserve"> PAGEREF _Toc31503 \h </w:instrText>
        </w:r>
        <w:r>
          <w:fldChar w:fldCharType="separate"/>
        </w:r>
        <w:r>
          <w:t>3</w:t>
        </w:r>
        <w:r>
          <w:fldChar w:fldCharType="end"/>
        </w:r>
      </w:hyperlink>
    </w:p>
    <w:p>
      <w:pPr>
        <w:pStyle w:val="TOC2"/>
        <w:tabs>
          <w:tab w:val="right" w:leader="dot" w:pos="8306"/>
        </w:tabs>
      </w:pPr>
      <w:hyperlink w:anchor="_Toc17938" w:history="1">
        <w:r>
          <w:rPr>
            <w:rFonts w:ascii="仿宋" w:eastAsia="仿宋" w:hAnsi="仿宋" w:cs="仿宋" w:hint="eastAsia"/>
            <w:lang w:eastAsia="zh-CN"/>
          </w:rPr>
          <w:t>(一)、立式车床项目概况</w:t>
        </w:r>
        <w:r>
          <w:tab/>
        </w:r>
        <w:r>
          <w:fldChar w:fldCharType="begin"/>
        </w:r>
        <w:r>
          <w:instrText xml:space="preserve"> PAGEREF _Toc17938 \h </w:instrText>
        </w:r>
        <w:r>
          <w:fldChar w:fldCharType="separate"/>
        </w:r>
        <w:r>
          <w:t>3</w:t>
        </w:r>
        <w:r>
          <w:fldChar w:fldCharType="end"/>
        </w:r>
      </w:hyperlink>
    </w:p>
    <w:p>
      <w:pPr>
        <w:pStyle w:val="TOC2"/>
        <w:tabs>
          <w:tab w:val="right" w:leader="dot" w:pos="8306"/>
        </w:tabs>
      </w:pPr>
      <w:hyperlink w:anchor="_Toc8576" w:history="1">
        <w:r>
          <w:rPr>
            <w:rFonts w:ascii="仿宋" w:eastAsia="仿宋" w:hAnsi="仿宋" w:cs="仿宋" w:hint="eastAsia"/>
            <w:lang w:eastAsia="zh-CN"/>
          </w:rPr>
          <w:t>(二)、立式车床项目目标</w:t>
        </w:r>
        <w:r>
          <w:tab/>
        </w:r>
        <w:r>
          <w:fldChar w:fldCharType="begin"/>
        </w:r>
        <w:r>
          <w:instrText xml:space="preserve"> PAGEREF _Toc8576 \h </w:instrText>
        </w:r>
        <w:r>
          <w:fldChar w:fldCharType="separate"/>
        </w:r>
        <w:r>
          <w:t>5</w:t>
        </w:r>
        <w:r>
          <w:fldChar w:fldCharType="end"/>
        </w:r>
      </w:hyperlink>
    </w:p>
    <w:p>
      <w:pPr>
        <w:pStyle w:val="TOC2"/>
        <w:tabs>
          <w:tab w:val="right" w:leader="dot" w:pos="8306"/>
        </w:tabs>
      </w:pPr>
      <w:hyperlink w:anchor="_Toc6726" w:history="1">
        <w:r>
          <w:rPr>
            <w:rFonts w:ascii="仿宋" w:eastAsia="仿宋" w:hAnsi="仿宋" w:cs="仿宋" w:hint="eastAsia"/>
            <w:lang w:eastAsia="zh-CN"/>
          </w:rPr>
          <w:t>(三)、立式车床项目提出的理由</w:t>
        </w:r>
        <w:r>
          <w:tab/>
        </w:r>
        <w:r>
          <w:fldChar w:fldCharType="begin"/>
        </w:r>
        <w:r>
          <w:instrText xml:space="preserve"> PAGEREF _Toc6726 \h </w:instrText>
        </w:r>
        <w:r>
          <w:fldChar w:fldCharType="separate"/>
        </w:r>
        <w:r>
          <w:t>6</w:t>
        </w:r>
        <w:r>
          <w:fldChar w:fldCharType="end"/>
        </w:r>
      </w:hyperlink>
    </w:p>
    <w:p>
      <w:pPr>
        <w:pStyle w:val="TOC2"/>
        <w:tabs>
          <w:tab w:val="right" w:leader="dot" w:pos="8306"/>
        </w:tabs>
      </w:pPr>
      <w:hyperlink w:anchor="_Toc3443" w:history="1">
        <w:r>
          <w:rPr>
            <w:rFonts w:ascii="仿宋" w:eastAsia="仿宋" w:hAnsi="仿宋" w:cs="仿宋" w:hint="eastAsia"/>
            <w:lang w:eastAsia="zh-CN"/>
          </w:rPr>
          <w:t>(四)、立式车床项目意义</w:t>
        </w:r>
        <w:r>
          <w:tab/>
        </w:r>
        <w:r>
          <w:fldChar w:fldCharType="begin"/>
        </w:r>
        <w:r>
          <w:instrText xml:space="preserve"> PAGEREF _Toc3443 \h </w:instrText>
        </w:r>
        <w:r>
          <w:fldChar w:fldCharType="separate"/>
        </w:r>
        <w:r>
          <w:t>8</w:t>
        </w:r>
        <w:r>
          <w:fldChar w:fldCharType="end"/>
        </w:r>
      </w:hyperlink>
    </w:p>
    <w:p>
      <w:pPr>
        <w:pStyle w:val="TOC2"/>
        <w:tabs>
          <w:tab w:val="right" w:leader="dot" w:pos="8306"/>
        </w:tabs>
      </w:pPr>
      <w:hyperlink w:anchor="_Toc24412" w:history="1">
        <w:r>
          <w:rPr>
            <w:rFonts w:ascii="仿宋" w:eastAsia="仿宋" w:hAnsi="仿宋" w:cs="仿宋" w:hint="eastAsia"/>
            <w:lang w:eastAsia="zh-CN"/>
          </w:rPr>
          <w:t>(五)、立式车床项目背景</w:t>
        </w:r>
        <w:r>
          <w:tab/>
        </w:r>
        <w:r>
          <w:fldChar w:fldCharType="begin"/>
        </w:r>
        <w:r>
          <w:instrText xml:space="preserve"> PAGEREF _Toc24412 \h </w:instrText>
        </w:r>
        <w:r>
          <w:fldChar w:fldCharType="separate"/>
        </w:r>
        <w:r>
          <w:t>9</w:t>
        </w:r>
        <w:r>
          <w:fldChar w:fldCharType="end"/>
        </w:r>
      </w:hyperlink>
    </w:p>
    <w:p>
      <w:pPr>
        <w:pStyle w:val="TOC1"/>
        <w:tabs>
          <w:tab w:val="right" w:leader="dot" w:pos="8306"/>
        </w:tabs>
      </w:pPr>
      <w:hyperlink w:anchor="_Toc23426" w:history="1">
        <w:r>
          <w:rPr>
            <w:rFonts w:ascii="仿宋" w:eastAsia="仿宋" w:hAnsi="仿宋" w:cs="仿宋" w:hint="eastAsia"/>
            <w:lang w:eastAsia="zh-CN"/>
          </w:rPr>
          <w:t>二、市场分析、调研</w:t>
        </w:r>
        <w:r>
          <w:tab/>
        </w:r>
        <w:r>
          <w:fldChar w:fldCharType="begin"/>
        </w:r>
        <w:r>
          <w:instrText xml:space="preserve"> PAGEREF _Toc23426 \h </w:instrText>
        </w:r>
        <w:r>
          <w:fldChar w:fldCharType="separate"/>
        </w:r>
        <w:r>
          <w:t>9</w:t>
        </w:r>
        <w:r>
          <w:fldChar w:fldCharType="end"/>
        </w:r>
      </w:hyperlink>
    </w:p>
    <w:p>
      <w:pPr>
        <w:pStyle w:val="TOC2"/>
        <w:tabs>
          <w:tab w:val="right" w:leader="dot" w:pos="8306"/>
        </w:tabs>
      </w:pPr>
      <w:hyperlink w:anchor="_Toc29915" w:history="1">
        <w:r>
          <w:rPr>
            <w:rFonts w:ascii="仿宋" w:eastAsia="仿宋" w:hAnsi="仿宋" w:cs="仿宋" w:hint="eastAsia"/>
            <w:lang w:eastAsia="zh-CN"/>
          </w:rPr>
          <w:t>(一)、立式车床行业分析</w:t>
        </w:r>
        <w:r>
          <w:tab/>
        </w:r>
        <w:r>
          <w:fldChar w:fldCharType="begin"/>
        </w:r>
        <w:r>
          <w:instrText xml:space="preserve"> PAGEREF _Toc29915 \h </w:instrText>
        </w:r>
        <w:r>
          <w:fldChar w:fldCharType="separate"/>
        </w:r>
        <w:r>
          <w:t>9</w:t>
        </w:r>
        <w:r>
          <w:fldChar w:fldCharType="end"/>
        </w:r>
      </w:hyperlink>
    </w:p>
    <w:p>
      <w:pPr>
        <w:pStyle w:val="TOC2"/>
        <w:tabs>
          <w:tab w:val="right" w:leader="dot" w:pos="8306"/>
        </w:tabs>
      </w:pPr>
      <w:hyperlink w:anchor="_Toc5412" w:history="1">
        <w:r>
          <w:rPr>
            <w:rFonts w:ascii="仿宋" w:eastAsia="仿宋" w:hAnsi="仿宋" w:cs="仿宋" w:hint="eastAsia"/>
            <w:lang w:eastAsia="zh-CN"/>
          </w:rPr>
          <w:t>(二)、立式车床市场分析预测</w:t>
        </w:r>
        <w:r>
          <w:tab/>
        </w:r>
        <w:r>
          <w:fldChar w:fldCharType="begin"/>
        </w:r>
        <w:r>
          <w:instrText xml:space="preserve"> PAGEREF _Toc5412 \h </w:instrText>
        </w:r>
        <w:r>
          <w:fldChar w:fldCharType="separate"/>
        </w:r>
        <w:r>
          <w:t>10</w:t>
        </w:r>
        <w:r>
          <w:fldChar w:fldCharType="end"/>
        </w:r>
      </w:hyperlink>
    </w:p>
    <w:p>
      <w:pPr>
        <w:pStyle w:val="TOC1"/>
        <w:tabs>
          <w:tab w:val="right" w:leader="dot" w:pos="8306"/>
        </w:tabs>
      </w:pPr>
      <w:hyperlink w:anchor="_Toc28224" w:history="1">
        <w:r>
          <w:rPr>
            <w:rFonts w:ascii="仿宋" w:eastAsia="仿宋" w:hAnsi="仿宋" w:cs="仿宋" w:hint="eastAsia"/>
            <w:lang w:eastAsia="zh-CN"/>
          </w:rPr>
          <w:t>三、立式车床项目土建工程</w:t>
        </w:r>
        <w:r>
          <w:tab/>
        </w:r>
        <w:r>
          <w:fldChar w:fldCharType="begin"/>
        </w:r>
        <w:r>
          <w:instrText xml:space="preserve"> PAGEREF _Toc28224 \h </w:instrText>
        </w:r>
        <w:r>
          <w:fldChar w:fldCharType="separate"/>
        </w:r>
        <w:r>
          <w:t>11</w:t>
        </w:r>
        <w:r>
          <w:fldChar w:fldCharType="end"/>
        </w:r>
      </w:hyperlink>
    </w:p>
    <w:p>
      <w:pPr>
        <w:pStyle w:val="TOC2"/>
        <w:tabs>
          <w:tab w:val="right" w:leader="dot" w:pos="8306"/>
        </w:tabs>
      </w:pPr>
      <w:hyperlink w:anchor="_Toc30775" w:history="1">
        <w:r>
          <w:rPr>
            <w:rFonts w:ascii="仿宋" w:eastAsia="仿宋" w:hAnsi="仿宋" w:cs="仿宋" w:hint="eastAsia"/>
            <w:lang w:eastAsia="zh-CN"/>
          </w:rPr>
          <w:t>(一)、建筑工程设计原则</w:t>
        </w:r>
        <w:r>
          <w:tab/>
        </w:r>
        <w:r>
          <w:fldChar w:fldCharType="begin"/>
        </w:r>
        <w:r>
          <w:instrText xml:space="preserve"> PAGEREF _Toc30775 \h </w:instrText>
        </w:r>
        <w:r>
          <w:fldChar w:fldCharType="separate"/>
        </w:r>
        <w:r>
          <w:t>11</w:t>
        </w:r>
        <w:r>
          <w:fldChar w:fldCharType="end"/>
        </w:r>
      </w:hyperlink>
    </w:p>
    <w:p>
      <w:pPr>
        <w:pStyle w:val="TOC2"/>
        <w:tabs>
          <w:tab w:val="right" w:leader="dot" w:pos="8306"/>
        </w:tabs>
      </w:pPr>
      <w:hyperlink w:anchor="_Toc4320" w:history="1">
        <w:r>
          <w:rPr>
            <w:rFonts w:ascii="仿宋" w:eastAsia="仿宋" w:hAnsi="仿宋" w:cs="仿宋" w:hint="eastAsia"/>
            <w:lang w:eastAsia="zh-CN"/>
          </w:rPr>
          <w:t>(二)、土建工程设计年限及安全等级</w:t>
        </w:r>
        <w:r>
          <w:tab/>
        </w:r>
        <w:r>
          <w:fldChar w:fldCharType="begin"/>
        </w:r>
        <w:r>
          <w:instrText xml:space="preserve"> PAGEREF _Toc4320 \h </w:instrText>
        </w:r>
        <w:r>
          <w:fldChar w:fldCharType="separate"/>
        </w:r>
        <w:r>
          <w:t>12</w:t>
        </w:r>
        <w:r>
          <w:fldChar w:fldCharType="end"/>
        </w:r>
      </w:hyperlink>
    </w:p>
    <w:p>
      <w:pPr>
        <w:pStyle w:val="TOC2"/>
        <w:tabs>
          <w:tab w:val="right" w:leader="dot" w:pos="8306"/>
        </w:tabs>
      </w:pPr>
      <w:hyperlink w:anchor="_Toc32744" w:history="1">
        <w:r>
          <w:rPr>
            <w:rFonts w:ascii="仿宋" w:eastAsia="仿宋" w:hAnsi="仿宋" w:cs="仿宋" w:hint="eastAsia"/>
            <w:lang w:eastAsia="zh-CN"/>
          </w:rPr>
          <w:t>(三)、建筑工程设计总体要求</w:t>
        </w:r>
        <w:r>
          <w:tab/>
        </w:r>
        <w:r>
          <w:fldChar w:fldCharType="begin"/>
        </w:r>
        <w:r>
          <w:instrText xml:space="preserve"> PAGEREF _Toc32744 \h </w:instrText>
        </w:r>
        <w:r>
          <w:fldChar w:fldCharType="separate"/>
        </w:r>
        <w:r>
          <w:t>13</w:t>
        </w:r>
        <w:r>
          <w:fldChar w:fldCharType="end"/>
        </w:r>
      </w:hyperlink>
    </w:p>
    <w:p>
      <w:pPr>
        <w:pStyle w:val="TOC2"/>
        <w:tabs>
          <w:tab w:val="right" w:leader="dot" w:pos="8306"/>
        </w:tabs>
      </w:pPr>
      <w:hyperlink w:anchor="_Toc12730" w:history="1">
        <w:r>
          <w:rPr>
            <w:rFonts w:ascii="仿宋" w:eastAsia="仿宋" w:hAnsi="仿宋" w:cs="仿宋" w:hint="eastAsia"/>
            <w:lang w:eastAsia="zh-CN"/>
          </w:rPr>
          <w:t>(四)、土建工程建设指标</w:t>
        </w:r>
        <w:r>
          <w:tab/>
        </w:r>
        <w:r>
          <w:fldChar w:fldCharType="begin"/>
        </w:r>
        <w:r>
          <w:instrText xml:space="preserve"> PAGEREF _Toc12730 \h </w:instrText>
        </w:r>
        <w:r>
          <w:fldChar w:fldCharType="separate"/>
        </w:r>
        <w:r>
          <w:t>14</w:t>
        </w:r>
        <w:r>
          <w:fldChar w:fldCharType="end"/>
        </w:r>
      </w:hyperlink>
    </w:p>
    <w:p>
      <w:pPr>
        <w:pStyle w:val="TOC1"/>
        <w:tabs>
          <w:tab w:val="right" w:leader="dot" w:pos="8306"/>
        </w:tabs>
      </w:pPr>
      <w:hyperlink w:anchor="_Toc25012" w:history="1">
        <w:r>
          <w:rPr>
            <w:rFonts w:ascii="仿宋" w:eastAsia="仿宋" w:hAnsi="仿宋" w:cs="仿宋" w:hint="eastAsia"/>
            <w:lang w:eastAsia="zh-CN"/>
          </w:rPr>
          <w:t>四、立式车床项目危机管理</w:t>
        </w:r>
        <w:r>
          <w:tab/>
        </w:r>
        <w:r>
          <w:fldChar w:fldCharType="begin"/>
        </w:r>
        <w:r>
          <w:instrText xml:space="preserve"> PAGEREF _Toc25012 \h </w:instrText>
        </w:r>
        <w:r>
          <w:fldChar w:fldCharType="separate"/>
        </w:r>
        <w:r>
          <w:t>14</w:t>
        </w:r>
        <w:r>
          <w:fldChar w:fldCharType="end"/>
        </w:r>
      </w:hyperlink>
    </w:p>
    <w:p>
      <w:pPr>
        <w:pStyle w:val="TOC2"/>
        <w:tabs>
          <w:tab w:val="right" w:leader="dot" w:pos="8306"/>
        </w:tabs>
      </w:pPr>
      <w:hyperlink w:anchor="_Toc31464" w:history="1">
        <w:r>
          <w:rPr>
            <w:rFonts w:ascii="仿宋" w:eastAsia="仿宋" w:hAnsi="仿宋" w:cs="仿宋" w:hint="eastAsia"/>
            <w:lang w:eastAsia="zh-CN"/>
          </w:rPr>
          <w:t>(一)、危机预警与识别</w:t>
        </w:r>
        <w:r>
          <w:tab/>
        </w:r>
        <w:r>
          <w:fldChar w:fldCharType="begin"/>
        </w:r>
        <w:r>
          <w:instrText xml:space="preserve"> PAGEREF _Toc31464 \h </w:instrText>
        </w:r>
        <w:r>
          <w:fldChar w:fldCharType="separate"/>
        </w:r>
        <w:r>
          <w:t>14</w:t>
        </w:r>
        <w:r>
          <w:fldChar w:fldCharType="end"/>
        </w:r>
      </w:hyperlink>
    </w:p>
    <w:p>
      <w:pPr>
        <w:pStyle w:val="TOC2"/>
        <w:tabs>
          <w:tab w:val="right" w:leader="dot" w:pos="8306"/>
        </w:tabs>
      </w:pPr>
      <w:hyperlink w:anchor="_Toc1943" w:history="1">
        <w:r>
          <w:rPr>
            <w:rFonts w:ascii="仿宋" w:eastAsia="仿宋" w:hAnsi="仿宋" w:cs="仿宋" w:hint="eastAsia"/>
            <w:lang w:eastAsia="zh-CN"/>
          </w:rPr>
          <w:t>(二)、危机应对与恢复</w:t>
        </w:r>
        <w:r>
          <w:tab/>
        </w:r>
        <w:r>
          <w:fldChar w:fldCharType="begin"/>
        </w:r>
        <w:r>
          <w:instrText xml:space="preserve"> PAGEREF _Toc1943 \h </w:instrText>
        </w:r>
        <w:r>
          <w:fldChar w:fldCharType="separate"/>
        </w:r>
        <w:r>
          <w:t>15</w:t>
        </w:r>
        <w:r>
          <w:fldChar w:fldCharType="end"/>
        </w:r>
      </w:hyperlink>
    </w:p>
    <w:p>
      <w:pPr>
        <w:pStyle w:val="TOC1"/>
        <w:tabs>
          <w:tab w:val="right" w:leader="dot" w:pos="8306"/>
        </w:tabs>
      </w:pPr>
      <w:hyperlink w:anchor="_Toc7571" w:history="1">
        <w:r>
          <w:rPr>
            <w:rFonts w:ascii="仿宋" w:eastAsia="仿宋" w:hAnsi="仿宋" w:cs="仿宋" w:hint="eastAsia"/>
            <w:lang w:eastAsia="zh-CN"/>
          </w:rPr>
          <w:t>五、立式车床项目建设背景及必要性分析</w:t>
        </w:r>
        <w:r>
          <w:tab/>
        </w:r>
        <w:r>
          <w:fldChar w:fldCharType="begin"/>
        </w:r>
        <w:r>
          <w:instrText xml:space="preserve"> PAGEREF _Toc7571 \h </w:instrText>
        </w:r>
        <w:r>
          <w:fldChar w:fldCharType="separate"/>
        </w:r>
        <w:r>
          <w:t>17</w:t>
        </w:r>
        <w:r>
          <w:fldChar w:fldCharType="end"/>
        </w:r>
      </w:hyperlink>
    </w:p>
    <w:p>
      <w:pPr>
        <w:pStyle w:val="TOC2"/>
        <w:tabs>
          <w:tab w:val="right" w:leader="dot" w:pos="8306"/>
        </w:tabs>
      </w:pPr>
      <w:hyperlink w:anchor="_Toc6320" w:history="1">
        <w:r>
          <w:rPr>
            <w:rFonts w:ascii="仿宋" w:eastAsia="仿宋" w:hAnsi="仿宋" w:cs="仿宋" w:hint="eastAsia"/>
            <w:lang w:eastAsia="zh-CN"/>
          </w:rPr>
          <w:t>(一)、立式车床项目背景分析</w:t>
        </w:r>
        <w:r>
          <w:tab/>
        </w:r>
        <w:r>
          <w:fldChar w:fldCharType="begin"/>
        </w:r>
        <w:r>
          <w:instrText xml:space="preserve"> PAGEREF _Toc6320 \h </w:instrText>
        </w:r>
        <w:r>
          <w:fldChar w:fldCharType="separate"/>
        </w:r>
        <w:r>
          <w:t>17</w:t>
        </w:r>
        <w:r>
          <w:fldChar w:fldCharType="end"/>
        </w:r>
      </w:hyperlink>
    </w:p>
    <w:p>
      <w:pPr>
        <w:pStyle w:val="TOC2"/>
        <w:tabs>
          <w:tab w:val="right" w:leader="dot" w:pos="8306"/>
        </w:tabs>
      </w:pPr>
      <w:hyperlink w:anchor="_Toc23705" w:history="1">
        <w:r>
          <w:rPr>
            <w:rFonts w:ascii="仿宋" w:eastAsia="仿宋" w:hAnsi="仿宋" w:cs="仿宋" w:hint="eastAsia"/>
            <w:lang w:eastAsia="zh-CN"/>
          </w:rPr>
          <w:t>(二)、立式车床项目建设必要性分析</w:t>
        </w:r>
        <w:r>
          <w:tab/>
        </w:r>
        <w:r>
          <w:fldChar w:fldCharType="begin"/>
        </w:r>
        <w:r>
          <w:instrText xml:space="preserve"> PAGEREF _Toc23705 \h </w:instrText>
        </w:r>
        <w:r>
          <w:fldChar w:fldCharType="separate"/>
        </w:r>
        <w:r>
          <w:t>18</w:t>
        </w:r>
        <w:r>
          <w:fldChar w:fldCharType="end"/>
        </w:r>
      </w:hyperlink>
    </w:p>
    <w:p>
      <w:pPr>
        <w:pStyle w:val="TOC1"/>
        <w:tabs>
          <w:tab w:val="right" w:leader="dot" w:pos="8306"/>
        </w:tabs>
      </w:pPr>
      <w:hyperlink w:anchor="_Toc27601" w:history="1">
        <w:r>
          <w:rPr>
            <w:rFonts w:ascii="仿宋" w:eastAsia="仿宋" w:hAnsi="仿宋" w:cs="仿宋" w:hint="eastAsia"/>
            <w:lang w:eastAsia="zh-CN"/>
          </w:rPr>
          <w:t>六、立式车床项目文档管理</w:t>
        </w:r>
        <w:r>
          <w:tab/>
        </w:r>
        <w:r>
          <w:fldChar w:fldCharType="begin"/>
        </w:r>
        <w:r>
          <w:instrText xml:space="preserve"> PAGEREF _Toc27601 \h </w:instrText>
        </w:r>
        <w:r>
          <w:fldChar w:fldCharType="separate"/>
        </w:r>
        <w:r>
          <w:t>20</w:t>
        </w:r>
        <w:r>
          <w:fldChar w:fldCharType="end"/>
        </w:r>
      </w:hyperlink>
    </w:p>
    <w:p>
      <w:pPr>
        <w:pStyle w:val="TOC2"/>
        <w:tabs>
          <w:tab w:val="right" w:leader="dot" w:pos="8306"/>
        </w:tabs>
      </w:pPr>
      <w:hyperlink w:anchor="_Toc32065" w:history="1">
        <w:r>
          <w:rPr>
            <w:rFonts w:ascii="仿宋" w:eastAsia="仿宋" w:hAnsi="仿宋" w:cs="仿宋" w:hint="eastAsia"/>
            <w:lang w:eastAsia="zh-CN"/>
          </w:rPr>
          <w:t>(一)、文档编制与审查</w:t>
        </w:r>
        <w:r>
          <w:tab/>
        </w:r>
        <w:r>
          <w:fldChar w:fldCharType="begin"/>
        </w:r>
        <w:r>
          <w:instrText xml:space="preserve"> PAGEREF _Toc32065 \h </w:instrText>
        </w:r>
        <w:r>
          <w:fldChar w:fldCharType="separate"/>
        </w:r>
        <w:r>
          <w:t>20</w:t>
        </w:r>
        <w:r>
          <w:fldChar w:fldCharType="end"/>
        </w:r>
      </w:hyperlink>
    </w:p>
    <w:p>
      <w:pPr>
        <w:pStyle w:val="TOC2"/>
        <w:tabs>
          <w:tab w:val="right" w:leader="dot" w:pos="8306"/>
        </w:tabs>
      </w:pPr>
      <w:hyperlink w:anchor="_Toc23517" w:history="1">
        <w:r>
          <w:rPr>
            <w:rFonts w:ascii="仿宋" w:eastAsia="仿宋" w:hAnsi="仿宋" w:cs="仿宋" w:hint="eastAsia"/>
            <w:lang w:eastAsia="zh-CN"/>
          </w:rPr>
          <w:t>(二)、文档发布与分发</w:t>
        </w:r>
        <w:r>
          <w:tab/>
        </w:r>
        <w:r>
          <w:fldChar w:fldCharType="begin"/>
        </w:r>
        <w:r>
          <w:instrText xml:space="preserve"> PAGEREF _Toc23517 \h </w:instrText>
        </w:r>
        <w:r>
          <w:fldChar w:fldCharType="separate"/>
        </w:r>
        <w:r>
          <w:t>21</w:t>
        </w:r>
        <w:r>
          <w:fldChar w:fldCharType="end"/>
        </w:r>
      </w:hyperlink>
    </w:p>
    <w:p>
      <w:pPr>
        <w:pStyle w:val="TOC2"/>
        <w:tabs>
          <w:tab w:val="right" w:leader="dot" w:pos="8306"/>
        </w:tabs>
      </w:pPr>
      <w:hyperlink w:anchor="_Toc22193" w:history="1">
        <w:r>
          <w:rPr>
            <w:rFonts w:ascii="仿宋" w:eastAsia="仿宋" w:hAnsi="仿宋" w:cs="仿宋" w:hint="eastAsia"/>
            <w:lang w:eastAsia="zh-CN"/>
          </w:rPr>
          <w:t>(三)、文档存档与归档</w:t>
        </w:r>
        <w:r>
          <w:tab/>
        </w:r>
        <w:r>
          <w:fldChar w:fldCharType="begin"/>
        </w:r>
        <w:r>
          <w:instrText xml:space="preserve"> PAGEREF _Toc22193 \h </w:instrText>
        </w:r>
        <w:r>
          <w:fldChar w:fldCharType="separate"/>
        </w:r>
        <w:r>
          <w:t>22</w:t>
        </w:r>
        <w:r>
          <w:fldChar w:fldCharType="end"/>
        </w:r>
      </w:hyperlink>
    </w:p>
    <w:p>
      <w:pPr>
        <w:pStyle w:val="TOC1"/>
        <w:tabs>
          <w:tab w:val="right" w:leader="dot" w:pos="8306"/>
        </w:tabs>
      </w:pPr>
      <w:hyperlink w:anchor="_Toc29676" w:history="1">
        <w:r>
          <w:rPr>
            <w:rFonts w:ascii="仿宋" w:eastAsia="仿宋" w:hAnsi="仿宋" w:cs="仿宋" w:hint="eastAsia"/>
            <w:lang w:eastAsia="zh-CN"/>
          </w:rPr>
          <w:t>七、立式车床项目环境影响分析</w:t>
        </w:r>
        <w:r>
          <w:tab/>
        </w:r>
        <w:r>
          <w:fldChar w:fldCharType="begin"/>
        </w:r>
        <w:r>
          <w:instrText xml:space="preserve"> PAGEREF _Toc29676 \h </w:instrText>
        </w:r>
        <w:r>
          <w:fldChar w:fldCharType="separate"/>
        </w:r>
        <w:r>
          <w:t>23</w:t>
        </w:r>
        <w:r>
          <w:fldChar w:fldCharType="end"/>
        </w:r>
      </w:hyperlink>
    </w:p>
    <w:p>
      <w:pPr>
        <w:pStyle w:val="TOC2"/>
        <w:tabs>
          <w:tab w:val="right" w:leader="dot" w:pos="8306"/>
        </w:tabs>
      </w:pPr>
      <w:hyperlink w:anchor="_Toc15881" w:history="1">
        <w:r>
          <w:rPr>
            <w:rFonts w:ascii="仿宋" w:eastAsia="仿宋" w:hAnsi="仿宋" w:cs="仿宋" w:hint="eastAsia"/>
            <w:lang w:eastAsia="zh-CN"/>
          </w:rPr>
          <w:t>(一)、建设区域环境质量现状</w:t>
        </w:r>
        <w:r>
          <w:tab/>
        </w:r>
        <w:r>
          <w:fldChar w:fldCharType="begin"/>
        </w:r>
        <w:r>
          <w:instrText xml:space="preserve"> PAGEREF _Toc15881 \h </w:instrText>
        </w:r>
        <w:r>
          <w:fldChar w:fldCharType="separate"/>
        </w:r>
        <w:r>
          <w:t>23</w:t>
        </w:r>
        <w:r>
          <w:fldChar w:fldCharType="end"/>
        </w:r>
      </w:hyperlink>
    </w:p>
    <w:p>
      <w:pPr>
        <w:pStyle w:val="TOC2"/>
        <w:tabs>
          <w:tab w:val="right" w:leader="dot" w:pos="8306"/>
        </w:tabs>
      </w:pPr>
      <w:hyperlink w:anchor="_Toc22905" w:history="1">
        <w:r>
          <w:rPr>
            <w:rFonts w:ascii="仿宋" w:eastAsia="仿宋" w:hAnsi="仿宋" w:cs="仿宋" w:hint="eastAsia"/>
            <w:lang w:eastAsia="zh-CN"/>
          </w:rPr>
          <w:t>(二)、建设期环境保护</w:t>
        </w:r>
        <w:r>
          <w:tab/>
        </w:r>
        <w:r>
          <w:fldChar w:fldCharType="begin"/>
        </w:r>
        <w:r>
          <w:instrText xml:space="preserve"> PAGEREF _Toc22905 \h </w:instrText>
        </w:r>
        <w:r>
          <w:fldChar w:fldCharType="separate"/>
        </w:r>
        <w:r>
          <w:t>24</w:t>
        </w:r>
        <w:r>
          <w:fldChar w:fldCharType="end"/>
        </w:r>
      </w:hyperlink>
    </w:p>
    <w:p>
      <w:pPr>
        <w:pStyle w:val="TOC2"/>
        <w:tabs>
          <w:tab w:val="right" w:leader="dot" w:pos="8306"/>
        </w:tabs>
      </w:pPr>
      <w:hyperlink w:anchor="_Toc15431" w:history="1">
        <w:r>
          <w:rPr>
            <w:rFonts w:ascii="仿宋" w:eastAsia="仿宋" w:hAnsi="仿宋" w:cs="仿宋" w:hint="eastAsia"/>
            <w:lang w:eastAsia="zh-CN"/>
          </w:rPr>
          <w:t>(三)、运营期环境保护</w:t>
        </w:r>
        <w:r>
          <w:tab/>
        </w:r>
        <w:r>
          <w:fldChar w:fldCharType="begin"/>
        </w:r>
        <w:r>
          <w:instrText xml:space="preserve"> PAGEREF _Toc15431 \h </w:instrText>
        </w:r>
        <w:r>
          <w:fldChar w:fldCharType="separate"/>
        </w:r>
        <w:r>
          <w:t>26</w:t>
        </w:r>
        <w:r>
          <w:fldChar w:fldCharType="end"/>
        </w:r>
      </w:hyperlink>
    </w:p>
    <w:p>
      <w:pPr>
        <w:pStyle w:val="TOC2"/>
        <w:tabs>
          <w:tab w:val="right" w:leader="dot" w:pos="8306"/>
        </w:tabs>
      </w:pPr>
      <w:hyperlink w:anchor="_Toc19760" w:history="1">
        <w:r>
          <w:rPr>
            <w:rFonts w:ascii="仿宋" w:eastAsia="仿宋" w:hAnsi="仿宋" w:cs="仿宋" w:hint="eastAsia"/>
            <w:lang w:eastAsia="zh-CN"/>
          </w:rPr>
          <w:t>(四)、立式车床项目建设对区域经济的影响</w:t>
        </w:r>
        <w:r>
          <w:tab/>
        </w:r>
        <w:r>
          <w:fldChar w:fldCharType="begin"/>
        </w:r>
        <w:r>
          <w:instrText xml:space="preserve"> PAGEREF _Toc19760 \h </w:instrText>
        </w:r>
        <w:r>
          <w:fldChar w:fldCharType="separate"/>
        </w:r>
        <w:r>
          <w:t>27</w:t>
        </w:r>
        <w:r>
          <w:fldChar w:fldCharType="end"/>
        </w:r>
      </w:hyperlink>
    </w:p>
    <w:p>
      <w:pPr>
        <w:pStyle w:val="TOC2"/>
        <w:tabs>
          <w:tab w:val="right" w:leader="dot" w:pos="8306"/>
        </w:tabs>
      </w:pPr>
      <w:hyperlink w:anchor="_Toc9318" w:history="1">
        <w:r>
          <w:rPr>
            <w:rFonts w:ascii="仿宋" w:eastAsia="仿宋" w:hAnsi="仿宋" w:cs="仿宋" w:hint="eastAsia"/>
            <w:lang w:eastAsia="zh-CN"/>
          </w:rPr>
          <w:t>(五)、废弃物处理</w:t>
        </w:r>
        <w:r>
          <w:tab/>
        </w:r>
        <w:r>
          <w:fldChar w:fldCharType="begin"/>
        </w:r>
        <w:r>
          <w:instrText xml:space="preserve"> PAGEREF _Toc9318 \h </w:instrText>
        </w:r>
        <w:r>
          <w:fldChar w:fldCharType="separate"/>
        </w:r>
        <w:r>
          <w:t>29</w:t>
        </w:r>
        <w:r>
          <w:fldChar w:fldCharType="end"/>
        </w:r>
      </w:hyperlink>
    </w:p>
    <w:p>
      <w:pPr>
        <w:pStyle w:val="TOC2"/>
        <w:tabs>
          <w:tab w:val="right" w:leader="dot" w:pos="8306"/>
        </w:tabs>
      </w:pPr>
      <w:hyperlink w:anchor="_Toc7967" w:history="1">
        <w:r>
          <w:rPr>
            <w:rFonts w:ascii="仿宋" w:eastAsia="仿宋" w:hAnsi="仿宋" w:cs="仿宋" w:hint="eastAsia"/>
            <w:lang w:eastAsia="zh-CN"/>
          </w:rPr>
          <w:t>(六)、特殊环境影响分析</w:t>
        </w:r>
        <w:r>
          <w:tab/>
        </w:r>
        <w:r>
          <w:fldChar w:fldCharType="begin"/>
        </w:r>
        <w:r>
          <w:instrText xml:space="preserve"> PAGEREF _Toc7967 \h </w:instrText>
        </w:r>
        <w:r>
          <w:fldChar w:fldCharType="separate"/>
        </w:r>
        <w:r>
          <w:t>30</w:t>
        </w:r>
        <w:r>
          <w:fldChar w:fldCharType="end"/>
        </w:r>
      </w:hyperlink>
    </w:p>
    <w:p>
      <w:pPr>
        <w:pStyle w:val="TOC2"/>
        <w:tabs>
          <w:tab w:val="right" w:leader="dot" w:pos="8306"/>
        </w:tabs>
      </w:pPr>
      <w:hyperlink w:anchor="_Toc4948" w:history="1">
        <w:r>
          <w:rPr>
            <w:rFonts w:ascii="仿宋" w:eastAsia="仿宋" w:hAnsi="仿宋" w:cs="仿宋" w:hint="eastAsia"/>
            <w:lang w:eastAsia="zh-CN"/>
          </w:rPr>
          <w:t>(七)、清洁生产</w:t>
        </w:r>
        <w:r>
          <w:tab/>
        </w:r>
        <w:r>
          <w:fldChar w:fldCharType="begin"/>
        </w:r>
        <w:r>
          <w:instrText xml:space="preserve"> PAGEREF _Toc4948 \h </w:instrText>
        </w:r>
        <w:r>
          <w:fldChar w:fldCharType="separate"/>
        </w:r>
        <w:r>
          <w:t>31</w:t>
        </w:r>
        <w:r>
          <w:fldChar w:fldCharType="end"/>
        </w:r>
      </w:hyperlink>
    </w:p>
    <w:p>
      <w:pPr>
        <w:pStyle w:val="TOC2"/>
        <w:tabs>
          <w:tab w:val="right" w:leader="dot" w:pos="8306"/>
        </w:tabs>
      </w:pPr>
      <w:hyperlink w:anchor="_Toc6471" w:history="1">
        <w:r>
          <w:rPr>
            <w:rFonts w:ascii="仿宋" w:eastAsia="仿宋" w:hAnsi="仿宋" w:cs="仿宋" w:hint="eastAsia"/>
            <w:lang w:eastAsia="zh-CN"/>
          </w:rPr>
          <w:t>(八)、环境保护综合评价</w:t>
        </w:r>
        <w:r>
          <w:tab/>
        </w:r>
        <w:r>
          <w:fldChar w:fldCharType="begin"/>
        </w:r>
        <w:r>
          <w:instrText xml:space="preserve"> PAGEREF _Toc6471 \h </w:instrText>
        </w:r>
        <w:r>
          <w:fldChar w:fldCharType="separate"/>
        </w:r>
        <w:r>
          <w:t>32</w:t>
        </w:r>
        <w:r>
          <w:fldChar w:fldCharType="end"/>
        </w:r>
      </w:hyperlink>
    </w:p>
    <w:p>
      <w:pPr>
        <w:pStyle w:val="TOC1"/>
        <w:tabs>
          <w:tab w:val="right" w:leader="dot" w:pos="8306"/>
        </w:tabs>
      </w:pPr>
      <w:hyperlink w:anchor="_Toc28846" w:history="1">
        <w:r>
          <w:rPr>
            <w:rFonts w:ascii="仿宋" w:eastAsia="仿宋" w:hAnsi="仿宋" w:cs="仿宋" w:hint="eastAsia"/>
            <w:lang w:eastAsia="zh-CN"/>
          </w:rPr>
          <w:t>八、立式车床项目投资规划</w:t>
        </w:r>
        <w:r>
          <w:tab/>
        </w:r>
        <w:r>
          <w:fldChar w:fldCharType="begin"/>
        </w:r>
        <w:r>
          <w:instrText xml:space="preserve"> PAGEREF _Toc28846 \h </w:instrText>
        </w:r>
        <w:r>
          <w:fldChar w:fldCharType="separate"/>
        </w:r>
        <w:r>
          <w:t>34</w:t>
        </w:r>
        <w:r>
          <w:fldChar w:fldCharType="end"/>
        </w:r>
      </w:hyperlink>
    </w:p>
    <w:p>
      <w:pPr>
        <w:pStyle w:val="TOC2"/>
        <w:tabs>
          <w:tab w:val="right" w:leader="dot" w:pos="8306"/>
        </w:tabs>
      </w:pPr>
      <w:hyperlink w:anchor="_Toc15332" w:history="1">
        <w:r>
          <w:rPr>
            <w:rFonts w:ascii="仿宋" w:eastAsia="仿宋" w:hAnsi="仿宋" w:cs="仿宋" w:hint="eastAsia"/>
            <w:lang w:eastAsia="zh-CN"/>
          </w:rPr>
          <w:t>(一)、立式车床项目总投资估算</w:t>
        </w:r>
        <w:r>
          <w:tab/>
        </w:r>
        <w:r>
          <w:fldChar w:fldCharType="begin"/>
        </w:r>
        <w:r>
          <w:instrText xml:space="preserve"> PAGEREF _Toc15332 \h </w:instrText>
        </w:r>
        <w:r>
          <w:fldChar w:fldCharType="separate"/>
        </w:r>
        <w:r>
          <w:t>34</w:t>
        </w:r>
        <w:r>
          <w:fldChar w:fldCharType="end"/>
        </w:r>
      </w:hyperlink>
    </w:p>
    <w:p>
      <w:pPr>
        <w:pStyle w:val="TOC2"/>
        <w:tabs>
          <w:tab w:val="right" w:leader="dot" w:pos="8306"/>
        </w:tabs>
      </w:pPr>
      <w:hyperlink w:anchor="_Toc32369" w:history="1">
        <w:r>
          <w:rPr>
            <w:rFonts w:ascii="仿宋" w:eastAsia="仿宋" w:hAnsi="仿宋" w:cs="仿宋" w:hint="eastAsia"/>
            <w:lang w:eastAsia="zh-CN"/>
          </w:rPr>
          <w:t>(二)、资金筹措</w:t>
        </w:r>
        <w:r>
          <w:tab/>
        </w:r>
        <w:r>
          <w:fldChar w:fldCharType="begin"/>
        </w:r>
        <w:r>
          <w:instrText xml:space="preserve"> PAGEREF _Toc32369 \h </w:instrText>
        </w:r>
        <w:r>
          <w:fldChar w:fldCharType="separate"/>
        </w:r>
        <w:r>
          <w:t>35</w:t>
        </w:r>
        <w:r>
          <w:fldChar w:fldCharType="end"/>
        </w:r>
      </w:hyperlink>
    </w:p>
    <w:p>
      <w:pPr>
        <w:pStyle w:val="TOC1"/>
        <w:tabs>
          <w:tab w:val="right" w:leader="dot" w:pos="8306"/>
        </w:tabs>
      </w:pPr>
      <w:hyperlink w:anchor="_Toc16623" w:history="1">
        <w:r>
          <w:rPr>
            <w:rFonts w:ascii="仿宋" w:eastAsia="仿宋" w:hAnsi="仿宋" w:cs="仿宋" w:hint="eastAsia"/>
            <w:lang w:eastAsia="zh-CN"/>
          </w:rPr>
          <w:t>九、立式车床项目社会影响</w:t>
        </w:r>
        <w:r>
          <w:tab/>
        </w:r>
        <w:r>
          <w:fldChar w:fldCharType="begin"/>
        </w:r>
        <w:r>
          <w:instrText xml:space="preserve"> PAGEREF _Toc16623 \h </w:instrText>
        </w:r>
        <w:r>
          <w:fldChar w:fldCharType="separate"/>
        </w:r>
        <w:r>
          <w:t>36</w:t>
        </w:r>
        <w:r>
          <w:fldChar w:fldCharType="end"/>
        </w:r>
      </w:hyperlink>
    </w:p>
    <w:p>
      <w:pPr>
        <w:pStyle w:val="TOC2"/>
        <w:tabs>
          <w:tab w:val="right" w:leader="dot" w:pos="8306"/>
        </w:tabs>
      </w:pPr>
      <w:hyperlink w:anchor="_Toc14067" w:history="1">
        <w:r>
          <w:rPr>
            <w:rFonts w:ascii="仿宋" w:eastAsia="仿宋" w:hAnsi="仿宋" w:cs="仿宋" w:hint="eastAsia"/>
            <w:lang w:eastAsia="zh-CN"/>
          </w:rPr>
          <w:t>(一)、社会责任与义务</w:t>
        </w:r>
        <w:r>
          <w:tab/>
        </w:r>
        <w:r>
          <w:fldChar w:fldCharType="begin"/>
        </w:r>
        <w:r>
          <w:instrText xml:space="preserve"> PAGEREF _Toc14067 \h </w:instrText>
        </w:r>
        <w:r>
          <w:fldChar w:fldCharType="separate"/>
        </w:r>
        <w:r>
          <w:t>36</w:t>
        </w:r>
        <w:r>
          <w:fldChar w:fldCharType="end"/>
        </w:r>
      </w:hyperlink>
    </w:p>
    <w:p>
      <w:pPr>
        <w:pStyle w:val="TOC2"/>
        <w:tabs>
          <w:tab w:val="right" w:leader="dot" w:pos="8306"/>
        </w:tabs>
      </w:pPr>
      <w:hyperlink w:anchor="_Toc18591" w:history="1">
        <w:r>
          <w:rPr>
            <w:rFonts w:ascii="仿宋" w:eastAsia="仿宋" w:hAnsi="仿宋" w:cs="仿宋" w:hint="eastAsia"/>
            <w:lang w:eastAsia="zh-CN"/>
          </w:rPr>
          <w:t>(二)、社会参与与沟通</w:t>
        </w:r>
        <w:r>
          <w:tab/>
        </w:r>
        <w:r>
          <w:fldChar w:fldCharType="begin"/>
        </w:r>
        <w:r>
          <w:instrText xml:space="preserve"> PAGEREF _Toc18591 \h </w:instrText>
        </w:r>
        <w:r>
          <w:fldChar w:fldCharType="separate"/>
        </w:r>
        <w:r>
          <w:t>36</w:t>
        </w:r>
        <w:r>
          <w:fldChar w:fldCharType="end"/>
        </w:r>
      </w:hyperlink>
    </w:p>
    <w:p>
      <w:pPr>
        <w:pStyle w:val="TOC1"/>
        <w:tabs>
          <w:tab w:val="right" w:leader="dot" w:pos="8306"/>
        </w:tabs>
      </w:pPr>
      <w:hyperlink w:anchor="_Toc29666" w:history="1">
        <w:r>
          <w:rPr>
            <w:rFonts w:ascii="仿宋" w:eastAsia="仿宋" w:hAnsi="仿宋" w:cs="仿宋" w:hint="eastAsia"/>
            <w:lang w:eastAsia="zh-CN"/>
          </w:rPr>
          <w:t>十、生产安全保护</w:t>
        </w:r>
        <w:r>
          <w:tab/>
        </w:r>
        <w:r>
          <w:fldChar w:fldCharType="begin"/>
        </w:r>
        <w:r>
          <w:instrText xml:space="preserve"> PAGEREF _Toc29666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06" w:history="1">
        <w:r>
          <w:rPr>
            <w:rFonts w:ascii="仿宋" w:eastAsia="仿宋" w:hAnsi="仿宋" w:cs="仿宋" w:hint="eastAsia"/>
            <w:lang w:eastAsia="zh-CN"/>
          </w:rPr>
          <w:t>(一)、消防安全</w:t>
        </w:r>
        <w:r>
          <w:tab/>
        </w:r>
        <w:r>
          <w:fldChar w:fldCharType="begin"/>
        </w:r>
        <w:r>
          <w:instrText xml:space="preserve"> PAGEREF _Toc24306 \h </w:instrText>
        </w:r>
        <w:r>
          <w:fldChar w:fldCharType="separate"/>
        </w:r>
        <w:r>
          <w:t>37</w:t>
        </w:r>
        <w:r>
          <w:fldChar w:fldCharType="end"/>
        </w:r>
      </w:hyperlink>
    </w:p>
    <w:p>
      <w:pPr>
        <w:pStyle w:val="TOC2"/>
        <w:tabs>
          <w:tab w:val="right" w:leader="dot" w:pos="8306"/>
        </w:tabs>
      </w:pPr>
      <w:hyperlink w:anchor="_Toc28199" w:history="1">
        <w:r>
          <w:rPr>
            <w:rFonts w:ascii="仿宋" w:eastAsia="仿宋" w:hAnsi="仿宋" w:cs="仿宋" w:hint="eastAsia"/>
            <w:lang w:eastAsia="zh-CN"/>
          </w:rPr>
          <w:t>(二)、防火防爆总图布置措施</w:t>
        </w:r>
        <w:r>
          <w:tab/>
        </w:r>
        <w:r>
          <w:fldChar w:fldCharType="begin"/>
        </w:r>
        <w:r>
          <w:instrText xml:space="preserve"> PAGEREF _Toc28199 \h </w:instrText>
        </w:r>
        <w:r>
          <w:fldChar w:fldCharType="separate"/>
        </w:r>
        <w:r>
          <w:t>39</w:t>
        </w:r>
        <w:r>
          <w:fldChar w:fldCharType="end"/>
        </w:r>
      </w:hyperlink>
    </w:p>
    <w:p>
      <w:pPr>
        <w:pStyle w:val="TOC2"/>
        <w:tabs>
          <w:tab w:val="right" w:leader="dot" w:pos="8306"/>
        </w:tabs>
      </w:pPr>
      <w:hyperlink w:anchor="_Toc19080" w:history="1">
        <w:r>
          <w:rPr>
            <w:rFonts w:ascii="仿宋" w:eastAsia="仿宋" w:hAnsi="仿宋" w:cs="仿宋" w:hint="eastAsia"/>
            <w:lang w:eastAsia="zh-CN"/>
          </w:rPr>
          <w:t>(三)、自然灾害防范措施</w:t>
        </w:r>
        <w:r>
          <w:tab/>
        </w:r>
        <w:r>
          <w:fldChar w:fldCharType="begin"/>
        </w:r>
        <w:r>
          <w:instrText xml:space="preserve"> PAGEREF _Toc19080 \h </w:instrText>
        </w:r>
        <w:r>
          <w:fldChar w:fldCharType="separate"/>
        </w:r>
        <w:r>
          <w:t>40</w:t>
        </w:r>
        <w:r>
          <w:fldChar w:fldCharType="end"/>
        </w:r>
      </w:hyperlink>
    </w:p>
    <w:p>
      <w:pPr>
        <w:pStyle w:val="TOC2"/>
        <w:tabs>
          <w:tab w:val="right" w:leader="dot" w:pos="8306"/>
        </w:tabs>
      </w:pPr>
      <w:hyperlink w:anchor="_Toc26068" w:history="1">
        <w:r>
          <w:rPr>
            <w:rFonts w:ascii="仿宋" w:eastAsia="仿宋" w:hAnsi="仿宋" w:cs="仿宋" w:hint="eastAsia"/>
            <w:lang w:eastAsia="zh-CN"/>
          </w:rPr>
          <w:t>(四)、安全色及安全标志使用要求</w:t>
        </w:r>
        <w:r>
          <w:tab/>
        </w:r>
        <w:r>
          <w:fldChar w:fldCharType="begin"/>
        </w:r>
        <w:r>
          <w:instrText xml:space="preserve"> PAGEREF _Toc26068 \h </w:instrText>
        </w:r>
        <w:r>
          <w:fldChar w:fldCharType="separate"/>
        </w:r>
        <w:r>
          <w:t>41</w:t>
        </w:r>
        <w:r>
          <w:fldChar w:fldCharType="end"/>
        </w:r>
      </w:hyperlink>
    </w:p>
    <w:p>
      <w:pPr>
        <w:pStyle w:val="TOC2"/>
        <w:tabs>
          <w:tab w:val="right" w:leader="dot" w:pos="8306"/>
        </w:tabs>
      </w:pPr>
      <w:hyperlink w:anchor="_Toc22360" w:history="1">
        <w:r>
          <w:rPr>
            <w:rFonts w:ascii="仿宋" w:eastAsia="仿宋" w:hAnsi="仿宋" w:cs="仿宋" w:hint="eastAsia"/>
            <w:lang w:eastAsia="zh-CN"/>
          </w:rPr>
          <w:t>(五)、防尘防毒措施</w:t>
        </w:r>
        <w:r>
          <w:tab/>
        </w:r>
        <w:r>
          <w:fldChar w:fldCharType="begin"/>
        </w:r>
        <w:r>
          <w:instrText xml:space="preserve"> PAGEREF _Toc22360 \h </w:instrText>
        </w:r>
        <w:r>
          <w:fldChar w:fldCharType="separate"/>
        </w:r>
        <w:r>
          <w:t>42</w:t>
        </w:r>
        <w:r>
          <w:fldChar w:fldCharType="end"/>
        </w:r>
      </w:hyperlink>
    </w:p>
    <w:p>
      <w:pPr>
        <w:pStyle w:val="TOC2"/>
        <w:tabs>
          <w:tab w:val="right" w:leader="dot" w:pos="8306"/>
        </w:tabs>
      </w:pPr>
      <w:hyperlink w:anchor="_Toc31364" w:history="1">
        <w:r>
          <w:rPr>
            <w:rFonts w:ascii="仿宋" w:eastAsia="仿宋" w:hAnsi="仿宋" w:cs="仿宋" w:hint="eastAsia"/>
            <w:lang w:eastAsia="zh-CN"/>
          </w:rPr>
          <w:t>(六)、防静电、触电防护及防雷措施</w:t>
        </w:r>
        <w:r>
          <w:tab/>
        </w:r>
        <w:r>
          <w:fldChar w:fldCharType="begin"/>
        </w:r>
        <w:r>
          <w:instrText xml:space="preserve"> PAGEREF _Toc31364 \h </w:instrText>
        </w:r>
        <w:r>
          <w:fldChar w:fldCharType="separate"/>
        </w:r>
        <w:r>
          <w:t>42</w:t>
        </w:r>
        <w:r>
          <w:fldChar w:fldCharType="end"/>
        </w:r>
      </w:hyperlink>
    </w:p>
    <w:p>
      <w:pPr>
        <w:pStyle w:val="TOC2"/>
        <w:tabs>
          <w:tab w:val="right" w:leader="dot" w:pos="8306"/>
        </w:tabs>
      </w:pPr>
      <w:hyperlink w:anchor="_Toc9221" w:history="1">
        <w:r>
          <w:rPr>
            <w:rFonts w:ascii="仿宋" w:eastAsia="仿宋" w:hAnsi="仿宋" w:cs="仿宋" w:hint="eastAsia"/>
            <w:lang w:eastAsia="zh-CN"/>
          </w:rPr>
          <w:t>(七)、机械设备安全保障措施</w:t>
        </w:r>
        <w:r>
          <w:tab/>
        </w:r>
        <w:r>
          <w:fldChar w:fldCharType="begin"/>
        </w:r>
        <w:r>
          <w:instrText xml:space="preserve"> PAGEREF _Toc9221 \h </w:instrText>
        </w:r>
        <w:r>
          <w:fldChar w:fldCharType="separate"/>
        </w:r>
        <w:r>
          <w:t>44</w:t>
        </w:r>
        <w:r>
          <w:fldChar w:fldCharType="end"/>
        </w:r>
      </w:hyperlink>
    </w:p>
    <w:p>
      <w:pPr>
        <w:pStyle w:val="TOC1"/>
        <w:tabs>
          <w:tab w:val="right" w:leader="dot" w:pos="8306"/>
        </w:tabs>
      </w:pPr>
      <w:hyperlink w:anchor="_Toc16355" w:history="1">
        <w:r>
          <w:rPr>
            <w:rFonts w:ascii="仿宋" w:eastAsia="仿宋" w:hAnsi="仿宋" w:cs="仿宋" w:hint="eastAsia"/>
            <w:lang w:eastAsia="zh-CN"/>
          </w:rPr>
          <w:t>十一、立式车床项目计划安排</w:t>
        </w:r>
        <w:r>
          <w:tab/>
        </w:r>
        <w:r>
          <w:fldChar w:fldCharType="begin"/>
        </w:r>
        <w:r>
          <w:instrText xml:space="preserve"> PAGEREF _Toc16355 \h </w:instrText>
        </w:r>
        <w:r>
          <w:fldChar w:fldCharType="separate"/>
        </w:r>
        <w:r>
          <w:t>45</w:t>
        </w:r>
        <w:r>
          <w:fldChar w:fldCharType="end"/>
        </w:r>
      </w:hyperlink>
    </w:p>
    <w:p>
      <w:pPr>
        <w:pStyle w:val="TOC2"/>
        <w:tabs>
          <w:tab w:val="right" w:leader="dot" w:pos="8306"/>
        </w:tabs>
      </w:pPr>
      <w:hyperlink w:anchor="_Toc28379" w:history="1">
        <w:r>
          <w:rPr>
            <w:rFonts w:ascii="仿宋" w:eastAsia="仿宋" w:hAnsi="仿宋" w:cs="仿宋" w:hint="eastAsia"/>
            <w:lang w:eastAsia="zh-CN"/>
          </w:rPr>
          <w:t>(一)、建设周期</w:t>
        </w:r>
        <w:r>
          <w:tab/>
        </w:r>
        <w:r>
          <w:fldChar w:fldCharType="begin"/>
        </w:r>
        <w:r>
          <w:instrText xml:space="preserve"> PAGEREF _Toc28379 \h </w:instrText>
        </w:r>
        <w:r>
          <w:fldChar w:fldCharType="separate"/>
        </w:r>
        <w:r>
          <w:t>45</w:t>
        </w:r>
        <w:r>
          <w:fldChar w:fldCharType="end"/>
        </w:r>
      </w:hyperlink>
    </w:p>
    <w:p>
      <w:pPr>
        <w:pStyle w:val="TOC2"/>
        <w:tabs>
          <w:tab w:val="right" w:leader="dot" w:pos="8306"/>
        </w:tabs>
      </w:pPr>
      <w:hyperlink w:anchor="_Toc14123" w:history="1">
        <w:r>
          <w:rPr>
            <w:rFonts w:ascii="仿宋" w:eastAsia="仿宋" w:hAnsi="仿宋" w:cs="仿宋" w:hint="eastAsia"/>
            <w:lang w:eastAsia="zh-CN"/>
          </w:rPr>
          <w:t>(二)、建设进度</w:t>
        </w:r>
        <w:r>
          <w:tab/>
        </w:r>
        <w:r>
          <w:fldChar w:fldCharType="begin"/>
        </w:r>
        <w:r>
          <w:instrText xml:space="preserve"> PAGEREF _Toc14123 \h </w:instrText>
        </w:r>
        <w:r>
          <w:fldChar w:fldCharType="separate"/>
        </w:r>
        <w:r>
          <w:t>46</w:t>
        </w:r>
        <w:r>
          <w:fldChar w:fldCharType="end"/>
        </w:r>
      </w:hyperlink>
    </w:p>
    <w:p>
      <w:pPr>
        <w:pStyle w:val="TOC2"/>
        <w:tabs>
          <w:tab w:val="right" w:leader="dot" w:pos="8306"/>
        </w:tabs>
      </w:pPr>
      <w:hyperlink w:anchor="_Toc1984" w:history="1">
        <w:r>
          <w:rPr>
            <w:rFonts w:ascii="仿宋" w:eastAsia="仿宋" w:hAnsi="仿宋" w:cs="仿宋" w:hint="eastAsia"/>
            <w:lang w:eastAsia="zh-CN"/>
          </w:rPr>
          <w:t>(三)、进度安排注意事项</w:t>
        </w:r>
        <w:r>
          <w:tab/>
        </w:r>
        <w:r>
          <w:fldChar w:fldCharType="begin"/>
        </w:r>
        <w:r>
          <w:instrText xml:space="preserve"> PAGEREF _Toc1984 \h </w:instrText>
        </w:r>
        <w:r>
          <w:fldChar w:fldCharType="separate"/>
        </w:r>
        <w:r>
          <w:t>47</w:t>
        </w:r>
        <w:r>
          <w:fldChar w:fldCharType="end"/>
        </w:r>
      </w:hyperlink>
    </w:p>
    <w:p>
      <w:pPr>
        <w:pStyle w:val="TOC2"/>
        <w:tabs>
          <w:tab w:val="right" w:leader="dot" w:pos="8306"/>
        </w:tabs>
      </w:pPr>
      <w:hyperlink w:anchor="_Toc24031" w:history="1">
        <w:r>
          <w:rPr>
            <w:rFonts w:ascii="仿宋" w:eastAsia="仿宋" w:hAnsi="仿宋" w:cs="仿宋" w:hint="eastAsia"/>
            <w:lang w:eastAsia="zh-CN"/>
          </w:rPr>
          <w:t>(四)、人力资源配置</w:t>
        </w:r>
        <w:r>
          <w:tab/>
        </w:r>
        <w:r>
          <w:fldChar w:fldCharType="begin"/>
        </w:r>
        <w:r>
          <w:instrText xml:space="preserve"> PAGEREF _Toc24031 \h </w:instrText>
        </w:r>
        <w:r>
          <w:fldChar w:fldCharType="separate"/>
        </w:r>
        <w:r>
          <w:t>49</w:t>
        </w:r>
        <w:r>
          <w:fldChar w:fldCharType="end"/>
        </w:r>
      </w:hyperlink>
    </w:p>
    <w:p>
      <w:pPr>
        <w:pStyle w:val="TOC1"/>
        <w:tabs>
          <w:tab w:val="right" w:leader="dot" w:pos="8306"/>
        </w:tabs>
      </w:pPr>
      <w:hyperlink w:anchor="_Toc30363" w:history="1">
        <w:r>
          <w:rPr>
            <w:rFonts w:ascii="仿宋" w:eastAsia="仿宋" w:hAnsi="仿宋" w:cs="仿宋" w:hint="eastAsia"/>
            <w:lang w:eastAsia="zh-CN"/>
          </w:rPr>
          <w:t>十二、立式车床项目人力资源培养与发展</w:t>
        </w:r>
        <w:r>
          <w:tab/>
        </w:r>
        <w:r>
          <w:fldChar w:fldCharType="begin"/>
        </w:r>
        <w:r>
          <w:instrText xml:space="preserve"> PAGEREF _Toc30363 \h </w:instrText>
        </w:r>
        <w:r>
          <w:fldChar w:fldCharType="separate"/>
        </w:r>
        <w:r>
          <w:t>49</w:t>
        </w:r>
        <w:r>
          <w:fldChar w:fldCharType="end"/>
        </w:r>
      </w:hyperlink>
    </w:p>
    <w:p>
      <w:pPr>
        <w:pStyle w:val="TOC2"/>
        <w:tabs>
          <w:tab w:val="right" w:leader="dot" w:pos="8306"/>
        </w:tabs>
      </w:pPr>
      <w:hyperlink w:anchor="_Toc17164" w:history="1">
        <w:r>
          <w:rPr>
            <w:rFonts w:ascii="仿宋" w:eastAsia="仿宋" w:hAnsi="仿宋" w:cs="仿宋" w:hint="eastAsia"/>
            <w:lang w:eastAsia="zh-CN"/>
          </w:rPr>
          <w:t>(一)、人才需求与规划</w:t>
        </w:r>
        <w:r>
          <w:tab/>
        </w:r>
        <w:r>
          <w:fldChar w:fldCharType="begin"/>
        </w:r>
        <w:r>
          <w:instrText xml:space="preserve"> PAGEREF _Toc17164 \h </w:instrText>
        </w:r>
        <w:r>
          <w:fldChar w:fldCharType="separate"/>
        </w:r>
        <w:r>
          <w:t>49</w:t>
        </w:r>
        <w:r>
          <w:fldChar w:fldCharType="end"/>
        </w:r>
      </w:hyperlink>
    </w:p>
    <w:p>
      <w:pPr>
        <w:pStyle w:val="TOC2"/>
        <w:tabs>
          <w:tab w:val="right" w:leader="dot" w:pos="8306"/>
        </w:tabs>
      </w:pPr>
      <w:hyperlink w:anchor="_Toc8701" w:history="1">
        <w:r>
          <w:rPr>
            <w:rFonts w:ascii="仿宋" w:eastAsia="仿宋" w:hAnsi="仿宋" w:cs="仿宋" w:hint="eastAsia"/>
            <w:lang w:eastAsia="zh-CN"/>
          </w:rPr>
          <w:t>(二)、培训与发展计划</w:t>
        </w:r>
        <w:r>
          <w:tab/>
        </w:r>
        <w:r>
          <w:fldChar w:fldCharType="begin"/>
        </w:r>
        <w:r>
          <w:instrText xml:space="preserve"> PAGEREF _Toc8701 \h </w:instrText>
        </w:r>
        <w:r>
          <w:fldChar w:fldCharType="separate"/>
        </w:r>
        <w:r>
          <w:t>50</w:t>
        </w:r>
        <w:r>
          <w:fldChar w:fldCharType="end"/>
        </w:r>
      </w:hyperlink>
    </w:p>
    <w:p>
      <w:pPr>
        <w:pStyle w:val="TOC1"/>
        <w:tabs>
          <w:tab w:val="right" w:leader="dot" w:pos="8306"/>
        </w:tabs>
      </w:pPr>
      <w:hyperlink w:anchor="_Toc24528" w:history="1">
        <w:r>
          <w:rPr>
            <w:rFonts w:ascii="仿宋" w:eastAsia="仿宋" w:hAnsi="仿宋" w:cs="仿宋" w:hint="eastAsia"/>
            <w:lang w:eastAsia="zh-CN"/>
          </w:rPr>
          <w:t>十三、立式车床项目实施时间节点</w:t>
        </w:r>
        <w:r>
          <w:tab/>
        </w:r>
        <w:r>
          <w:fldChar w:fldCharType="begin"/>
        </w:r>
        <w:r>
          <w:instrText xml:space="preserve"> PAGEREF _Toc24528 \h </w:instrText>
        </w:r>
        <w:r>
          <w:fldChar w:fldCharType="separate"/>
        </w:r>
        <w:r>
          <w:t>50</w:t>
        </w:r>
        <w:r>
          <w:fldChar w:fldCharType="end"/>
        </w:r>
      </w:hyperlink>
    </w:p>
    <w:p>
      <w:pPr>
        <w:pStyle w:val="TOC2"/>
        <w:tabs>
          <w:tab w:val="right" w:leader="dot" w:pos="8306"/>
        </w:tabs>
      </w:pPr>
      <w:hyperlink w:anchor="_Toc24595" w:history="1">
        <w:r>
          <w:rPr>
            <w:rFonts w:ascii="仿宋" w:eastAsia="仿宋" w:hAnsi="仿宋" w:cs="仿宋" w:hint="eastAsia"/>
            <w:lang w:eastAsia="zh-CN"/>
          </w:rPr>
          <w:t>(一)、立式车床项目启动阶段时间节点</w:t>
        </w:r>
        <w:r>
          <w:tab/>
        </w:r>
        <w:r>
          <w:fldChar w:fldCharType="begin"/>
        </w:r>
        <w:r>
          <w:instrText xml:space="preserve"> PAGEREF _Toc24595 \h </w:instrText>
        </w:r>
        <w:r>
          <w:fldChar w:fldCharType="separate"/>
        </w:r>
        <w:r>
          <w:t>50</w:t>
        </w:r>
        <w:r>
          <w:fldChar w:fldCharType="end"/>
        </w:r>
      </w:hyperlink>
    </w:p>
    <w:p>
      <w:pPr>
        <w:pStyle w:val="TOC2"/>
        <w:tabs>
          <w:tab w:val="right" w:leader="dot" w:pos="8306"/>
        </w:tabs>
      </w:pPr>
      <w:hyperlink w:anchor="_Toc5381" w:history="1">
        <w:r>
          <w:rPr>
            <w:rFonts w:ascii="仿宋" w:eastAsia="仿宋" w:hAnsi="仿宋" w:cs="仿宋" w:hint="eastAsia"/>
            <w:lang w:eastAsia="zh-CN"/>
          </w:rPr>
          <w:t>(二)、立式车床项目执行阶段时间节点</w:t>
        </w:r>
        <w:r>
          <w:tab/>
        </w:r>
        <w:r>
          <w:fldChar w:fldCharType="begin"/>
        </w:r>
        <w:r>
          <w:instrText xml:space="preserve"> PAGEREF _Toc5381 \h </w:instrText>
        </w:r>
        <w:r>
          <w:fldChar w:fldCharType="separate"/>
        </w:r>
        <w:r>
          <w:t>52</w:t>
        </w:r>
        <w:r>
          <w:fldChar w:fldCharType="end"/>
        </w:r>
      </w:hyperlink>
    </w:p>
    <w:p>
      <w:pPr>
        <w:pStyle w:val="TOC2"/>
        <w:tabs>
          <w:tab w:val="right" w:leader="dot" w:pos="8306"/>
        </w:tabs>
      </w:pPr>
      <w:hyperlink w:anchor="_Toc27691" w:history="1">
        <w:r>
          <w:rPr>
            <w:rFonts w:ascii="仿宋" w:eastAsia="仿宋" w:hAnsi="仿宋" w:cs="仿宋" w:hint="eastAsia"/>
            <w:lang w:eastAsia="zh-CN"/>
          </w:rPr>
          <w:t>(三)、立式车床项目完成阶段时间节点</w:t>
        </w:r>
        <w:r>
          <w:tab/>
        </w:r>
        <w:r>
          <w:fldChar w:fldCharType="begin"/>
        </w:r>
        <w:r>
          <w:instrText xml:space="preserve"> PAGEREF _Toc27691 \h </w:instrText>
        </w:r>
        <w:r>
          <w:fldChar w:fldCharType="separate"/>
        </w:r>
        <w:r>
          <w:t>52</w:t>
        </w:r>
        <w:r>
          <w:fldChar w:fldCharType="end"/>
        </w:r>
      </w:hyperlink>
    </w:p>
    <w:p>
      <w:pPr>
        <w:pStyle w:val="TOC1"/>
        <w:tabs>
          <w:tab w:val="right" w:leader="dot" w:pos="8306"/>
        </w:tabs>
      </w:pPr>
      <w:hyperlink w:anchor="_Toc32567" w:history="1">
        <w:r>
          <w:rPr>
            <w:rFonts w:ascii="仿宋" w:eastAsia="仿宋" w:hAnsi="仿宋" w:cs="仿宋" w:hint="eastAsia"/>
            <w:lang w:eastAsia="zh-CN"/>
          </w:rPr>
          <w:t>十四、立式车床项目治理与监督</w:t>
        </w:r>
        <w:r>
          <w:tab/>
        </w:r>
        <w:r>
          <w:fldChar w:fldCharType="begin"/>
        </w:r>
        <w:r>
          <w:instrText xml:space="preserve"> PAGEREF _Toc32567 \h </w:instrText>
        </w:r>
        <w:r>
          <w:fldChar w:fldCharType="separate"/>
        </w:r>
        <w:r>
          <w:t>54</w:t>
        </w:r>
        <w:r>
          <w:fldChar w:fldCharType="end"/>
        </w:r>
      </w:hyperlink>
    </w:p>
    <w:p>
      <w:pPr>
        <w:pStyle w:val="TOC2"/>
        <w:tabs>
          <w:tab w:val="right" w:leader="dot" w:pos="8306"/>
        </w:tabs>
      </w:pPr>
      <w:hyperlink w:anchor="_Toc19788" w:history="1">
        <w:r>
          <w:rPr>
            <w:rFonts w:ascii="仿宋" w:eastAsia="仿宋" w:hAnsi="仿宋" w:cs="仿宋" w:hint="eastAsia"/>
            <w:lang w:eastAsia="zh-CN"/>
          </w:rPr>
          <w:t>(一)、立式车床项目治理结构</w:t>
        </w:r>
        <w:r>
          <w:tab/>
        </w:r>
        <w:r>
          <w:fldChar w:fldCharType="begin"/>
        </w:r>
        <w:r>
          <w:instrText xml:space="preserve"> PAGEREF _Toc19788 \h </w:instrText>
        </w:r>
        <w:r>
          <w:fldChar w:fldCharType="separate"/>
        </w:r>
        <w:r>
          <w:t>54</w:t>
        </w:r>
        <w:r>
          <w:fldChar w:fldCharType="end"/>
        </w:r>
      </w:hyperlink>
    </w:p>
    <w:p>
      <w:pPr>
        <w:pStyle w:val="TOC2"/>
        <w:tabs>
          <w:tab w:val="right" w:leader="dot" w:pos="8306"/>
        </w:tabs>
      </w:pPr>
      <w:hyperlink w:anchor="_Toc6990" w:history="1">
        <w:r>
          <w:rPr>
            <w:rFonts w:ascii="仿宋" w:eastAsia="仿宋" w:hAnsi="仿宋" w:cs="仿宋" w:hint="eastAsia"/>
            <w:lang w:eastAsia="zh-CN"/>
          </w:rPr>
          <w:t>(二)、监督与审计</w:t>
        </w:r>
        <w:r>
          <w:tab/>
        </w:r>
        <w:r>
          <w:fldChar w:fldCharType="begin"/>
        </w:r>
        <w:r>
          <w:instrText xml:space="preserve"> PAGEREF _Toc6990 \h </w:instrText>
        </w:r>
        <w:r>
          <w:fldChar w:fldCharType="separate"/>
        </w:r>
        <w:r>
          <w:t>55</w:t>
        </w:r>
        <w:r>
          <w:fldChar w:fldCharType="end"/>
        </w:r>
      </w:hyperlink>
    </w:p>
    <w:p>
      <w:pPr>
        <w:pStyle w:val="TOC1"/>
        <w:tabs>
          <w:tab w:val="right" w:leader="dot" w:pos="8306"/>
        </w:tabs>
      </w:pPr>
      <w:hyperlink w:anchor="_Toc24248" w:history="1">
        <w:r>
          <w:rPr>
            <w:rFonts w:ascii="仿宋" w:eastAsia="仿宋" w:hAnsi="仿宋" w:cs="仿宋" w:hint="eastAsia"/>
            <w:lang w:eastAsia="zh-CN"/>
          </w:rPr>
          <w:t>十五、风险识别与分类</w:t>
        </w:r>
        <w:r>
          <w:tab/>
        </w:r>
        <w:r>
          <w:fldChar w:fldCharType="begin"/>
        </w:r>
        <w:r>
          <w:instrText xml:space="preserve"> PAGEREF _Toc24248 \h </w:instrText>
        </w:r>
        <w:r>
          <w:fldChar w:fldCharType="separate"/>
        </w:r>
        <w:r>
          <w:t>56</w:t>
        </w:r>
        <w:r>
          <w:fldChar w:fldCharType="end"/>
        </w:r>
      </w:hyperlink>
    </w:p>
    <w:p>
      <w:pPr>
        <w:pStyle w:val="TOC2"/>
        <w:tabs>
          <w:tab w:val="right" w:leader="dot" w:pos="8306"/>
        </w:tabs>
      </w:pPr>
      <w:hyperlink w:anchor="_Toc18839" w:history="1">
        <w:r>
          <w:rPr>
            <w:rFonts w:ascii="仿宋" w:eastAsia="仿宋" w:hAnsi="仿宋" w:cs="仿宋" w:hint="eastAsia"/>
            <w:lang w:eastAsia="zh-CN"/>
          </w:rPr>
          <w:t>(一)、风险识别</w:t>
        </w:r>
        <w:r>
          <w:tab/>
        </w:r>
        <w:r>
          <w:fldChar w:fldCharType="begin"/>
        </w:r>
        <w:r>
          <w:instrText xml:space="preserve"> PAGEREF _Toc18839 \h </w:instrText>
        </w:r>
        <w:r>
          <w:fldChar w:fldCharType="separate"/>
        </w:r>
        <w:r>
          <w:t>56</w:t>
        </w:r>
        <w:r>
          <w:fldChar w:fldCharType="end"/>
        </w:r>
      </w:hyperlink>
    </w:p>
    <w:p>
      <w:pPr>
        <w:pStyle w:val="TOC2"/>
        <w:tabs>
          <w:tab w:val="right" w:leader="dot" w:pos="8306"/>
        </w:tabs>
      </w:pPr>
      <w:hyperlink w:anchor="_Toc29008" w:history="1">
        <w:r>
          <w:rPr>
            <w:rFonts w:ascii="仿宋" w:eastAsia="仿宋" w:hAnsi="仿宋" w:cs="仿宋" w:hint="eastAsia"/>
            <w:lang w:eastAsia="zh-CN"/>
          </w:rPr>
          <w:t>(二)、风险分类</w:t>
        </w:r>
        <w:r>
          <w:tab/>
        </w:r>
        <w:r>
          <w:fldChar w:fldCharType="begin"/>
        </w:r>
        <w:r>
          <w:instrText xml:space="preserve"> PAGEREF _Toc29008 \h </w:instrText>
        </w:r>
        <w:r>
          <w:fldChar w:fldCharType="separate"/>
        </w:r>
        <w:r>
          <w:t>58</w:t>
        </w:r>
        <w:r>
          <w:fldChar w:fldCharType="end"/>
        </w:r>
      </w:hyperlink>
    </w:p>
    <w:p>
      <w:pPr>
        <w:pStyle w:val="TOC1"/>
        <w:tabs>
          <w:tab w:val="right" w:leader="dot" w:pos="8306"/>
        </w:tabs>
      </w:pPr>
      <w:hyperlink w:anchor="_Toc27156" w:history="1">
        <w:r>
          <w:rPr>
            <w:rFonts w:ascii="仿宋" w:eastAsia="仿宋" w:hAnsi="仿宋" w:cs="仿宋" w:hint="eastAsia"/>
            <w:lang w:eastAsia="zh-CN"/>
          </w:rPr>
          <w:t>十六、立式车床项目工程方案分析</w:t>
        </w:r>
        <w:r>
          <w:tab/>
        </w:r>
        <w:r>
          <w:fldChar w:fldCharType="begin"/>
        </w:r>
        <w:r>
          <w:instrText xml:space="preserve"> PAGEREF _Toc27156 \h </w:instrText>
        </w:r>
        <w:r>
          <w:fldChar w:fldCharType="separate"/>
        </w:r>
        <w:r>
          <w:t>59</w:t>
        </w:r>
        <w:r>
          <w:fldChar w:fldCharType="end"/>
        </w:r>
      </w:hyperlink>
    </w:p>
    <w:p>
      <w:pPr>
        <w:pStyle w:val="TOC2"/>
        <w:tabs>
          <w:tab w:val="right" w:leader="dot" w:pos="8306"/>
        </w:tabs>
      </w:pPr>
      <w:hyperlink w:anchor="_Toc29994" w:history="1">
        <w:r>
          <w:rPr>
            <w:rFonts w:ascii="仿宋" w:eastAsia="仿宋" w:hAnsi="仿宋" w:cs="仿宋" w:hint="eastAsia"/>
            <w:lang w:eastAsia="zh-CN"/>
          </w:rPr>
          <w:t>(一)、建筑工程设计原则</w:t>
        </w:r>
        <w:r>
          <w:tab/>
        </w:r>
        <w:r>
          <w:fldChar w:fldCharType="begin"/>
        </w:r>
        <w:r>
          <w:instrText xml:space="preserve"> PAGEREF _Toc29994 \h </w:instrText>
        </w:r>
        <w:r>
          <w:fldChar w:fldCharType="separate"/>
        </w:r>
        <w:r>
          <w:t>59</w:t>
        </w:r>
        <w:r>
          <w:fldChar w:fldCharType="end"/>
        </w:r>
      </w:hyperlink>
    </w:p>
    <w:p>
      <w:pPr>
        <w:pStyle w:val="TOC2"/>
        <w:tabs>
          <w:tab w:val="right" w:leader="dot" w:pos="8306"/>
        </w:tabs>
      </w:pPr>
      <w:hyperlink w:anchor="_Toc25652" w:history="1">
        <w:r>
          <w:rPr>
            <w:rFonts w:ascii="仿宋" w:eastAsia="仿宋" w:hAnsi="仿宋" w:cs="仿宋" w:hint="eastAsia"/>
            <w:lang w:eastAsia="zh-CN"/>
          </w:rPr>
          <w:t>(二)、土建工程建设指标</w:t>
        </w:r>
        <w:r>
          <w:tab/>
        </w:r>
        <w:r>
          <w:fldChar w:fldCharType="begin"/>
        </w:r>
        <w:r>
          <w:instrText xml:space="preserve"> PAGEREF _Toc25652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03"/>
      <w:r>
        <w:rPr>
          <w:rFonts w:ascii="仿宋" w:eastAsia="仿宋" w:hAnsi="仿宋" w:cs="仿宋" w:hint="eastAsia"/>
          <w:sz w:val="28"/>
          <w:lang w:eastAsia="zh-CN"/>
        </w:rPr>
        <w:t>一、立式车床项目概论</w:t>
      </w:r>
      <w:bookmarkEnd w:id="2"/>
    </w:p>
    <w:p>
      <w:pPr>
        <w:pStyle w:val="Heading2"/>
        <w:rPr>
          <w:rFonts w:ascii="仿宋" w:eastAsia="仿宋" w:hAnsi="仿宋" w:cs="仿宋" w:hint="eastAsia"/>
          <w:lang w:eastAsia="zh-CN"/>
        </w:rPr>
      </w:pPr>
      <w:bookmarkStart w:id="3" w:name="_Toc17938"/>
      <w:r>
        <w:rPr>
          <w:rFonts w:ascii="仿宋" w:eastAsia="仿宋" w:hAnsi="仿宋" w:cs="仿宋" w:hint="eastAsia"/>
          <w:lang w:eastAsia="zh-CN"/>
        </w:rPr>
        <w:t>(一)、立式车床项目概况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起源追溯至对市场的深入洞察。市场的不断演变与变革为立式车床项目提供了难得的机遇。当前市场存在的需求缺口和变革的大环境共同构成了立式车床项目的背景。这个立式车床项目旨在充分利用市场机遇，填补行业中尚未满足的需求，为客户提供全新的解决方案。市场的变革和需求的增长使得这个立式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立式车床项目名称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立式车床项目正式命名为立式车床。这个名称不仅仅是一个标识，更代表了立式车床项目的核心理念和愿景。它蕴含着立式车床项目所要解决问题的关键字，具有强烈的表达和辨识度，为立式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立式车床项目目标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核心目标是提供一种全新、高效的解决方案，满足客户日益增长的需求。立式车床项目追求的不仅仅是满足市场需求，更是在市场中获得卓越的竞争优势。通过不断提升产品或服务的质量和创新水平，立式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立式车床项目范围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全面涵盖了产品研发、制造、市场推广和售后服务，确保从产品设计到最终用户体验的全方位关注。这一全面的立式车床项目范围是为了确保立式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立式车床项目时间表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立式车床项目计划在未来18个月内完成，包括研发、测试、市场试点和正式推出等不同阶段。这个时间表的合理设计是为了确保立式车床项目各个阶段的顺利推进，以便按时交付高质量的成果。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立式车床项目预算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立式车床项目总预算估算为XX百万美元，主要分配在研发、市场推广、人员培训和运营等方面。这一充足的预算为立式车床项目提供了充足的资源，确保立式车床项目在各个方面都能取得优异的表现。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立式车床项目风险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立式车床项目可能面临的风险包括市场接受度低、技术难题、竞争激烈等。立式车床项目团队已经制定了相应的风险应对计划，通过前瞻性的风险管理，确保立式车床项目在面对不确定性时能够迅速做出应对。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立式车床项目团队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立式车床项目汇聚了一支经验丰富、多领域专业素养的核心团队，确保立式车床项目在各个方面都能拥有高水平的执行力。团队的协同作战是立式车床项目成功的关键因素之一。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立式车床项目背景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立式车床项目的背景根植于市场对更高效、创新产品的渴望，同时也受到科技发展对行业格局的深刻改变的影响。这为立式车床项目提供了广阔的发展空间和市场需求。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立式车床项目现状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截至目前，立式车床项目已完成市场调研和技术验证，取得了初步的成功。这为立式车床项目在未来的发展奠定了坚实的基础，为更远大的目标打下了坚实的基石。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576"/>
      <w:r>
        <w:rPr>
          <w:rFonts w:ascii="仿宋" w:eastAsia="仿宋" w:hAnsi="仿宋" w:cs="仿宋" w:hint="eastAsia"/>
          <w:sz w:val="28"/>
          <w:lang w:eastAsia="zh-CN"/>
        </w:rPr>
        <w:t>(二)、立式车床项目目标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keyword》立式车床项目首要业务目标是在市场中占据有利地位，实现产品/服务的成功推广和销售。通过不断提升产品质量、创新性，立式车床项目追求成为行业中的领导者，赢得更多客户的青睐。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在科技迅速发展的时代，立式车床项目着眼于技术创新。通过持续的研发和技术升级，立式车床项目旨在推出更具创新性的产品或服务，以满足市场对新鲜、先进解决方案的需求。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为了建立可持续的客户关系，立式车床项目设定了客户满意度目标。通过提供卓越的产品质量和优质的客户服务，立式车床项目追求赢得客户的信任和忠诚度，确保他们的满意度达到行业领先水平。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立式车床项目注重社会责任和可持续发展。通过实施环保、社会责任立式车床项目，立式车床项目致力于在经济发展的同时保护环境，促进社会公平，实现可持续经营。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立式车床项目的团队是实现目标的核心驱动力。因此，立式车床项目设定了团队发展目标，包括提升团队成员的专业技能、培养领导力，以及搭建协同高效的团队工作氛围。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726"/>
      <w:r>
        <w:rPr>
          <w:rFonts w:ascii="仿宋" w:eastAsia="仿宋" w:hAnsi="仿宋" w:cs="仿宋" w:hint="eastAsia"/>
          <w:sz w:val="28"/>
          <w:lang w:eastAsia="zh-CN"/>
        </w:rPr>
        <w:t>(三)、立式车床项目提出的理由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立式车床项目提出的理由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提出源于对市场机遇的深刻洞察。当前市场中存在的需求缺口和行业发展趋势表明，有巨大的商业机会等待被开发。通过准确捕捉市场机遇，立式车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理念基于对技术创新的信仰。通过持续的研发和技术投入，立式车床项目有望推出更具创新性的产品或服务。在科技飞速发展的当下，立式车床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提出是为了增强企业的行业竞争力。通过提升产品或服务的质量和独特性，立式车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响应了消费者需求的变化。随着社会和科技的不断发展，消费者对产品和服务的需求也在发生变化。通过深入了解并及时回应消费者的新需求，立式车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立式车床项目的提出是企业战略发展规划的一部分。在面对日益激烈的市场竞争和不断变化的商业环境中，立式车床项目作为企业战略的一环，旨在为企业开辟新的增长领域，巩固企业在行业中的地位。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提出不仅仅是基于商业考量，还注重社会责任。通过推出环保、社会责任等方面的立式车床项目，立式车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立式车床项目的提出反映了对利益相关者期望的关注。包括客户、员工、投资者等利益相关者在企业发展中都有着各自的期望，立式车床项目力求在满足这些期望的同时，取得更大的共赢。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443"/>
      <w:r>
        <w:rPr>
          <w:rFonts w:ascii="仿宋" w:eastAsia="仿宋" w:hAnsi="仿宋" w:cs="仿宋" w:hint="eastAsia"/>
          <w:sz w:val="28"/>
          <w:lang w:eastAsia="zh-CN"/>
        </w:rPr>
        <w:t>(四)、立式车床项目意义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在实施立式车床项目的过程中，我们不仅仅是在追逐商业成功，更是为企业和社会的多个层面创造了深远的意义。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首要意义在于提升企业的市场竞争力。通过持续的创新和对产品质量的高标准要求，立式车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立式车床项目的推进将促使行业技术水平的提升。通过引入先进技术和创新性解决方案，立式车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立式车床项目不仅创造了大量就业机会，提高了就业水平，还注重社会责任和环保。通过参与社会公益事业和推动环保立式车床项目，立式车床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综合而言，立式车床项目意义重大，不仅推动了企业的发展，也为行业和社会的进步贡献了积极力量。这是一个全面而深刻的影响，将在未来产生可持续的正面效应。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412"/>
      <w:r>
        <w:rPr>
          <w:rFonts w:ascii="仿宋" w:eastAsia="仿宋" w:hAnsi="仿宋" w:cs="仿宋" w:hint="eastAsia"/>
          <w:sz w:val="28"/>
          <w:lang w:eastAsia="zh-CN"/>
        </w:rPr>
        <w:t>(五)、立式车床项目背景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在当今迅猛发展的商业环境中，立式车床项目的动因根植于对多方面因素的审慎考量。这个立式车床项目的提出并非孤立的决策，而是对企业所处背景深入思考的产物。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市场的不断演变是立式车床项目背后的首要原因。科技的迅速发展和全球市场的快速变化使得企业必须灵活应对。立式车床项目应运而生，旨在通过创新性的解决方案迎合市场的多变需求，赢得竞争中的先机。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竞争的激烈程度也是立式车床项目背景中不可忽视的一环。企业需要在激烈竞争中脱颖而出，为此，立式车床项目致力于打破常规，提供独特的价值主张，以吸引客户并确保市场份额的增长。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技术的迅速发展为企业带来了机遇与挑战。作为立式车床项目启动的背景之一，对新兴技术的应用将有助于提升企业的技术水平，使其在不断演进的商业环境中保持竞争优势。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此外，社会对企业责任的期望也在逐渐升高。立式车床项目充分融入了社会责任的理念，通过可持续经营和社会公益立式车床项目，企图为社会贡献一份力量，在商业成功的同时关注社会价值。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42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9915"/>
      <w:r>
        <w:rPr>
          <w:rFonts w:ascii="仿宋" w:eastAsia="仿宋" w:hAnsi="仿宋" w:cs="仿宋" w:hint="eastAsia"/>
          <w:lang w:eastAsia="zh-CN"/>
        </w:rPr>
        <w:t>(一)、立式车床行业分析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行业一直以来都是市场的关注焦点。行业内的发展趋势、竞争态势以及潜在机会都对立式车床项目的推进产生深远的影响。通过深入研究行业的整体概貌，我们将更好地理解行业的核心特征，为立式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车床行业，技术一直是推动创新和发展的关键因素。我们将对当前技术趋势进行详尽分析，包括但不限于人工智能、大数据应用、先进制造技术等。这有助于立式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立式车床项目成功的基础。我们将对主要竞争对手进行深入研究，包括其市场份额、产品特点、市场定位等。通过全面了解竞争对手的优势和劣势，立式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412"/>
      <w:r>
        <w:rPr>
          <w:rFonts w:ascii="仿宋" w:eastAsia="仿宋" w:hAnsi="仿宋" w:cs="仿宋" w:hint="eastAsia"/>
          <w:sz w:val="28"/>
          <w:lang w:eastAsia="zh-CN"/>
        </w:rPr>
        <w:t>(二)、立式车床市场分析预测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通过对市场规模的深入调研，我们将预测立式车床市场未来的增长趋势。这包括市场的整体规模、各细分领域的发展趋势等。立式车床项目可以根据市场的扩张速度和潜在机会，制定更符合市场需求的发展策略。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立式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立式车床项目实施过程中需要充分考虑的因素。我们将对市场风险进行全面评估，包括但不限于政策法规风险、市场竞争风险、技术变革风险等。通过对潜在风险的深入分析，立式车床项目可以制定相应的风险缓解策略，降低不确定性对立式车床项目的影响。</w:t>
      </w:r>
    </w:p>
    <w:p>
      <w:pPr>
        <w:pStyle w:val="Heading1"/>
        <w:ind w:firstLine="560" w:firstLineChars="200"/>
        <w:rPr>
          <w:rFonts w:ascii="仿宋" w:eastAsia="仿宋" w:hAnsi="仿宋" w:cs="仿宋" w:hint="eastAsia"/>
          <w:sz w:val="28"/>
          <w:lang w:eastAsia="zh-CN"/>
        </w:rPr>
      </w:pPr>
      <w:bookmarkStart w:id="11" w:name="_Toc28224"/>
      <w:r>
        <w:rPr>
          <w:rFonts w:ascii="仿宋" w:eastAsia="仿宋" w:hAnsi="仿宋" w:cs="仿宋" w:hint="eastAsia"/>
          <w:sz w:val="28"/>
          <w:lang w:eastAsia="zh-CN"/>
        </w:rPr>
        <w:t>三、立式车床项目土建工程</w:t>
      </w:r>
      <w:bookmarkEnd w:id="11"/>
    </w:p>
    <w:p>
      <w:pPr>
        <w:pStyle w:val="Heading2"/>
        <w:rPr>
          <w:rFonts w:ascii="仿宋" w:eastAsia="仿宋" w:hAnsi="仿宋" w:cs="仿宋" w:hint="eastAsia"/>
          <w:lang w:eastAsia="zh-CN"/>
        </w:rPr>
      </w:pPr>
      <w:bookmarkStart w:id="12" w:name="_Toc3077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在立式车床项目的建筑工程设计中，我们将秉承一系列重要的设计原则，以确保立式车床项目建筑在功能、美观、可持续性等方面达到最佳效果。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首要原则是确保建筑的功能性得到最大化的发挥。我们将充分理解立式车床项目的实际需求，合理布局各个功能区域，保证建筑在满足业务需求的同时，提供高效的工作环境。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在建筑设计中，我们将综合考虑建设和运营成本。通过精细的经济效益分析，确保设计方案在高效利用资源的同时，对立式车床项目的长期盈利能力有积极的贡献。</w:t>
      </w:r>
    </w:p>
    <w:p>
      <w:pPr>
        <w:pStyle w:val="Heading2"/>
        <w:ind w:firstLine="560" w:firstLineChars="200"/>
        <w:rPr>
          <w:rFonts w:ascii="仿宋" w:eastAsia="仿宋" w:hAnsi="仿宋" w:cs="仿宋" w:hint="eastAsia"/>
          <w:sz w:val="28"/>
          <w:lang w:eastAsia="zh-CN"/>
        </w:rPr>
      </w:pPr>
      <w:bookmarkStart w:id="13" w:name="_Toc432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立式车床项目的土建工程设计中，我们将精准设定设计年限，结合立式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立式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74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立式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立式车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立式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73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本期工程立式车床项目预计总建筑面积XXX平方米，其中：计容建筑面积XXX平方米，计划建筑工程投资XX万元，占立式车床项目总投资的XX%。</w:t>
      </w:r>
    </w:p>
    <w:p>
      <w:pPr>
        <w:pStyle w:val="Heading1"/>
        <w:ind w:firstLine="560" w:firstLineChars="200"/>
        <w:rPr>
          <w:rFonts w:ascii="仿宋" w:eastAsia="仿宋" w:hAnsi="仿宋" w:cs="仿宋" w:hint="eastAsia"/>
          <w:sz w:val="28"/>
          <w:lang w:eastAsia="zh-CN"/>
        </w:rPr>
      </w:pPr>
      <w:bookmarkStart w:id="16" w:name="_Toc25012"/>
      <w:r>
        <w:rPr>
          <w:rFonts w:ascii="仿宋" w:eastAsia="仿宋" w:hAnsi="仿宋" w:cs="仿宋" w:hint="eastAsia"/>
          <w:sz w:val="28"/>
          <w:lang w:eastAsia="zh-CN"/>
        </w:rPr>
        <w:t>四、立式车床项目危机管理</w:t>
      </w:r>
      <w:bookmarkEnd w:id="16"/>
    </w:p>
    <w:p>
      <w:pPr>
        <w:pStyle w:val="Heading2"/>
        <w:rPr>
          <w:rFonts w:ascii="仿宋" w:eastAsia="仿宋" w:hAnsi="仿宋" w:cs="仿宋" w:hint="eastAsia"/>
          <w:lang w:eastAsia="zh-CN"/>
        </w:rPr>
      </w:pPr>
      <w:bookmarkStart w:id="17" w:name="_Toc3146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立式车床项目危机管理中，危机预警与识别是确保立式车床项目稳健运行的核心步骤。通过建立全面的监测机制，立式车床项目团队旨在及时发现和理解潜在的风险和危机因素，以便采取及时的预防和应对措施，确保立式车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首先，通过深入的风险评估，立式车床项目团队全面分析了整个立式车床项目和各个阶段可能存在的威胁。这包括准确评估每个潜在风险的发生概率和可能影响的程度，为后续危机预警提供了有力支持。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立式车床项目团队着重于明确定义立式车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立式车床项目进展的持续监控，团队能够及时发现潜在问题并作出迅速反应。立式车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在这一阶段，团队的专业素养和反应速度将发挥至关重要的作用，以确保潜在危机能够在初期得到有效的处理，最大程度地减轻负面影响。通过危机预警与识别，立式车床项目得以更有序、可控地推进。</w:t>
      </w:r>
    </w:p>
    <w:p>
      <w:pPr>
        <w:pStyle w:val="Heading2"/>
        <w:ind w:firstLine="560" w:firstLineChars="200"/>
        <w:rPr>
          <w:rFonts w:ascii="仿宋" w:eastAsia="仿宋" w:hAnsi="仿宋" w:cs="仿宋" w:hint="eastAsia"/>
          <w:sz w:val="28"/>
          <w:lang w:eastAsia="zh-CN"/>
        </w:rPr>
      </w:pPr>
      <w:bookmarkStart w:id="18" w:name="_Toc194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在危机发生时，立式车床项目团队立即行动，成立了应急小组。该小组的任务是迅速制定并实施紧急应对措施，以最小化潜在损失。以下是采取的主要措施：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暂停立式车床项目进度：为遏制危机蔓延，立式车床项目暂时停止进行，以便全面评估当前状况。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资源重新分配：重新评估立式车床项目资源的分配，确保最大限度地减小损失。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实时沟通：与关键利益相关者建立实时沟通机制，向他们传递立式车床项目危机的实际状况，保障立式车床项目核心利益。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在紧急应对的同时，立式车床项目团队强调了团队协作和有效沟通的重要性。以下是团队协作的关键举措：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信息共享机制：建立了信息共享平台，确保团队成员能够及时获取立式车床项目危机的实时信息。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领导者沟通：立式车床项目领导者通过定期会议和即时沟通工具，指导团队应对危机，保持团队稳定运行。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随着危机得到初步控制，立式车床项目团队转向制定恢复计划，以确保立式车床项目能够从中迅速恢复。主要恢复计划包括：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修复受损的进度计划：重新评估立式车床项目进度，制定修复计划，确保立式车床项目尽快回归正常进程。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重新调整资源分配：优化资源分配，确保立式车床项目在有限资源下高效运转。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风险管理机制加强：对立式车床项目风险进行全面评估，制定更强化的风险管理策略，以预防未来可能的危机。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https://d.book118.com/455330022101011044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821DC"/>
    <w:rsid w:val="42C821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33002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2024-01-21T04:12:00Z</dcterms:created>
  <dcterms:modified xsi:type="dcterms:W3CDTF">2024-01-21T04:12:34Z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223520B37CE44BB4B353C77F32139226_11</vt:lpwstr>
  </property>
  <property fmtid="{D5CDD505-2E9C-101B-9397-08002B2CF9AE}" pid="3" name="KSOProductBuildVer">
    <vt:lpwstr>2052-12.1.0.16120</vt:lpwstr>
  </property>
</Properties>
</file>