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植物施药保护机械项目规划设计蓝图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25" w:history="1">
        <w:r>
          <w:rPr>
            <w:rFonts w:ascii="仿宋" w:eastAsia="仿宋" w:hAnsi="仿宋" w:cs="仿宋" w:hint="eastAsia"/>
            <w:lang w:eastAsia="zh-CN"/>
          </w:rPr>
          <w:t>概论</w:t>
        </w:r>
        <w:r>
          <w:tab/>
        </w:r>
        <w:r>
          <w:fldChar w:fldCharType="begin"/>
        </w:r>
        <w:r>
          <w:instrText xml:space="preserve"> PAGEREF _Toc21925 \h </w:instrText>
        </w:r>
        <w:r>
          <w:fldChar w:fldCharType="separate"/>
        </w:r>
        <w:r>
          <w:t>3</w:t>
        </w:r>
        <w:r>
          <w:fldChar w:fldCharType="end"/>
        </w:r>
      </w:hyperlink>
    </w:p>
    <w:p>
      <w:pPr>
        <w:pStyle w:val="TOC1"/>
        <w:tabs>
          <w:tab w:val="right" w:leader="dot" w:pos="8306"/>
        </w:tabs>
      </w:pPr>
      <w:hyperlink w:anchor="_Toc24379" w:history="1">
        <w:r>
          <w:rPr>
            <w:rFonts w:ascii="仿宋" w:eastAsia="仿宋" w:hAnsi="仿宋" w:cs="仿宋" w:hint="eastAsia"/>
            <w:lang w:eastAsia="zh-CN"/>
          </w:rPr>
          <w:t>一、植物施药保护机械项目可持续发展</w:t>
        </w:r>
        <w:r>
          <w:tab/>
        </w:r>
        <w:r>
          <w:fldChar w:fldCharType="begin"/>
        </w:r>
        <w:r>
          <w:instrText xml:space="preserve"> PAGEREF _Toc24379 \h </w:instrText>
        </w:r>
        <w:r>
          <w:fldChar w:fldCharType="separate"/>
        </w:r>
        <w:r>
          <w:t>3</w:t>
        </w:r>
        <w:r>
          <w:fldChar w:fldCharType="end"/>
        </w:r>
      </w:hyperlink>
    </w:p>
    <w:p>
      <w:pPr>
        <w:pStyle w:val="TOC2"/>
        <w:tabs>
          <w:tab w:val="right" w:leader="dot" w:pos="8306"/>
        </w:tabs>
      </w:pPr>
      <w:hyperlink w:anchor="_Toc18216" w:history="1">
        <w:r>
          <w:rPr>
            <w:rFonts w:ascii="仿宋" w:eastAsia="仿宋" w:hAnsi="仿宋" w:cs="仿宋" w:hint="eastAsia"/>
            <w:lang w:eastAsia="zh-CN"/>
          </w:rPr>
          <w:t>(一)、可持续战略与实践</w:t>
        </w:r>
        <w:r>
          <w:tab/>
        </w:r>
        <w:r>
          <w:fldChar w:fldCharType="begin"/>
        </w:r>
        <w:r>
          <w:instrText xml:space="preserve"> PAGEREF _Toc18216 \h </w:instrText>
        </w:r>
        <w:r>
          <w:fldChar w:fldCharType="separate"/>
        </w:r>
        <w:r>
          <w:t>3</w:t>
        </w:r>
        <w:r>
          <w:fldChar w:fldCharType="end"/>
        </w:r>
      </w:hyperlink>
    </w:p>
    <w:p>
      <w:pPr>
        <w:pStyle w:val="TOC2"/>
        <w:tabs>
          <w:tab w:val="right" w:leader="dot" w:pos="8306"/>
        </w:tabs>
      </w:pPr>
      <w:hyperlink w:anchor="_Toc4674" w:history="1">
        <w:r>
          <w:rPr>
            <w:rFonts w:ascii="仿宋" w:eastAsia="仿宋" w:hAnsi="仿宋" w:cs="仿宋" w:hint="eastAsia"/>
            <w:lang w:eastAsia="zh-CN"/>
          </w:rPr>
          <w:t>(二)、环保与社会责任</w:t>
        </w:r>
        <w:r>
          <w:tab/>
        </w:r>
        <w:r>
          <w:fldChar w:fldCharType="begin"/>
        </w:r>
        <w:r>
          <w:instrText xml:space="preserve"> PAGEREF _Toc4674 \h </w:instrText>
        </w:r>
        <w:r>
          <w:fldChar w:fldCharType="separate"/>
        </w:r>
        <w:r>
          <w:t>4</w:t>
        </w:r>
        <w:r>
          <w:fldChar w:fldCharType="end"/>
        </w:r>
      </w:hyperlink>
    </w:p>
    <w:p>
      <w:pPr>
        <w:pStyle w:val="TOC1"/>
        <w:tabs>
          <w:tab w:val="right" w:leader="dot" w:pos="8306"/>
        </w:tabs>
      </w:pPr>
      <w:hyperlink w:anchor="_Toc13697" w:history="1">
        <w:r>
          <w:rPr>
            <w:rFonts w:ascii="仿宋" w:eastAsia="仿宋" w:hAnsi="仿宋" w:cs="仿宋" w:hint="eastAsia"/>
            <w:lang w:eastAsia="zh-CN"/>
          </w:rPr>
          <w:t>二、植物施药保护机械项目绩效评估</w:t>
        </w:r>
        <w:r>
          <w:tab/>
        </w:r>
        <w:r>
          <w:fldChar w:fldCharType="begin"/>
        </w:r>
        <w:r>
          <w:instrText xml:space="preserve"> PAGEREF _Toc13697 \h </w:instrText>
        </w:r>
        <w:r>
          <w:fldChar w:fldCharType="separate"/>
        </w:r>
        <w:r>
          <w:t>5</w:t>
        </w:r>
        <w:r>
          <w:fldChar w:fldCharType="end"/>
        </w:r>
      </w:hyperlink>
    </w:p>
    <w:p>
      <w:pPr>
        <w:pStyle w:val="TOC2"/>
        <w:tabs>
          <w:tab w:val="right" w:leader="dot" w:pos="8306"/>
        </w:tabs>
      </w:pPr>
      <w:hyperlink w:anchor="_Toc22163" w:history="1">
        <w:r>
          <w:rPr>
            <w:rFonts w:ascii="仿宋" w:eastAsia="仿宋" w:hAnsi="仿宋" w:cs="仿宋" w:hint="eastAsia"/>
            <w:lang w:eastAsia="zh-CN"/>
          </w:rPr>
          <w:t>(一)、绩效评估指标</w:t>
        </w:r>
        <w:r>
          <w:tab/>
        </w:r>
        <w:r>
          <w:fldChar w:fldCharType="begin"/>
        </w:r>
        <w:r>
          <w:instrText xml:space="preserve"> PAGEREF _Toc22163 \h </w:instrText>
        </w:r>
        <w:r>
          <w:fldChar w:fldCharType="separate"/>
        </w:r>
        <w:r>
          <w:t>5</w:t>
        </w:r>
        <w:r>
          <w:fldChar w:fldCharType="end"/>
        </w:r>
      </w:hyperlink>
    </w:p>
    <w:p>
      <w:pPr>
        <w:pStyle w:val="TOC2"/>
        <w:tabs>
          <w:tab w:val="right" w:leader="dot" w:pos="8306"/>
        </w:tabs>
      </w:pPr>
      <w:hyperlink w:anchor="_Toc18851" w:history="1">
        <w:r>
          <w:rPr>
            <w:rFonts w:ascii="仿宋" w:eastAsia="仿宋" w:hAnsi="仿宋" w:cs="仿宋" w:hint="eastAsia"/>
            <w:lang w:eastAsia="zh-CN"/>
          </w:rPr>
          <w:t>(二)、绩效评估方法</w:t>
        </w:r>
        <w:r>
          <w:tab/>
        </w:r>
        <w:r>
          <w:fldChar w:fldCharType="begin"/>
        </w:r>
        <w:r>
          <w:instrText xml:space="preserve"> PAGEREF _Toc18851 \h </w:instrText>
        </w:r>
        <w:r>
          <w:fldChar w:fldCharType="separate"/>
        </w:r>
        <w:r>
          <w:t>6</w:t>
        </w:r>
        <w:r>
          <w:fldChar w:fldCharType="end"/>
        </w:r>
      </w:hyperlink>
    </w:p>
    <w:p>
      <w:pPr>
        <w:pStyle w:val="TOC2"/>
        <w:tabs>
          <w:tab w:val="right" w:leader="dot" w:pos="8306"/>
        </w:tabs>
      </w:pPr>
      <w:hyperlink w:anchor="_Toc18832" w:history="1">
        <w:r>
          <w:rPr>
            <w:rFonts w:ascii="仿宋" w:eastAsia="仿宋" w:hAnsi="仿宋" w:cs="仿宋" w:hint="eastAsia"/>
            <w:lang w:eastAsia="zh-CN"/>
          </w:rPr>
          <w:t>(三)、绩效评估周期</w:t>
        </w:r>
        <w:r>
          <w:tab/>
        </w:r>
        <w:r>
          <w:fldChar w:fldCharType="begin"/>
        </w:r>
        <w:r>
          <w:instrText xml:space="preserve"> PAGEREF _Toc18832 \h </w:instrText>
        </w:r>
        <w:r>
          <w:fldChar w:fldCharType="separate"/>
        </w:r>
        <w:r>
          <w:t>7</w:t>
        </w:r>
        <w:r>
          <w:fldChar w:fldCharType="end"/>
        </w:r>
      </w:hyperlink>
    </w:p>
    <w:p>
      <w:pPr>
        <w:pStyle w:val="TOC1"/>
        <w:tabs>
          <w:tab w:val="right" w:leader="dot" w:pos="8306"/>
        </w:tabs>
      </w:pPr>
      <w:hyperlink w:anchor="_Toc27297" w:history="1">
        <w:r>
          <w:rPr>
            <w:rFonts w:ascii="仿宋" w:eastAsia="仿宋" w:hAnsi="仿宋" w:cs="仿宋" w:hint="eastAsia"/>
            <w:lang w:eastAsia="zh-CN"/>
          </w:rPr>
          <w:t>三、工艺说明</w:t>
        </w:r>
        <w:r>
          <w:tab/>
        </w:r>
        <w:r>
          <w:fldChar w:fldCharType="begin"/>
        </w:r>
        <w:r>
          <w:instrText xml:space="preserve"> PAGEREF _Toc27297 \h </w:instrText>
        </w:r>
        <w:r>
          <w:fldChar w:fldCharType="separate"/>
        </w:r>
        <w:r>
          <w:t>8</w:t>
        </w:r>
        <w:r>
          <w:fldChar w:fldCharType="end"/>
        </w:r>
      </w:hyperlink>
    </w:p>
    <w:p>
      <w:pPr>
        <w:pStyle w:val="TOC2"/>
        <w:tabs>
          <w:tab w:val="right" w:leader="dot" w:pos="8306"/>
        </w:tabs>
      </w:pPr>
      <w:hyperlink w:anchor="_Toc24659" w:history="1">
        <w:r>
          <w:rPr>
            <w:rFonts w:ascii="仿宋" w:eastAsia="仿宋" w:hAnsi="仿宋" w:cs="仿宋" w:hint="eastAsia"/>
            <w:lang w:eastAsia="zh-CN"/>
          </w:rPr>
          <w:t>(一)、技术管理特点</w:t>
        </w:r>
        <w:r>
          <w:tab/>
        </w:r>
        <w:r>
          <w:fldChar w:fldCharType="begin"/>
        </w:r>
        <w:r>
          <w:instrText xml:space="preserve"> PAGEREF _Toc24659 \h </w:instrText>
        </w:r>
        <w:r>
          <w:fldChar w:fldCharType="separate"/>
        </w:r>
        <w:r>
          <w:t>8</w:t>
        </w:r>
        <w:r>
          <w:fldChar w:fldCharType="end"/>
        </w:r>
      </w:hyperlink>
    </w:p>
    <w:p>
      <w:pPr>
        <w:pStyle w:val="TOC2"/>
        <w:tabs>
          <w:tab w:val="right" w:leader="dot" w:pos="8306"/>
        </w:tabs>
      </w:pPr>
      <w:hyperlink w:anchor="_Toc566" w:history="1">
        <w:r>
          <w:rPr>
            <w:rFonts w:ascii="仿宋" w:eastAsia="仿宋" w:hAnsi="仿宋" w:cs="仿宋" w:hint="eastAsia"/>
            <w:lang w:eastAsia="zh-CN"/>
          </w:rPr>
          <w:t>(二)、植物施药保护机械项目工艺技术设计方案</w:t>
        </w:r>
        <w:r>
          <w:tab/>
        </w:r>
        <w:r>
          <w:fldChar w:fldCharType="begin"/>
        </w:r>
        <w:r>
          <w:instrText xml:space="preserve"> PAGEREF _Toc566 \h </w:instrText>
        </w:r>
        <w:r>
          <w:fldChar w:fldCharType="separate"/>
        </w:r>
        <w:r>
          <w:t>9</w:t>
        </w:r>
        <w:r>
          <w:fldChar w:fldCharType="end"/>
        </w:r>
      </w:hyperlink>
    </w:p>
    <w:p>
      <w:pPr>
        <w:pStyle w:val="TOC2"/>
        <w:tabs>
          <w:tab w:val="right" w:leader="dot" w:pos="8306"/>
        </w:tabs>
      </w:pPr>
      <w:hyperlink w:anchor="_Toc10899" w:history="1">
        <w:r>
          <w:rPr>
            <w:rFonts w:ascii="仿宋" w:eastAsia="仿宋" w:hAnsi="仿宋" w:cs="仿宋" w:hint="eastAsia"/>
            <w:lang w:eastAsia="zh-CN"/>
          </w:rPr>
          <w:t>(三)、设备选型方案</w:t>
        </w:r>
        <w:r>
          <w:tab/>
        </w:r>
        <w:r>
          <w:fldChar w:fldCharType="begin"/>
        </w:r>
        <w:r>
          <w:instrText xml:space="preserve"> PAGEREF _Toc10899 \h </w:instrText>
        </w:r>
        <w:r>
          <w:fldChar w:fldCharType="separate"/>
        </w:r>
        <w:r>
          <w:t>11</w:t>
        </w:r>
        <w:r>
          <w:fldChar w:fldCharType="end"/>
        </w:r>
      </w:hyperlink>
    </w:p>
    <w:p>
      <w:pPr>
        <w:pStyle w:val="TOC1"/>
        <w:tabs>
          <w:tab w:val="right" w:leader="dot" w:pos="8306"/>
        </w:tabs>
      </w:pPr>
      <w:hyperlink w:anchor="_Toc670" w:history="1">
        <w:r>
          <w:rPr>
            <w:rFonts w:ascii="仿宋" w:eastAsia="仿宋" w:hAnsi="仿宋" w:cs="仿宋" w:hint="eastAsia"/>
            <w:lang w:eastAsia="zh-CN"/>
          </w:rPr>
          <w:t>四、植物施药保护机械项目建设背景及必要性分析</w:t>
        </w:r>
        <w:r>
          <w:tab/>
        </w:r>
        <w:r>
          <w:fldChar w:fldCharType="begin"/>
        </w:r>
        <w:r>
          <w:instrText xml:space="preserve"> PAGEREF _Toc670 \h </w:instrText>
        </w:r>
        <w:r>
          <w:fldChar w:fldCharType="separate"/>
        </w:r>
        <w:r>
          <w:t>12</w:t>
        </w:r>
        <w:r>
          <w:fldChar w:fldCharType="end"/>
        </w:r>
      </w:hyperlink>
    </w:p>
    <w:p>
      <w:pPr>
        <w:pStyle w:val="TOC2"/>
        <w:tabs>
          <w:tab w:val="right" w:leader="dot" w:pos="8306"/>
        </w:tabs>
      </w:pPr>
      <w:hyperlink w:anchor="_Toc21899" w:history="1">
        <w:r>
          <w:rPr>
            <w:rFonts w:ascii="仿宋" w:eastAsia="仿宋" w:hAnsi="仿宋" w:cs="仿宋" w:hint="eastAsia"/>
            <w:lang w:eastAsia="zh-CN"/>
          </w:rPr>
          <w:t>(一)、植物施药保护机械项目背景分析</w:t>
        </w:r>
        <w:r>
          <w:tab/>
        </w:r>
        <w:r>
          <w:fldChar w:fldCharType="begin"/>
        </w:r>
        <w:r>
          <w:instrText xml:space="preserve"> PAGEREF _Toc21899 \h </w:instrText>
        </w:r>
        <w:r>
          <w:fldChar w:fldCharType="separate"/>
        </w:r>
        <w:r>
          <w:t>12</w:t>
        </w:r>
        <w:r>
          <w:fldChar w:fldCharType="end"/>
        </w:r>
      </w:hyperlink>
    </w:p>
    <w:p>
      <w:pPr>
        <w:pStyle w:val="TOC2"/>
        <w:tabs>
          <w:tab w:val="right" w:leader="dot" w:pos="8306"/>
        </w:tabs>
      </w:pPr>
      <w:hyperlink w:anchor="_Toc8267" w:history="1">
        <w:r>
          <w:rPr>
            <w:rFonts w:ascii="仿宋" w:eastAsia="仿宋" w:hAnsi="仿宋" w:cs="仿宋" w:hint="eastAsia"/>
            <w:lang w:eastAsia="zh-CN"/>
          </w:rPr>
          <w:t>(二)、植物施药保护机械项目建设必要性分析</w:t>
        </w:r>
        <w:r>
          <w:tab/>
        </w:r>
        <w:r>
          <w:fldChar w:fldCharType="begin"/>
        </w:r>
        <w:r>
          <w:instrText xml:space="preserve"> PAGEREF _Toc8267 \h </w:instrText>
        </w:r>
        <w:r>
          <w:fldChar w:fldCharType="separate"/>
        </w:r>
        <w:r>
          <w:t>14</w:t>
        </w:r>
        <w:r>
          <w:fldChar w:fldCharType="end"/>
        </w:r>
      </w:hyperlink>
    </w:p>
    <w:p>
      <w:pPr>
        <w:pStyle w:val="TOC1"/>
        <w:tabs>
          <w:tab w:val="right" w:leader="dot" w:pos="8306"/>
        </w:tabs>
      </w:pPr>
      <w:hyperlink w:anchor="_Toc14181" w:history="1">
        <w:r>
          <w:rPr>
            <w:rFonts w:ascii="仿宋" w:eastAsia="仿宋" w:hAnsi="仿宋" w:cs="仿宋" w:hint="eastAsia"/>
            <w:lang w:eastAsia="zh-CN"/>
          </w:rPr>
          <w:t>五、植物施药保护机械项目选址可行性分析</w:t>
        </w:r>
        <w:r>
          <w:tab/>
        </w:r>
        <w:r>
          <w:fldChar w:fldCharType="begin"/>
        </w:r>
        <w:r>
          <w:instrText xml:space="preserve"> PAGEREF _Toc14181 \h </w:instrText>
        </w:r>
        <w:r>
          <w:fldChar w:fldCharType="separate"/>
        </w:r>
        <w:r>
          <w:t>15</w:t>
        </w:r>
        <w:r>
          <w:fldChar w:fldCharType="end"/>
        </w:r>
      </w:hyperlink>
    </w:p>
    <w:p>
      <w:pPr>
        <w:pStyle w:val="TOC2"/>
        <w:tabs>
          <w:tab w:val="right" w:leader="dot" w:pos="8306"/>
        </w:tabs>
      </w:pPr>
      <w:hyperlink w:anchor="_Toc1596" w:history="1">
        <w:r>
          <w:rPr>
            <w:rFonts w:ascii="仿宋" w:eastAsia="仿宋" w:hAnsi="仿宋" w:cs="仿宋" w:hint="eastAsia"/>
            <w:lang w:eastAsia="zh-CN"/>
          </w:rPr>
          <w:t>(一)、植物施药保护机械项目选址</w:t>
        </w:r>
        <w:r>
          <w:tab/>
        </w:r>
        <w:r>
          <w:fldChar w:fldCharType="begin"/>
        </w:r>
        <w:r>
          <w:instrText xml:space="preserve"> PAGEREF _Toc1596 \h </w:instrText>
        </w:r>
        <w:r>
          <w:fldChar w:fldCharType="separate"/>
        </w:r>
        <w:r>
          <w:t>15</w:t>
        </w:r>
        <w:r>
          <w:fldChar w:fldCharType="end"/>
        </w:r>
      </w:hyperlink>
    </w:p>
    <w:p>
      <w:pPr>
        <w:pStyle w:val="TOC2"/>
        <w:tabs>
          <w:tab w:val="right" w:leader="dot" w:pos="8306"/>
        </w:tabs>
      </w:pPr>
      <w:hyperlink w:anchor="_Toc11958" w:history="1">
        <w:r>
          <w:rPr>
            <w:rFonts w:ascii="仿宋" w:eastAsia="仿宋" w:hAnsi="仿宋" w:cs="仿宋" w:hint="eastAsia"/>
            <w:lang w:eastAsia="zh-CN"/>
          </w:rPr>
          <w:t>(二)、用地控制指标</w:t>
        </w:r>
        <w:r>
          <w:tab/>
        </w:r>
        <w:r>
          <w:fldChar w:fldCharType="begin"/>
        </w:r>
        <w:r>
          <w:instrText xml:space="preserve"> PAGEREF _Toc11958 \h </w:instrText>
        </w:r>
        <w:r>
          <w:fldChar w:fldCharType="separate"/>
        </w:r>
        <w:r>
          <w:t>15</w:t>
        </w:r>
        <w:r>
          <w:fldChar w:fldCharType="end"/>
        </w:r>
      </w:hyperlink>
    </w:p>
    <w:p>
      <w:pPr>
        <w:pStyle w:val="TOC2"/>
        <w:tabs>
          <w:tab w:val="right" w:leader="dot" w:pos="8306"/>
        </w:tabs>
      </w:pPr>
      <w:hyperlink w:anchor="_Toc16890" w:history="1">
        <w:r>
          <w:rPr>
            <w:rFonts w:ascii="仿宋" w:eastAsia="仿宋" w:hAnsi="仿宋" w:cs="仿宋" w:hint="eastAsia"/>
            <w:lang w:eastAsia="zh-CN"/>
          </w:rPr>
          <w:t>(三)、节约用地措施</w:t>
        </w:r>
        <w:r>
          <w:tab/>
        </w:r>
        <w:r>
          <w:fldChar w:fldCharType="begin"/>
        </w:r>
        <w:r>
          <w:instrText xml:space="preserve"> PAGEREF _Toc16890 \h </w:instrText>
        </w:r>
        <w:r>
          <w:fldChar w:fldCharType="separate"/>
        </w:r>
        <w:r>
          <w:t>17</w:t>
        </w:r>
        <w:r>
          <w:fldChar w:fldCharType="end"/>
        </w:r>
      </w:hyperlink>
    </w:p>
    <w:p>
      <w:pPr>
        <w:pStyle w:val="TOC2"/>
        <w:tabs>
          <w:tab w:val="right" w:leader="dot" w:pos="8306"/>
        </w:tabs>
      </w:pPr>
      <w:hyperlink w:anchor="_Toc16135" w:history="1">
        <w:r>
          <w:rPr>
            <w:rFonts w:ascii="仿宋" w:eastAsia="仿宋" w:hAnsi="仿宋" w:cs="仿宋" w:hint="eastAsia"/>
            <w:lang w:eastAsia="zh-CN"/>
          </w:rPr>
          <w:t>(四)、总图布置方案</w:t>
        </w:r>
        <w:r>
          <w:tab/>
        </w:r>
        <w:r>
          <w:fldChar w:fldCharType="begin"/>
        </w:r>
        <w:r>
          <w:instrText xml:space="preserve"> PAGEREF _Toc16135 \h </w:instrText>
        </w:r>
        <w:r>
          <w:fldChar w:fldCharType="separate"/>
        </w:r>
        <w:r>
          <w:t>18</w:t>
        </w:r>
        <w:r>
          <w:fldChar w:fldCharType="end"/>
        </w:r>
      </w:hyperlink>
    </w:p>
    <w:p>
      <w:pPr>
        <w:pStyle w:val="TOC2"/>
        <w:tabs>
          <w:tab w:val="right" w:leader="dot" w:pos="8306"/>
        </w:tabs>
      </w:pPr>
      <w:hyperlink w:anchor="_Toc19590" w:history="1">
        <w:r>
          <w:rPr>
            <w:rFonts w:ascii="仿宋" w:eastAsia="仿宋" w:hAnsi="仿宋" w:cs="仿宋" w:hint="eastAsia"/>
            <w:lang w:eastAsia="zh-CN"/>
          </w:rPr>
          <w:t>(五)、选址综合评价</w:t>
        </w:r>
        <w:r>
          <w:tab/>
        </w:r>
        <w:r>
          <w:fldChar w:fldCharType="begin"/>
        </w:r>
        <w:r>
          <w:instrText xml:space="preserve"> PAGEREF _Toc19590 \h </w:instrText>
        </w:r>
        <w:r>
          <w:fldChar w:fldCharType="separate"/>
        </w:r>
        <w:r>
          <w:t>19</w:t>
        </w:r>
        <w:r>
          <w:fldChar w:fldCharType="end"/>
        </w:r>
      </w:hyperlink>
    </w:p>
    <w:p>
      <w:pPr>
        <w:pStyle w:val="TOC1"/>
        <w:tabs>
          <w:tab w:val="right" w:leader="dot" w:pos="8306"/>
        </w:tabs>
      </w:pPr>
      <w:hyperlink w:anchor="_Toc23172" w:history="1">
        <w:r>
          <w:rPr>
            <w:rFonts w:ascii="仿宋" w:eastAsia="仿宋" w:hAnsi="仿宋" w:cs="仿宋" w:hint="eastAsia"/>
            <w:lang w:eastAsia="zh-CN"/>
          </w:rPr>
          <w:t>六、植物施药保护机械项目概论</w:t>
        </w:r>
        <w:r>
          <w:tab/>
        </w:r>
        <w:r>
          <w:fldChar w:fldCharType="begin"/>
        </w:r>
        <w:r>
          <w:instrText xml:space="preserve"> PAGEREF _Toc23172 \h </w:instrText>
        </w:r>
        <w:r>
          <w:fldChar w:fldCharType="separate"/>
        </w:r>
        <w:r>
          <w:t>21</w:t>
        </w:r>
        <w:r>
          <w:fldChar w:fldCharType="end"/>
        </w:r>
      </w:hyperlink>
    </w:p>
    <w:p>
      <w:pPr>
        <w:pStyle w:val="TOC2"/>
        <w:tabs>
          <w:tab w:val="right" w:leader="dot" w:pos="8306"/>
        </w:tabs>
      </w:pPr>
      <w:hyperlink w:anchor="_Toc32708" w:history="1">
        <w:r>
          <w:rPr>
            <w:rFonts w:ascii="仿宋" w:eastAsia="仿宋" w:hAnsi="仿宋" w:cs="仿宋" w:hint="eastAsia"/>
            <w:lang w:eastAsia="zh-CN"/>
          </w:rPr>
          <w:t>(一)、植物施药保护机械项目概况</w:t>
        </w:r>
        <w:r>
          <w:tab/>
        </w:r>
        <w:r>
          <w:fldChar w:fldCharType="begin"/>
        </w:r>
        <w:r>
          <w:instrText xml:space="preserve"> PAGEREF _Toc32708 \h </w:instrText>
        </w:r>
        <w:r>
          <w:fldChar w:fldCharType="separate"/>
        </w:r>
        <w:r>
          <w:t>21</w:t>
        </w:r>
        <w:r>
          <w:fldChar w:fldCharType="end"/>
        </w:r>
      </w:hyperlink>
    </w:p>
    <w:p>
      <w:pPr>
        <w:pStyle w:val="TOC2"/>
        <w:tabs>
          <w:tab w:val="right" w:leader="dot" w:pos="8306"/>
        </w:tabs>
      </w:pPr>
      <w:hyperlink w:anchor="_Toc2632" w:history="1">
        <w:r>
          <w:rPr>
            <w:rFonts w:ascii="仿宋" w:eastAsia="仿宋" w:hAnsi="仿宋" w:cs="仿宋" w:hint="eastAsia"/>
            <w:lang w:eastAsia="zh-CN"/>
          </w:rPr>
          <w:t>(二)、植物施药保护机械项目目标</w:t>
        </w:r>
        <w:r>
          <w:tab/>
        </w:r>
        <w:r>
          <w:fldChar w:fldCharType="begin"/>
        </w:r>
        <w:r>
          <w:instrText xml:space="preserve"> PAGEREF _Toc2632 \h </w:instrText>
        </w:r>
        <w:r>
          <w:fldChar w:fldCharType="separate"/>
        </w:r>
        <w:r>
          <w:t>23</w:t>
        </w:r>
        <w:r>
          <w:fldChar w:fldCharType="end"/>
        </w:r>
      </w:hyperlink>
    </w:p>
    <w:p>
      <w:pPr>
        <w:pStyle w:val="TOC2"/>
        <w:tabs>
          <w:tab w:val="right" w:leader="dot" w:pos="8306"/>
        </w:tabs>
      </w:pPr>
      <w:hyperlink w:anchor="_Toc1057" w:history="1">
        <w:r>
          <w:rPr>
            <w:rFonts w:ascii="仿宋" w:eastAsia="仿宋" w:hAnsi="仿宋" w:cs="仿宋" w:hint="eastAsia"/>
            <w:lang w:eastAsia="zh-CN"/>
          </w:rPr>
          <w:t>(三)、植物施药保护机械项目提出的理由</w:t>
        </w:r>
        <w:r>
          <w:tab/>
        </w:r>
        <w:r>
          <w:fldChar w:fldCharType="begin"/>
        </w:r>
        <w:r>
          <w:instrText xml:space="preserve"> PAGEREF _Toc1057 \h </w:instrText>
        </w:r>
        <w:r>
          <w:fldChar w:fldCharType="separate"/>
        </w:r>
        <w:r>
          <w:t>24</w:t>
        </w:r>
        <w:r>
          <w:fldChar w:fldCharType="end"/>
        </w:r>
      </w:hyperlink>
    </w:p>
    <w:p>
      <w:pPr>
        <w:pStyle w:val="TOC2"/>
        <w:tabs>
          <w:tab w:val="right" w:leader="dot" w:pos="8306"/>
        </w:tabs>
      </w:pPr>
      <w:hyperlink w:anchor="_Toc29149" w:history="1">
        <w:r>
          <w:rPr>
            <w:rFonts w:ascii="仿宋" w:eastAsia="仿宋" w:hAnsi="仿宋" w:cs="仿宋" w:hint="eastAsia"/>
            <w:lang w:eastAsia="zh-CN"/>
          </w:rPr>
          <w:t>(四)、植物施药保护机械项目意义</w:t>
        </w:r>
        <w:r>
          <w:tab/>
        </w:r>
        <w:r>
          <w:fldChar w:fldCharType="begin"/>
        </w:r>
        <w:r>
          <w:instrText xml:space="preserve"> PAGEREF _Toc29149 \h </w:instrText>
        </w:r>
        <w:r>
          <w:fldChar w:fldCharType="separate"/>
        </w:r>
        <w:r>
          <w:t>26</w:t>
        </w:r>
        <w:r>
          <w:fldChar w:fldCharType="end"/>
        </w:r>
      </w:hyperlink>
    </w:p>
    <w:p>
      <w:pPr>
        <w:pStyle w:val="TOC2"/>
        <w:tabs>
          <w:tab w:val="right" w:leader="dot" w:pos="8306"/>
        </w:tabs>
      </w:pPr>
      <w:hyperlink w:anchor="_Toc24709" w:history="1">
        <w:r>
          <w:rPr>
            <w:rFonts w:ascii="仿宋" w:eastAsia="仿宋" w:hAnsi="仿宋" w:cs="仿宋" w:hint="eastAsia"/>
            <w:lang w:eastAsia="zh-CN"/>
          </w:rPr>
          <w:t>(五)、植物施药保护机械项目背景</w:t>
        </w:r>
        <w:r>
          <w:tab/>
        </w:r>
        <w:r>
          <w:fldChar w:fldCharType="begin"/>
        </w:r>
        <w:r>
          <w:instrText xml:space="preserve"> PAGEREF _Toc24709 \h </w:instrText>
        </w:r>
        <w:r>
          <w:fldChar w:fldCharType="separate"/>
        </w:r>
        <w:r>
          <w:t>27</w:t>
        </w:r>
        <w:r>
          <w:fldChar w:fldCharType="end"/>
        </w:r>
      </w:hyperlink>
    </w:p>
    <w:p>
      <w:pPr>
        <w:pStyle w:val="TOC1"/>
        <w:tabs>
          <w:tab w:val="right" w:leader="dot" w:pos="8306"/>
        </w:tabs>
      </w:pPr>
      <w:hyperlink w:anchor="_Toc20456" w:history="1">
        <w:r>
          <w:rPr>
            <w:rFonts w:ascii="仿宋" w:eastAsia="仿宋" w:hAnsi="仿宋" w:cs="仿宋" w:hint="eastAsia"/>
            <w:lang w:eastAsia="zh-CN"/>
          </w:rPr>
          <w:t>七、植物施药保护机械项目计划安排</w:t>
        </w:r>
        <w:r>
          <w:tab/>
        </w:r>
        <w:r>
          <w:fldChar w:fldCharType="begin"/>
        </w:r>
        <w:r>
          <w:instrText xml:space="preserve"> PAGEREF _Toc20456 \h </w:instrText>
        </w:r>
        <w:r>
          <w:fldChar w:fldCharType="separate"/>
        </w:r>
        <w:r>
          <w:t>28</w:t>
        </w:r>
        <w:r>
          <w:fldChar w:fldCharType="end"/>
        </w:r>
      </w:hyperlink>
    </w:p>
    <w:p>
      <w:pPr>
        <w:pStyle w:val="TOC2"/>
        <w:tabs>
          <w:tab w:val="right" w:leader="dot" w:pos="8306"/>
        </w:tabs>
      </w:pPr>
      <w:hyperlink w:anchor="_Toc26330" w:history="1">
        <w:r>
          <w:rPr>
            <w:rFonts w:ascii="仿宋" w:eastAsia="仿宋" w:hAnsi="仿宋" w:cs="仿宋" w:hint="eastAsia"/>
            <w:lang w:eastAsia="zh-CN"/>
          </w:rPr>
          <w:t>(一)、建设周期</w:t>
        </w:r>
        <w:r>
          <w:tab/>
        </w:r>
        <w:r>
          <w:fldChar w:fldCharType="begin"/>
        </w:r>
        <w:r>
          <w:instrText xml:space="preserve"> PAGEREF _Toc26330 \h </w:instrText>
        </w:r>
        <w:r>
          <w:fldChar w:fldCharType="separate"/>
        </w:r>
        <w:r>
          <w:t>28</w:t>
        </w:r>
        <w:r>
          <w:fldChar w:fldCharType="end"/>
        </w:r>
      </w:hyperlink>
    </w:p>
    <w:p>
      <w:pPr>
        <w:pStyle w:val="TOC2"/>
        <w:tabs>
          <w:tab w:val="right" w:leader="dot" w:pos="8306"/>
        </w:tabs>
      </w:pPr>
      <w:hyperlink w:anchor="_Toc27938" w:history="1">
        <w:r>
          <w:rPr>
            <w:rFonts w:ascii="仿宋" w:eastAsia="仿宋" w:hAnsi="仿宋" w:cs="仿宋" w:hint="eastAsia"/>
            <w:lang w:eastAsia="zh-CN"/>
          </w:rPr>
          <w:t>(二)、建设进度</w:t>
        </w:r>
        <w:r>
          <w:tab/>
        </w:r>
        <w:r>
          <w:fldChar w:fldCharType="begin"/>
        </w:r>
        <w:r>
          <w:instrText xml:space="preserve"> PAGEREF _Toc27938 \h </w:instrText>
        </w:r>
        <w:r>
          <w:fldChar w:fldCharType="separate"/>
        </w:r>
        <w:r>
          <w:t>29</w:t>
        </w:r>
        <w:r>
          <w:fldChar w:fldCharType="end"/>
        </w:r>
      </w:hyperlink>
    </w:p>
    <w:p>
      <w:pPr>
        <w:pStyle w:val="TOC2"/>
        <w:tabs>
          <w:tab w:val="right" w:leader="dot" w:pos="8306"/>
        </w:tabs>
      </w:pPr>
      <w:hyperlink w:anchor="_Toc18852" w:history="1">
        <w:r>
          <w:rPr>
            <w:rFonts w:ascii="仿宋" w:eastAsia="仿宋" w:hAnsi="仿宋" w:cs="仿宋" w:hint="eastAsia"/>
            <w:lang w:eastAsia="zh-CN"/>
          </w:rPr>
          <w:t>(三)、进度安排注意事项</w:t>
        </w:r>
        <w:r>
          <w:tab/>
        </w:r>
        <w:r>
          <w:fldChar w:fldCharType="begin"/>
        </w:r>
        <w:r>
          <w:instrText xml:space="preserve"> PAGEREF _Toc18852 \h </w:instrText>
        </w:r>
        <w:r>
          <w:fldChar w:fldCharType="separate"/>
        </w:r>
        <w:r>
          <w:t>30</w:t>
        </w:r>
        <w:r>
          <w:fldChar w:fldCharType="end"/>
        </w:r>
      </w:hyperlink>
    </w:p>
    <w:p>
      <w:pPr>
        <w:pStyle w:val="TOC2"/>
        <w:tabs>
          <w:tab w:val="right" w:leader="dot" w:pos="8306"/>
        </w:tabs>
      </w:pPr>
      <w:hyperlink w:anchor="_Toc13310" w:history="1">
        <w:r>
          <w:rPr>
            <w:rFonts w:ascii="仿宋" w:eastAsia="仿宋" w:hAnsi="仿宋" w:cs="仿宋" w:hint="eastAsia"/>
            <w:lang w:eastAsia="zh-CN"/>
          </w:rPr>
          <w:t>(四)、人力资源配置</w:t>
        </w:r>
        <w:r>
          <w:tab/>
        </w:r>
        <w:r>
          <w:fldChar w:fldCharType="begin"/>
        </w:r>
        <w:r>
          <w:instrText xml:space="preserve"> PAGEREF _Toc13310 \h </w:instrText>
        </w:r>
        <w:r>
          <w:fldChar w:fldCharType="separate"/>
        </w:r>
        <w:r>
          <w:t>31</w:t>
        </w:r>
        <w:r>
          <w:fldChar w:fldCharType="end"/>
        </w:r>
      </w:hyperlink>
    </w:p>
    <w:p>
      <w:pPr>
        <w:pStyle w:val="TOC1"/>
        <w:tabs>
          <w:tab w:val="right" w:leader="dot" w:pos="8306"/>
        </w:tabs>
      </w:pPr>
      <w:hyperlink w:anchor="_Toc19329" w:history="1">
        <w:r>
          <w:rPr>
            <w:rFonts w:ascii="仿宋" w:eastAsia="仿宋" w:hAnsi="仿宋" w:cs="仿宋" w:hint="eastAsia"/>
            <w:lang w:eastAsia="zh-CN"/>
          </w:rPr>
          <w:t>八、生产安全保护</w:t>
        </w:r>
        <w:r>
          <w:tab/>
        </w:r>
        <w:r>
          <w:fldChar w:fldCharType="begin"/>
        </w:r>
        <w:r>
          <w:instrText xml:space="preserve"> PAGEREF _Toc19329 \h </w:instrText>
        </w:r>
        <w:r>
          <w:fldChar w:fldCharType="separate"/>
        </w:r>
        <w:r>
          <w:t>32</w:t>
        </w:r>
        <w:r>
          <w:fldChar w:fldCharType="end"/>
        </w:r>
      </w:hyperlink>
    </w:p>
    <w:p>
      <w:pPr>
        <w:pStyle w:val="TOC2"/>
        <w:tabs>
          <w:tab w:val="right" w:leader="dot" w:pos="8306"/>
        </w:tabs>
      </w:pPr>
      <w:hyperlink w:anchor="_Toc16054" w:history="1">
        <w:r>
          <w:rPr>
            <w:rFonts w:ascii="仿宋" w:eastAsia="仿宋" w:hAnsi="仿宋" w:cs="仿宋" w:hint="eastAsia"/>
            <w:lang w:eastAsia="zh-CN"/>
          </w:rPr>
          <w:t>(一)、消防安全</w:t>
        </w:r>
        <w:r>
          <w:tab/>
        </w:r>
        <w:r>
          <w:fldChar w:fldCharType="begin"/>
        </w:r>
        <w:r>
          <w:instrText xml:space="preserve"> PAGEREF _Toc16054 \h </w:instrText>
        </w:r>
        <w:r>
          <w:fldChar w:fldCharType="separate"/>
        </w:r>
        <w:r>
          <w:t>32</w:t>
        </w:r>
        <w:r>
          <w:fldChar w:fldCharType="end"/>
        </w:r>
      </w:hyperlink>
    </w:p>
    <w:p>
      <w:pPr>
        <w:pStyle w:val="TOC2"/>
        <w:tabs>
          <w:tab w:val="right" w:leader="dot" w:pos="8306"/>
        </w:tabs>
      </w:pPr>
      <w:hyperlink w:anchor="_Toc16269" w:history="1">
        <w:r>
          <w:rPr>
            <w:rFonts w:ascii="仿宋" w:eastAsia="仿宋" w:hAnsi="仿宋" w:cs="仿宋" w:hint="eastAsia"/>
            <w:lang w:eastAsia="zh-CN"/>
          </w:rPr>
          <w:t>(二)、防火防爆总图布置措施</w:t>
        </w:r>
        <w:r>
          <w:tab/>
        </w:r>
        <w:r>
          <w:fldChar w:fldCharType="begin"/>
        </w:r>
        <w:r>
          <w:instrText xml:space="preserve"> PAGEREF _Toc16269 \h </w:instrText>
        </w:r>
        <w:r>
          <w:fldChar w:fldCharType="separate"/>
        </w:r>
        <w:r>
          <w:t>34</w:t>
        </w:r>
        <w:r>
          <w:fldChar w:fldCharType="end"/>
        </w:r>
      </w:hyperlink>
    </w:p>
    <w:p>
      <w:pPr>
        <w:pStyle w:val="TOC2"/>
        <w:tabs>
          <w:tab w:val="right" w:leader="dot" w:pos="8306"/>
        </w:tabs>
      </w:pPr>
      <w:hyperlink w:anchor="_Toc22167" w:history="1">
        <w:r>
          <w:rPr>
            <w:rFonts w:ascii="仿宋" w:eastAsia="仿宋" w:hAnsi="仿宋" w:cs="仿宋" w:hint="eastAsia"/>
            <w:lang w:eastAsia="zh-CN"/>
          </w:rPr>
          <w:t>(三)、自然灾害防范措施</w:t>
        </w:r>
        <w:r>
          <w:tab/>
        </w:r>
        <w:r>
          <w:fldChar w:fldCharType="begin"/>
        </w:r>
        <w:r>
          <w:instrText xml:space="preserve"> PAGEREF _Toc22167 \h </w:instrText>
        </w:r>
        <w:r>
          <w:fldChar w:fldCharType="separate"/>
        </w:r>
        <w:r>
          <w:t>34</w:t>
        </w:r>
        <w:r>
          <w:fldChar w:fldCharType="end"/>
        </w:r>
      </w:hyperlink>
    </w:p>
    <w:p>
      <w:pPr>
        <w:pStyle w:val="TOC2"/>
        <w:tabs>
          <w:tab w:val="right" w:leader="dot" w:pos="8306"/>
        </w:tabs>
      </w:pPr>
      <w:hyperlink w:anchor="_Toc2554" w:history="1">
        <w:r>
          <w:rPr>
            <w:rFonts w:ascii="仿宋" w:eastAsia="仿宋" w:hAnsi="仿宋" w:cs="仿宋" w:hint="eastAsia"/>
            <w:lang w:eastAsia="zh-CN"/>
          </w:rPr>
          <w:t>(四)、安全色及安全标志使用要求</w:t>
        </w:r>
        <w:r>
          <w:tab/>
        </w:r>
        <w:r>
          <w:fldChar w:fldCharType="begin"/>
        </w:r>
        <w:r>
          <w:instrText xml:space="preserve"> PAGEREF _Toc2554 \h </w:instrText>
        </w:r>
        <w:r>
          <w:fldChar w:fldCharType="separate"/>
        </w:r>
        <w:r>
          <w:t>36</w:t>
        </w:r>
        <w:r>
          <w:fldChar w:fldCharType="end"/>
        </w:r>
      </w:hyperlink>
    </w:p>
    <w:p>
      <w:pPr>
        <w:pStyle w:val="TOC2"/>
        <w:tabs>
          <w:tab w:val="right" w:leader="dot" w:pos="8306"/>
        </w:tabs>
      </w:pPr>
      <w:hyperlink w:anchor="_Toc30397" w:history="1">
        <w:r>
          <w:rPr>
            <w:rFonts w:ascii="仿宋" w:eastAsia="仿宋" w:hAnsi="仿宋" w:cs="仿宋" w:hint="eastAsia"/>
            <w:lang w:eastAsia="zh-CN"/>
          </w:rPr>
          <w:t>(五)、防尘防毒措施</w:t>
        </w:r>
        <w:r>
          <w:tab/>
        </w:r>
        <w:r>
          <w:fldChar w:fldCharType="begin"/>
        </w:r>
        <w:r>
          <w:instrText xml:space="preserve"> PAGEREF _Toc30397 \h </w:instrText>
        </w:r>
        <w:r>
          <w:fldChar w:fldCharType="separate"/>
        </w:r>
        <w:r>
          <w:t>37</w:t>
        </w:r>
        <w:r>
          <w:fldChar w:fldCharType="end"/>
        </w:r>
      </w:hyperlink>
    </w:p>
    <w:p>
      <w:pPr>
        <w:pStyle w:val="TOC2"/>
        <w:tabs>
          <w:tab w:val="right" w:leader="dot" w:pos="8306"/>
        </w:tabs>
      </w:pPr>
      <w:hyperlink w:anchor="_Toc2657" w:history="1">
        <w:r>
          <w:rPr>
            <w:rFonts w:ascii="仿宋" w:eastAsia="仿宋" w:hAnsi="仿宋" w:cs="仿宋" w:hint="eastAsia"/>
            <w:lang w:eastAsia="zh-CN"/>
          </w:rPr>
          <w:t>(六)、防静电、触电防护及防雷措施</w:t>
        </w:r>
        <w:r>
          <w:tab/>
        </w:r>
        <w:r>
          <w:fldChar w:fldCharType="begin"/>
        </w:r>
        <w:r>
          <w:instrText xml:space="preserve"> PAGEREF _Toc2657 \h </w:instrText>
        </w:r>
        <w:r>
          <w:fldChar w:fldCharType="separate"/>
        </w:r>
        <w:r>
          <w:t>38</w:t>
        </w:r>
        <w:r>
          <w:fldChar w:fldCharType="end"/>
        </w:r>
      </w:hyperlink>
    </w:p>
    <w:p>
      <w:pPr>
        <w:pStyle w:val="TOC2"/>
        <w:tabs>
          <w:tab w:val="right" w:leader="dot" w:pos="8306"/>
        </w:tabs>
      </w:pPr>
      <w:hyperlink w:anchor="_Toc13728" w:history="1">
        <w:r>
          <w:rPr>
            <w:rFonts w:ascii="仿宋" w:eastAsia="仿宋" w:hAnsi="仿宋" w:cs="仿宋" w:hint="eastAsia"/>
            <w:lang w:eastAsia="zh-CN"/>
          </w:rPr>
          <w:t>(七)、机械设备安全保障措施</w:t>
        </w:r>
        <w:r>
          <w:tab/>
        </w:r>
        <w:r>
          <w:fldChar w:fldCharType="begin"/>
        </w:r>
        <w:r>
          <w:instrText xml:space="preserve"> PAGEREF _Toc13728 \h </w:instrText>
        </w:r>
        <w:r>
          <w:fldChar w:fldCharType="separate"/>
        </w:r>
        <w:r>
          <w:t>39</w:t>
        </w:r>
        <w:r>
          <w:fldChar w:fldCharType="end"/>
        </w:r>
      </w:hyperlink>
    </w:p>
    <w:p>
      <w:pPr>
        <w:pStyle w:val="TOC1"/>
        <w:tabs>
          <w:tab w:val="right" w:leader="dot" w:pos="8306"/>
        </w:tabs>
      </w:pPr>
      <w:hyperlink w:anchor="_Toc26001" w:history="1">
        <w:r>
          <w:rPr>
            <w:rFonts w:ascii="仿宋" w:eastAsia="仿宋" w:hAnsi="仿宋" w:cs="仿宋" w:hint="eastAsia"/>
            <w:lang w:eastAsia="zh-CN"/>
          </w:rPr>
          <w:t>九、植物施药保护机械项目环境影响分析</w:t>
        </w:r>
        <w:r>
          <w:tab/>
        </w:r>
        <w:r>
          <w:fldChar w:fldCharType="begin"/>
        </w:r>
        <w:r>
          <w:instrText xml:space="preserve"> PAGEREF _Toc26001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39" w:history="1">
        <w:r>
          <w:rPr>
            <w:rFonts w:ascii="仿宋" w:eastAsia="仿宋" w:hAnsi="仿宋" w:cs="仿宋" w:hint="eastAsia"/>
            <w:lang w:eastAsia="zh-CN"/>
          </w:rPr>
          <w:t>(一)、建设区域环境质量现状</w:t>
        </w:r>
        <w:r>
          <w:tab/>
        </w:r>
        <w:r>
          <w:fldChar w:fldCharType="begin"/>
        </w:r>
        <w:r>
          <w:instrText xml:space="preserve"> PAGEREF _Toc21539 \h </w:instrText>
        </w:r>
        <w:r>
          <w:fldChar w:fldCharType="separate"/>
        </w:r>
        <w:r>
          <w:t>40</w:t>
        </w:r>
        <w:r>
          <w:fldChar w:fldCharType="end"/>
        </w:r>
      </w:hyperlink>
    </w:p>
    <w:p>
      <w:pPr>
        <w:pStyle w:val="TOC2"/>
        <w:tabs>
          <w:tab w:val="right" w:leader="dot" w:pos="8306"/>
        </w:tabs>
      </w:pPr>
      <w:hyperlink w:anchor="_Toc4843" w:history="1">
        <w:r>
          <w:rPr>
            <w:rFonts w:ascii="仿宋" w:eastAsia="仿宋" w:hAnsi="仿宋" w:cs="仿宋" w:hint="eastAsia"/>
            <w:lang w:eastAsia="zh-CN"/>
          </w:rPr>
          <w:t>(二)、建设期环境保护</w:t>
        </w:r>
        <w:r>
          <w:tab/>
        </w:r>
        <w:r>
          <w:fldChar w:fldCharType="begin"/>
        </w:r>
        <w:r>
          <w:instrText xml:space="preserve"> PAGEREF _Toc4843 \h </w:instrText>
        </w:r>
        <w:r>
          <w:fldChar w:fldCharType="separate"/>
        </w:r>
        <w:r>
          <w:t>42</w:t>
        </w:r>
        <w:r>
          <w:fldChar w:fldCharType="end"/>
        </w:r>
      </w:hyperlink>
    </w:p>
    <w:p>
      <w:pPr>
        <w:pStyle w:val="TOC2"/>
        <w:tabs>
          <w:tab w:val="right" w:leader="dot" w:pos="8306"/>
        </w:tabs>
      </w:pPr>
      <w:hyperlink w:anchor="_Toc26118" w:history="1">
        <w:r>
          <w:rPr>
            <w:rFonts w:ascii="仿宋" w:eastAsia="仿宋" w:hAnsi="仿宋" w:cs="仿宋" w:hint="eastAsia"/>
            <w:lang w:eastAsia="zh-CN"/>
          </w:rPr>
          <w:t>(三)、运营期环境保护</w:t>
        </w:r>
        <w:r>
          <w:tab/>
        </w:r>
        <w:r>
          <w:fldChar w:fldCharType="begin"/>
        </w:r>
        <w:r>
          <w:instrText xml:space="preserve"> PAGEREF _Toc26118 \h </w:instrText>
        </w:r>
        <w:r>
          <w:fldChar w:fldCharType="separate"/>
        </w:r>
        <w:r>
          <w:t>43</w:t>
        </w:r>
        <w:r>
          <w:fldChar w:fldCharType="end"/>
        </w:r>
      </w:hyperlink>
    </w:p>
    <w:p>
      <w:pPr>
        <w:pStyle w:val="TOC2"/>
        <w:tabs>
          <w:tab w:val="right" w:leader="dot" w:pos="8306"/>
        </w:tabs>
      </w:pPr>
      <w:hyperlink w:anchor="_Toc29070" w:history="1">
        <w:r>
          <w:rPr>
            <w:rFonts w:ascii="仿宋" w:eastAsia="仿宋" w:hAnsi="仿宋" w:cs="仿宋" w:hint="eastAsia"/>
            <w:lang w:eastAsia="zh-CN"/>
          </w:rPr>
          <w:t>(四)、植物施药保护机械项目建设对区域经济的影响</w:t>
        </w:r>
        <w:r>
          <w:tab/>
        </w:r>
        <w:r>
          <w:fldChar w:fldCharType="begin"/>
        </w:r>
        <w:r>
          <w:instrText xml:space="preserve"> PAGEREF _Toc29070 \h </w:instrText>
        </w:r>
        <w:r>
          <w:fldChar w:fldCharType="separate"/>
        </w:r>
        <w:r>
          <w:t>45</w:t>
        </w:r>
        <w:r>
          <w:fldChar w:fldCharType="end"/>
        </w:r>
      </w:hyperlink>
    </w:p>
    <w:p>
      <w:pPr>
        <w:pStyle w:val="TOC2"/>
        <w:tabs>
          <w:tab w:val="right" w:leader="dot" w:pos="8306"/>
        </w:tabs>
      </w:pPr>
      <w:hyperlink w:anchor="_Toc26336" w:history="1">
        <w:r>
          <w:rPr>
            <w:rFonts w:ascii="仿宋" w:eastAsia="仿宋" w:hAnsi="仿宋" w:cs="仿宋" w:hint="eastAsia"/>
            <w:lang w:eastAsia="zh-CN"/>
          </w:rPr>
          <w:t>(五)、废弃物处理</w:t>
        </w:r>
        <w:r>
          <w:tab/>
        </w:r>
        <w:r>
          <w:fldChar w:fldCharType="begin"/>
        </w:r>
        <w:r>
          <w:instrText xml:space="preserve"> PAGEREF _Toc26336 \h </w:instrText>
        </w:r>
        <w:r>
          <w:fldChar w:fldCharType="separate"/>
        </w:r>
        <w:r>
          <w:t>46</w:t>
        </w:r>
        <w:r>
          <w:fldChar w:fldCharType="end"/>
        </w:r>
      </w:hyperlink>
    </w:p>
    <w:p>
      <w:pPr>
        <w:pStyle w:val="TOC2"/>
        <w:tabs>
          <w:tab w:val="right" w:leader="dot" w:pos="8306"/>
        </w:tabs>
      </w:pPr>
      <w:hyperlink w:anchor="_Toc3031" w:history="1">
        <w:r>
          <w:rPr>
            <w:rFonts w:ascii="仿宋" w:eastAsia="仿宋" w:hAnsi="仿宋" w:cs="仿宋" w:hint="eastAsia"/>
            <w:lang w:eastAsia="zh-CN"/>
          </w:rPr>
          <w:t>(六)、特殊环境影响分析</w:t>
        </w:r>
        <w:r>
          <w:tab/>
        </w:r>
        <w:r>
          <w:fldChar w:fldCharType="begin"/>
        </w:r>
        <w:r>
          <w:instrText xml:space="preserve"> PAGEREF _Toc3031 \h </w:instrText>
        </w:r>
        <w:r>
          <w:fldChar w:fldCharType="separate"/>
        </w:r>
        <w:r>
          <w:t>48</w:t>
        </w:r>
        <w:r>
          <w:fldChar w:fldCharType="end"/>
        </w:r>
      </w:hyperlink>
    </w:p>
    <w:p>
      <w:pPr>
        <w:pStyle w:val="TOC2"/>
        <w:tabs>
          <w:tab w:val="right" w:leader="dot" w:pos="8306"/>
        </w:tabs>
      </w:pPr>
      <w:hyperlink w:anchor="_Toc26651" w:history="1">
        <w:r>
          <w:rPr>
            <w:rFonts w:ascii="仿宋" w:eastAsia="仿宋" w:hAnsi="仿宋" w:cs="仿宋" w:hint="eastAsia"/>
            <w:lang w:eastAsia="zh-CN"/>
          </w:rPr>
          <w:t>(七)、清洁生产</w:t>
        </w:r>
        <w:r>
          <w:tab/>
        </w:r>
        <w:r>
          <w:fldChar w:fldCharType="begin"/>
        </w:r>
        <w:r>
          <w:instrText xml:space="preserve"> PAGEREF _Toc26651 \h </w:instrText>
        </w:r>
        <w:r>
          <w:fldChar w:fldCharType="separate"/>
        </w:r>
        <w:r>
          <w:t>49</w:t>
        </w:r>
        <w:r>
          <w:fldChar w:fldCharType="end"/>
        </w:r>
      </w:hyperlink>
    </w:p>
    <w:p>
      <w:pPr>
        <w:pStyle w:val="TOC2"/>
        <w:tabs>
          <w:tab w:val="right" w:leader="dot" w:pos="8306"/>
        </w:tabs>
      </w:pPr>
      <w:hyperlink w:anchor="_Toc9225" w:history="1">
        <w:r>
          <w:rPr>
            <w:rFonts w:ascii="仿宋" w:eastAsia="仿宋" w:hAnsi="仿宋" w:cs="仿宋" w:hint="eastAsia"/>
            <w:lang w:eastAsia="zh-CN"/>
          </w:rPr>
          <w:t>(八)、环境保护综合评价</w:t>
        </w:r>
        <w:r>
          <w:tab/>
        </w:r>
        <w:r>
          <w:fldChar w:fldCharType="begin"/>
        </w:r>
        <w:r>
          <w:instrText xml:space="preserve"> PAGEREF _Toc9225 \h </w:instrText>
        </w:r>
        <w:r>
          <w:fldChar w:fldCharType="separate"/>
        </w:r>
        <w:r>
          <w:t>50</w:t>
        </w:r>
        <w:r>
          <w:fldChar w:fldCharType="end"/>
        </w:r>
      </w:hyperlink>
    </w:p>
    <w:p>
      <w:pPr>
        <w:pStyle w:val="TOC1"/>
        <w:tabs>
          <w:tab w:val="right" w:leader="dot" w:pos="8306"/>
        </w:tabs>
      </w:pPr>
      <w:hyperlink w:anchor="_Toc10107" w:history="1">
        <w:r>
          <w:rPr>
            <w:rFonts w:ascii="仿宋" w:eastAsia="仿宋" w:hAnsi="仿宋" w:cs="仿宋" w:hint="eastAsia"/>
            <w:lang w:eastAsia="zh-CN"/>
          </w:rPr>
          <w:t>十、植物施药保护机械项目创新与研发</w:t>
        </w:r>
        <w:r>
          <w:tab/>
        </w:r>
        <w:r>
          <w:fldChar w:fldCharType="begin"/>
        </w:r>
        <w:r>
          <w:instrText xml:space="preserve"> PAGEREF _Toc10107 \h </w:instrText>
        </w:r>
        <w:r>
          <w:fldChar w:fldCharType="separate"/>
        </w:r>
        <w:r>
          <w:t>52</w:t>
        </w:r>
        <w:r>
          <w:fldChar w:fldCharType="end"/>
        </w:r>
      </w:hyperlink>
    </w:p>
    <w:p>
      <w:pPr>
        <w:pStyle w:val="TOC2"/>
        <w:tabs>
          <w:tab w:val="right" w:leader="dot" w:pos="8306"/>
        </w:tabs>
      </w:pPr>
      <w:hyperlink w:anchor="_Toc15134" w:history="1">
        <w:r>
          <w:rPr>
            <w:rFonts w:ascii="仿宋" w:eastAsia="仿宋" w:hAnsi="仿宋" w:cs="仿宋" w:hint="eastAsia"/>
            <w:lang w:eastAsia="zh-CN"/>
          </w:rPr>
          <w:t>(一)、创新策略与方向</w:t>
        </w:r>
        <w:r>
          <w:tab/>
        </w:r>
        <w:r>
          <w:fldChar w:fldCharType="begin"/>
        </w:r>
        <w:r>
          <w:instrText xml:space="preserve"> PAGEREF _Toc15134 \h </w:instrText>
        </w:r>
        <w:r>
          <w:fldChar w:fldCharType="separate"/>
        </w:r>
        <w:r>
          <w:t>52</w:t>
        </w:r>
        <w:r>
          <w:fldChar w:fldCharType="end"/>
        </w:r>
      </w:hyperlink>
    </w:p>
    <w:p>
      <w:pPr>
        <w:pStyle w:val="TOC2"/>
        <w:tabs>
          <w:tab w:val="right" w:leader="dot" w:pos="8306"/>
        </w:tabs>
      </w:pPr>
      <w:hyperlink w:anchor="_Toc6972" w:history="1">
        <w:r>
          <w:rPr>
            <w:rFonts w:ascii="仿宋" w:eastAsia="仿宋" w:hAnsi="仿宋" w:cs="仿宋" w:hint="eastAsia"/>
            <w:lang w:eastAsia="zh-CN"/>
          </w:rPr>
          <w:t>(二)、研发规划与投入</w:t>
        </w:r>
        <w:r>
          <w:tab/>
        </w:r>
        <w:r>
          <w:fldChar w:fldCharType="begin"/>
        </w:r>
        <w:r>
          <w:instrText xml:space="preserve"> PAGEREF _Toc6972 \h </w:instrText>
        </w:r>
        <w:r>
          <w:fldChar w:fldCharType="separate"/>
        </w:r>
        <w:r>
          <w:t>53</w:t>
        </w:r>
        <w:r>
          <w:fldChar w:fldCharType="end"/>
        </w:r>
      </w:hyperlink>
    </w:p>
    <w:p>
      <w:pPr>
        <w:pStyle w:val="TOC1"/>
        <w:tabs>
          <w:tab w:val="right" w:leader="dot" w:pos="8306"/>
        </w:tabs>
      </w:pPr>
      <w:hyperlink w:anchor="_Toc2816" w:history="1">
        <w:r>
          <w:rPr>
            <w:rFonts w:ascii="仿宋" w:eastAsia="仿宋" w:hAnsi="仿宋" w:cs="仿宋" w:hint="eastAsia"/>
            <w:lang w:eastAsia="zh-CN"/>
          </w:rPr>
          <w:t>十一、植物施药保护机械项目经营效益</w:t>
        </w:r>
        <w:r>
          <w:tab/>
        </w:r>
        <w:r>
          <w:fldChar w:fldCharType="begin"/>
        </w:r>
        <w:r>
          <w:instrText xml:space="preserve"> PAGEREF _Toc2816 \h </w:instrText>
        </w:r>
        <w:r>
          <w:fldChar w:fldCharType="separate"/>
        </w:r>
        <w:r>
          <w:t>55</w:t>
        </w:r>
        <w:r>
          <w:fldChar w:fldCharType="end"/>
        </w:r>
      </w:hyperlink>
    </w:p>
    <w:p>
      <w:pPr>
        <w:pStyle w:val="TOC2"/>
        <w:tabs>
          <w:tab w:val="right" w:leader="dot" w:pos="8306"/>
        </w:tabs>
      </w:pPr>
      <w:hyperlink w:anchor="_Toc10189" w:history="1">
        <w:r>
          <w:rPr>
            <w:rFonts w:ascii="仿宋" w:eastAsia="仿宋" w:hAnsi="仿宋" w:cs="仿宋" w:hint="eastAsia"/>
            <w:lang w:eastAsia="zh-CN"/>
          </w:rPr>
          <w:t>(一)、经济评价财务测算</w:t>
        </w:r>
        <w:r>
          <w:tab/>
        </w:r>
        <w:r>
          <w:fldChar w:fldCharType="begin"/>
        </w:r>
        <w:r>
          <w:instrText xml:space="preserve"> PAGEREF _Toc10189 \h </w:instrText>
        </w:r>
        <w:r>
          <w:fldChar w:fldCharType="separate"/>
        </w:r>
        <w:r>
          <w:t>55</w:t>
        </w:r>
        <w:r>
          <w:fldChar w:fldCharType="end"/>
        </w:r>
      </w:hyperlink>
    </w:p>
    <w:p>
      <w:pPr>
        <w:pStyle w:val="TOC2"/>
        <w:tabs>
          <w:tab w:val="right" w:leader="dot" w:pos="8306"/>
        </w:tabs>
      </w:pPr>
      <w:hyperlink w:anchor="_Toc30661" w:history="1">
        <w:r>
          <w:rPr>
            <w:rFonts w:ascii="仿宋" w:eastAsia="仿宋" w:hAnsi="仿宋" w:cs="仿宋" w:hint="eastAsia"/>
            <w:lang w:eastAsia="zh-CN"/>
          </w:rPr>
          <w:t>(二)、植物施药保护机械项目盈利能力分析</w:t>
        </w:r>
        <w:r>
          <w:tab/>
        </w:r>
        <w:r>
          <w:fldChar w:fldCharType="begin"/>
        </w:r>
        <w:r>
          <w:instrText xml:space="preserve"> PAGEREF _Toc30661 \h </w:instrText>
        </w:r>
        <w:r>
          <w:fldChar w:fldCharType="separate"/>
        </w:r>
        <w:r>
          <w:t>56</w:t>
        </w:r>
        <w:r>
          <w:fldChar w:fldCharType="end"/>
        </w:r>
      </w:hyperlink>
    </w:p>
    <w:p>
      <w:pPr>
        <w:pStyle w:val="TOC1"/>
        <w:tabs>
          <w:tab w:val="right" w:leader="dot" w:pos="8306"/>
        </w:tabs>
      </w:pPr>
      <w:hyperlink w:anchor="_Toc5297" w:history="1">
        <w:r>
          <w:rPr>
            <w:rFonts w:ascii="仿宋" w:eastAsia="仿宋" w:hAnsi="仿宋" w:cs="仿宋" w:hint="eastAsia"/>
            <w:lang w:eastAsia="zh-CN"/>
          </w:rPr>
          <w:t>十二、植物施药保护机械项目财务管理</w:t>
        </w:r>
        <w:r>
          <w:tab/>
        </w:r>
        <w:r>
          <w:fldChar w:fldCharType="begin"/>
        </w:r>
        <w:r>
          <w:instrText xml:space="preserve"> PAGEREF _Toc5297 \h </w:instrText>
        </w:r>
        <w:r>
          <w:fldChar w:fldCharType="separate"/>
        </w:r>
        <w:r>
          <w:t>57</w:t>
        </w:r>
        <w:r>
          <w:fldChar w:fldCharType="end"/>
        </w:r>
      </w:hyperlink>
    </w:p>
    <w:p>
      <w:pPr>
        <w:pStyle w:val="TOC2"/>
        <w:tabs>
          <w:tab w:val="right" w:leader="dot" w:pos="8306"/>
        </w:tabs>
      </w:pPr>
      <w:hyperlink w:anchor="_Toc22439" w:history="1">
        <w:r>
          <w:rPr>
            <w:rFonts w:ascii="仿宋" w:eastAsia="仿宋" w:hAnsi="仿宋" w:cs="仿宋" w:hint="eastAsia"/>
            <w:lang w:eastAsia="zh-CN"/>
          </w:rPr>
          <w:t>(一)、资金需求大</w:t>
        </w:r>
        <w:r>
          <w:tab/>
        </w:r>
        <w:r>
          <w:fldChar w:fldCharType="begin"/>
        </w:r>
        <w:r>
          <w:instrText xml:space="preserve"> PAGEREF _Toc22439 \h </w:instrText>
        </w:r>
        <w:r>
          <w:fldChar w:fldCharType="separate"/>
        </w:r>
        <w:r>
          <w:t>57</w:t>
        </w:r>
        <w:r>
          <w:fldChar w:fldCharType="end"/>
        </w:r>
      </w:hyperlink>
    </w:p>
    <w:p>
      <w:pPr>
        <w:pStyle w:val="TOC2"/>
        <w:tabs>
          <w:tab w:val="right" w:leader="dot" w:pos="8306"/>
        </w:tabs>
      </w:pPr>
      <w:hyperlink w:anchor="_Toc16648" w:history="1">
        <w:r>
          <w:rPr>
            <w:rFonts w:ascii="仿宋" w:eastAsia="仿宋" w:hAnsi="仿宋" w:cs="仿宋" w:hint="eastAsia"/>
            <w:lang w:eastAsia="zh-CN"/>
          </w:rPr>
          <w:t>(二)、研发周期长</w:t>
        </w:r>
        <w:r>
          <w:tab/>
        </w:r>
        <w:r>
          <w:fldChar w:fldCharType="begin"/>
        </w:r>
        <w:r>
          <w:instrText xml:space="preserve"> PAGEREF _Toc16648 \h </w:instrText>
        </w:r>
        <w:r>
          <w:fldChar w:fldCharType="separate"/>
        </w:r>
        <w:r>
          <w:t>58</w:t>
        </w:r>
        <w:r>
          <w:fldChar w:fldCharType="end"/>
        </w:r>
      </w:hyperlink>
    </w:p>
    <w:p>
      <w:pPr>
        <w:pStyle w:val="TOC2"/>
        <w:tabs>
          <w:tab w:val="right" w:leader="dot" w:pos="8306"/>
        </w:tabs>
      </w:pPr>
      <w:hyperlink w:anchor="_Toc12231" w:history="1">
        <w:r>
          <w:rPr>
            <w:rFonts w:ascii="仿宋" w:eastAsia="仿宋" w:hAnsi="仿宋" w:cs="仿宋" w:hint="eastAsia"/>
            <w:lang w:eastAsia="zh-CN"/>
          </w:rPr>
          <w:t>(三)、市场风险大</w:t>
        </w:r>
        <w:r>
          <w:tab/>
        </w:r>
        <w:r>
          <w:fldChar w:fldCharType="begin"/>
        </w:r>
        <w:r>
          <w:instrText xml:space="preserve"> PAGEREF _Toc12231 \h </w:instrText>
        </w:r>
        <w:r>
          <w:fldChar w:fldCharType="separate"/>
        </w:r>
        <w:r>
          <w:t>59</w:t>
        </w:r>
        <w:r>
          <w:fldChar w:fldCharType="end"/>
        </w:r>
      </w:hyperlink>
    </w:p>
    <w:p>
      <w:pPr>
        <w:pStyle w:val="TOC2"/>
        <w:tabs>
          <w:tab w:val="right" w:leader="dot" w:pos="8306"/>
        </w:tabs>
      </w:pPr>
      <w:hyperlink w:anchor="_Toc24020" w:history="1">
        <w:r>
          <w:rPr>
            <w:rFonts w:ascii="仿宋" w:eastAsia="仿宋" w:hAnsi="仿宋" w:cs="仿宋" w:hint="eastAsia"/>
            <w:lang w:eastAsia="zh-CN"/>
          </w:rPr>
          <w:t>(四)、利润率高</w:t>
        </w:r>
        <w:r>
          <w:tab/>
        </w:r>
        <w:r>
          <w:fldChar w:fldCharType="begin"/>
        </w:r>
        <w:r>
          <w:instrText xml:space="preserve"> PAGEREF _Toc24020 \h </w:instrText>
        </w:r>
        <w:r>
          <w:fldChar w:fldCharType="separate"/>
        </w:r>
        <w:r>
          <w:t>62</w:t>
        </w:r>
        <w:r>
          <w:fldChar w:fldCharType="end"/>
        </w:r>
      </w:hyperlink>
    </w:p>
    <w:p>
      <w:pPr>
        <w:pStyle w:val="TOC1"/>
        <w:tabs>
          <w:tab w:val="right" w:leader="dot" w:pos="8306"/>
        </w:tabs>
      </w:pPr>
      <w:hyperlink w:anchor="_Toc13311" w:history="1">
        <w:r>
          <w:rPr>
            <w:rFonts w:ascii="仿宋" w:eastAsia="仿宋" w:hAnsi="仿宋" w:cs="仿宋" w:hint="eastAsia"/>
            <w:lang w:eastAsia="zh-CN"/>
          </w:rPr>
          <w:t>十三、植物施药保护机械项目实施时间节点</w:t>
        </w:r>
        <w:r>
          <w:tab/>
        </w:r>
        <w:r>
          <w:fldChar w:fldCharType="begin"/>
        </w:r>
        <w:r>
          <w:instrText xml:space="preserve"> PAGEREF _Toc13311 \h </w:instrText>
        </w:r>
        <w:r>
          <w:fldChar w:fldCharType="separate"/>
        </w:r>
        <w:r>
          <w:t>64</w:t>
        </w:r>
        <w:r>
          <w:fldChar w:fldCharType="end"/>
        </w:r>
      </w:hyperlink>
    </w:p>
    <w:p>
      <w:pPr>
        <w:pStyle w:val="TOC2"/>
        <w:tabs>
          <w:tab w:val="right" w:leader="dot" w:pos="8306"/>
        </w:tabs>
      </w:pPr>
      <w:hyperlink w:anchor="_Toc25336" w:history="1">
        <w:r>
          <w:rPr>
            <w:rFonts w:ascii="仿宋" w:eastAsia="仿宋" w:hAnsi="仿宋" w:cs="仿宋" w:hint="eastAsia"/>
            <w:lang w:eastAsia="zh-CN"/>
          </w:rPr>
          <w:t>(一)、植物施药保护机械项目启动阶段时间节点</w:t>
        </w:r>
        <w:r>
          <w:tab/>
        </w:r>
        <w:r>
          <w:fldChar w:fldCharType="begin"/>
        </w:r>
        <w:r>
          <w:instrText xml:space="preserve"> PAGEREF _Toc25336 \h </w:instrText>
        </w:r>
        <w:r>
          <w:fldChar w:fldCharType="separate"/>
        </w:r>
        <w:r>
          <w:t>64</w:t>
        </w:r>
        <w:r>
          <w:fldChar w:fldCharType="end"/>
        </w:r>
      </w:hyperlink>
    </w:p>
    <w:p>
      <w:pPr>
        <w:pStyle w:val="TOC2"/>
        <w:tabs>
          <w:tab w:val="right" w:leader="dot" w:pos="8306"/>
        </w:tabs>
      </w:pPr>
      <w:hyperlink w:anchor="_Toc2640" w:history="1">
        <w:r>
          <w:rPr>
            <w:rFonts w:ascii="仿宋" w:eastAsia="仿宋" w:hAnsi="仿宋" w:cs="仿宋" w:hint="eastAsia"/>
            <w:lang w:eastAsia="zh-CN"/>
          </w:rPr>
          <w:t>(二)、植物施药保护机械项目执行阶段时间节点</w:t>
        </w:r>
        <w:r>
          <w:tab/>
        </w:r>
        <w:r>
          <w:fldChar w:fldCharType="begin"/>
        </w:r>
        <w:r>
          <w:instrText xml:space="preserve"> PAGEREF _Toc2640 \h </w:instrText>
        </w:r>
        <w:r>
          <w:fldChar w:fldCharType="separate"/>
        </w:r>
        <w:r>
          <w:t>66</w:t>
        </w:r>
        <w:r>
          <w:fldChar w:fldCharType="end"/>
        </w:r>
      </w:hyperlink>
    </w:p>
    <w:p>
      <w:pPr>
        <w:pStyle w:val="TOC2"/>
        <w:tabs>
          <w:tab w:val="right" w:leader="dot" w:pos="8306"/>
        </w:tabs>
      </w:pPr>
      <w:hyperlink w:anchor="_Toc23925" w:history="1">
        <w:r>
          <w:rPr>
            <w:rFonts w:ascii="仿宋" w:eastAsia="仿宋" w:hAnsi="仿宋" w:cs="仿宋" w:hint="eastAsia"/>
            <w:lang w:eastAsia="zh-CN"/>
          </w:rPr>
          <w:t>(三)、植物施药保护机械项目完成阶段时间节点</w:t>
        </w:r>
        <w:r>
          <w:tab/>
        </w:r>
        <w:r>
          <w:fldChar w:fldCharType="begin"/>
        </w:r>
        <w:r>
          <w:instrText xml:space="preserve"> PAGEREF _Toc23925 \h </w:instrText>
        </w:r>
        <w:r>
          <w:fldChar w:fldCharType="separate"/>
        </w:r>
        <w:r>
          <w:t>67</w:t>
        </w:r>
        <w:r>
          <w:fldChar w:fldCharType="end"/>
        </w:r>
      </w:hyperlink>
    </w:p>
    <w:p>
      <w:pPr>
        <w:pStyle w:val="TOC1"/>
        <w:tabs>
          <w:tab w:val="right" w:leader="dot" w:pos="8306"/>
        </w:tabs>
      </w:pPr>
      <w:hyperlink w:anchor="_Toc5802" w:history="1">
        <w:r>
          <w:rPr>
            <w:rFonts w:ascii="仿宋" w:eastAsia="仿宋" w:hAnsi="仿宋" w:cs="仿宋" w:hint="eastAsia"/>
            <w:lang w:eastAsia="zh-CN"/>
          </w:rPr>
          <w:t>十四、植物施药保护机械项目变更管理</w:t>
        </w:r>
        <w:r>
          <w:tab/>
        </w:r>
        <w:r>
          <w:fldChar w:fldCharType="begin"/>
        </w:r>
        <w:r>
          <w:instrText xml:space="preserve"> PAGEREF _Toc5802 \h </w:instrText>
        </w:r>
        <w:r>
          <w:fldChar w:fldCharType="separate"/>
        </w:r>
        <w:r>
          <w:t>68</w:t>
        </w:r>
        <w:r>
          <w:fldChar w:fldCharType="end"/>
        </w:r>
      </w:hyperlink>
    </w:p>
    <w:p>
      <w:pPr>
        <w:pStyle w:val="TOC2"/>
        <w:tabs>
          <w:tab w:val="right" w:leader="dot" w:pos="8306"/>
        </w:tabs>
      </w:pPr>
      <w:hyperlink w:anchor="_Toc26760" w:history="1">
        <w:r>
          <w:rPr>
            <w:rFonts w:ascii="仿宋" w:eastAsia="仿宋" w:hAnsi="仿宋" w:cs="仿宋" w:hint="eastAsia"/>
            <w:lang w:eastAsia="zh-CN"/>
          </w:rPr>
          <w:t>(一)、变更申请与评估</w:t>
        </w:r>
        <w:r>
          <w:tab/>
        </w:r>
        <w:r>
          <w:fldChar w:fldCharType="begin"/>
        </w:r>
        <w:r>
          <w:instrText xml:space="preserve"> PAGEREF _Toc26760 \h </w:instrText>
        </w:r>
        <w:r>
          <w:fldChar w:fldCharType="separate"/>
        </w:r>
        <w:r>
          <w:t>68</w:t>
        </w:r>
        <w:r>
          <w:fldChar w:fldCharType="end"/>
        </w:r>
      </w:hyperlink>
    </w:p>
    <w:p>
      <w:pPr>
        <w:pStyle w:val="TOC2"/>
        <w:tabs>
          <w:tab w:val="right" w:leader="dot" w:pos="8306"/>
        </w:tabs>
      </w:pPr>
      <w:hyperlink w:anchor="_Toc31275" w:history="1">
        <w:r>
          <w:rPr>
            <w:rFonts w:ascii="仿宋" w:eastAsia="仿宋" w:hAnsi="仿宋" w:cs="仿宋" w:hint="eastAsia"/>
            <w:lang w:eastAsia="zh-CN"/>
          </w:rPr>
          <w:t>(二)、变更实施与控制</w:t>
        </w:r>
        <w:r>
          <w:tab/>
        </w:r>
        <w:r>
          <w:fldChar w:fldCharType="begin"/>
        </w:r>
        <w:r>
          <w:instrText xml:space="preserve"> PAGEREF _Toc31275 \h </w:instrText>
        </w:r>
        <w:r>
          <w:fldChar w:fldCharType="separate"/>
        </w:r>
        <w:r>
          <w:t>68</w:t>
        </w:r>
        <w:r>
          <w:fldChar w:fldCharType="end"/>
        </w:r>
      </w:hyperlink>
    </w:p>
    <w:p>
      <w:pPr>
        <w:pStyle w:val="TOC1"/>
        <w:tabs>
          <w:tab w:val="right" w:leader="dot" w:pos="8306"/>
        </w:tabs>
      </w:pPr>
      <w:hyperlink w:anchor="_Toc28798" w:history="1">
        <w:r>
          <w:rPr>
            <w:rFonts w:ascii="仿宋" w:eastAsia="仿宋" w:hAnsi="仿宋" w:cs="仿宋" w:hint="eastAsia"/>
            <w:lang w:eastAsia="zh-CN"/>
          </w:rPr>
          <w:t>十五、供应链管理</w:t>
        </w:r>
        <w:r>
          <w:tab/>
        </w:r>
        <w:r>
          <w:fldChar w:fldCharType="begin"/>
        </w:r>
        <w:r>
          <w:instrText xml:space="preserve"> PAGEREF _Toc28798 \h </w:instrText>
        </w:r>
        <w:r>
          <w:fldChar w:fldCharType="separate"/>
        </w:r>
        <w:r>
          <w:t>69</w:t>
        </w:r>
        <w:r>
          <w:fldChar w:fldCharType="end"/>
        </w:r>
      </w:hyperlink>
    </w:p>
    <w:p>
      <w:pPr>
        <w:pStyle w:val="TOC2"/>
        <w:tabs>
          <w:tab w:val="right" w:leader="dot" w:pos="8306"/>
        </w:tabs>
      </w:pPr>
      <w:hyperlink w:anchor="_Toc2302" w:history="1">
        <w:r>
          <w:rPr>
            <w:rFonts w:ascii="仿宋" w:eastAsia="仿宋" w:hAnsi="仿宋" w:cs="仿宋" w:hint="eastAsia"/>
            <w:lang w:eastAsia="zh-CN"/>
          </w:rPr>
          <w:t>(一)、供应链战略规划</w:t>
        </w:r>
        <w:r>
          <w:tab/>
        </w:r>
        <w:r>
          <w:fldChar w:fldCharType="begin"/>
        </w:r>
        <w:r>
          <w:instrText xml:space="preserve"> PAGEREF _Toc2302 \h </w:instrText>
        </w:r>
        <w:r>
          <w:fldChar w:fldCharType="separate"/>
        </w:r>
        <w:r>
          <w:t>69</w:t>
        </w:r>
        <w:r>
          <w:fldChar w:fldCharType="end"/>
        </w:r>
      </w:hyperlink>
    </w:p>
    <w:p>
      <w:pPr>
        <w:pStyle w:val="TOC2"/>
        <w:tabs>
          <w:tab w:val="right" w:leader="dot" w:pos="8306"/>
        </w:tabs>
      </w:pPr>
      <w:hyperlink w:anchor="_Toc5511" w:history="1">
        <w:r>
          <w:rPr>
            <w:rFonts w:ascii="仿宋" w:eastAsia="仿宋" w:hAnsi="仿宋" w:cs="仿宋" w:hint="eastAsia"/>
            <w:lang w:eastAsia="zh-CN"/>
          </w:rPr>
          <w:t>(二)、供应商选择与合作</w:t>
        </w:r>
        <w:r>
          <w:tab/>
        </w:r>
        <w:r>
          <w:fldChar w:fldCharType="begin"/>
        </w:r>
        <w:r>
          <w:instrText xml:space="preserve"> PAGEREF _Toc5511 \h </w:instrText>
        </w:r>
        <w:r>
          <w:fldChar w:fldCharType="separate"/>
        </w:r>
        <w:r>
          <w:t>70</w:t>
        </w:r>
        <w:r>
          <w:fldChar w:fldCharType="end"/>
        </w:r>
      </w:hyperlink>
    </w:p>
    <w:p>
      <w:pPr>
        <w:pStyle w:val="TOC2"/>
        <w:tabs>
          <w:tab w:val="right" w:leader="dot" w:pos="8306"/>
        </w:tabs>
      </w:pPr>
      <w:hyperlink w:anchor="_Toc21630" w:history="1">
        <w:r>
          <w:rPr>
            <w:rFonts w:ascii="仿宋" w:eastAsia="仿宋" w:hAnsi="仿宋" w:cs="仿宋" w:hint="eastAsia"/>
            <w:lang w:eastAsia="zh-CN"/>
          </w:rPr>
          <w:t>(三)、物流与库存管理</w:t>
        </w:r>
        <w:r>
          <w:tab/>
        </w:r>
        <w:r>
          <w:fldChar w:fldCharType="begin"/>
        </w:r>
        <w:r>
          <w:instrText xml:space="preserve"> PAGEREF _Toc21630 \h </w:instrText>
        </w:r>
        <w:r>
          <w:fldChar w:fldCharType="separate"/>
        </w:r>
        <w:r>
          <w:t>72</w:t>
        </w:r>
        <w:r>
          <w:fldChar w:fldCharType="end"/>
        </w:r>
      </w:hyperlink>
    </w:p>
    <w:p>
      <w:pPr>
        <w:pStyle w:val="TOC1"/>
        <w:tabs>
          <w:tab w:val="right" w:leader="dot" w:pos="8306"/>
        </w:tabs>
      </w:pPr>
      <w:hyperlink w:anchor="_Toc30163" w:history="1">
        <w:r>
          <w:rPr>
            <w:rFonts w:ascii="仿宋" w:eastAsia="仿宋" w:hAnsi="仿宋" w:cs="仿宋" w:hint="eastAsia"/>
            <w:lang w:eastAsia="zh-CN"/>
          </w:rPr>
          <w:t>十六、质量管理体系</w:t>
        </w:r>
        <w:r>
          <w:tab/>
        </w:r>
        <w:r>
          <w:fldChar w:fldCharType="begin"/>
        </w:r>
        <w:r>
          <w:instrText xml:space="preserve"> PAGEREF _Toc30163 \h </w:instrText>
        </w:r>
        <w:r>
          <w:fldChar w:fldCharType="separate"/>
        </w:r>
        <w:r>
          <w:t>73</w:t>
        </w:r>
        <w:r>
          <w:fldChar w:fldCharType="end"/>
        </w:r>
      </w:hyperlink>
    </w:p>
    <w:p>
      <w:pPr>
        <w:pStyle w:val="TOC2"/>
        <w:tabs>
          <w:tab w:val="right" w:leader="dot" w:pos="8306"/>
        </w:tabs>
      </w:pPr>
      <w:hyperlink w:anchor="_Toc4952" w:history="1">
        <w:r>
          <w:rPr>
            <w:rFonts w:ascii="仿宋" w:eastAsia="仿宋" w:hAnsi="仿宋" w:cs="仿宋" w:hint="eastAsia"/>
            <w:lang w:eastAsia="zh-CN"/>
          </w:rPr>
          <w:t>(一)、质量目标与方针</w:t>
        </w:r>
        <w:r>
          <w:tab/>
        </w:r>
        <w:r>
          <w:fldChar w:fldCharType="begin"/>
        </w:r>
        <w:r>
          <w:instrText xml:space="preserve"> PAGEREF _Toc4952 \h </w:instrText>
        </w:r>
        <w:r>
          <w:fldChar w:fldCharType="separate"/>
        </w:r>
        <w:r>
          <w:t>73</w:t>
        </w:r>
        <w:r>
          <w:fldChar w:fldCharType="end"/>
        </w:r>
      </w:hyperlink>
    </w:p>
    <w:p>
      <w:pPr>
        <w:pStyle w:val="TOC2"/>
        <w:tabs>
          <w:tab w:val="right" w:leader="dot" w:pos="8306"/>
        </w:tabs>
      </w:pPr>
      <w:hyperlink w:anchor="_Toc8620" w:history="1">
        <w:r>
          <w:rPr>
            <w:rFonts w:ascii="仿宋" w:eastAsia="仿宋" w:hAnsi="仿宋" w:cs="仿宋" w:hint="eastAsia"/>
            <w:lang w:eastAsia="zh-CN"/>
          </w:rPr>
          <w:t>(二)、质量管理责任</w:t>
        </w:r>
        <w:r>
          <w:tab/>
        </w:r>
        <w:r>
          <w:fldChar w:fldCharType="begin"/>
        </w:r>
        <w:r>
          <w:instrText xml:space="preserve"> PAGEREF _Toc8620 \h </w:instrText>
        </w:r>
        <w:r>
          <w:fldChar w:fldCharType="separate"/>
        </w:r>
        <w:r>
          <w:t>74</w:t>
        </w:r>
        <w:r>
          <w:fldChar w:fldCharType="end"/>
        </w:r>
      </w:hyperlink>
    </w:p>
    <w:p>
      <w:pPr>
        <w:pStyle w:val="TOC2"/>
        <w:tabs>
          <w:tab w:val="right" w:leader="dot" w:pos="8306"/>
        </w:tabs>
      </w:pPr>
      <w:hyperlink w:anchor="_Toc16309" w:history="1">
        <w:r>
          <w:rPr>
            <w:rFonts w:ascii="仿宋" w:eastAsia="仿宋" w:hAnsi="仿宋" w:cs="仿宋" w:hint="eastAsia"/>
            <w:lang w:eastAsia="zh-CN"/>
          </w:rPr>
          <w:t>(三)、质量管理体系文件</w:t>
        </w:r>
        <w:r>
          <w:tab/>
        </w:r>
        <w:r>
          <w:fldChar w:fldCharType="begin"/>
        </w:r>
        <w:r>
          <w:instrText xml:space="preserve"> PAGEREF _Toc16309 \h </w:instrText>
        </w:r>
        <w:r>
          <w:fldChar w:fldCharType="separate"/>
        </w:r>
        <w:r>
          <w:t>75</w:t>
        </w:r>
        <w:r>
          <w:fldChar w:fldCharType="end"/>
        </w:r>
      </w:hyperlink>
    </w:p>
    <w:p>
      <w:pPr>
        <w:pStyle w:val="TOC2"/>
        <w:tabs>
          <w:tab w:val="right" w:leader="dot" w:pos="8306"/>
        </w:tabs>
      </w:pPr>
      <w:hyperlink w:anchor="_Toc20860" w:history="1">
        <w:r>
          <w:rPr>
            <w:rFonts w:ascii="仿宋" w:eastAsia="仿宋" w:hAnsi="仿宋" w:cs="仿宋" w:hint="eastAsia"/>
            <w:lang w:eastAsia="zh-CN"/>
          </w:rPr>
          <w:t>(四)、质量培训与教育</w:t>
        </w:r>
        <w:r>
          <w:tab/>
        </w:r>
        <w:r>
          <w:fldChar w:fldCharType="begin"/>
        </w:r>
        <w:r>
          <w:instrText xml:space="preserve"> PAGEREF _Toc20860 \h </w:instrText>
        </w:r>
        <w:r>
          <w:fldChar w:fldCharType="separate"/>
        </w:r>
        <w:r>
          <w:t>78</w:t>
        </w:r>
        <w:r>
          <w:fldChar w:fldCharType="end"/>
        </w:r>
      </w:hyperlink>
    </w:p>
    <w:p>
      <w:pPr>
        <w:pStyle w:val="TOC2"/>
        <w:tabs>
          <w:tab w:val="right" w:leader="dot" w:pos="8306"/>
        </w:tabs>
      </w:pPr>
      <w:hyperlink w:anchor="_Toc17331" w:history="1">
        <w:r>
          <w:rPr>
            <w:rFonts w:ascii="仿宋" w:eastAsia="仿宋" w:hAnsi="仿宋" w:cs="仿宋" w:hint="eastAsia"/>
            <w:lang w:eastAsia="zh-CN"/>
          </w:rPr>
          <w:t>(五)、质量审核与评价</w:t>
        </w:r>
        <w:r>
          <w:tab/>
        </w:r>
        <w:r>
          <w:fldChar w:fldCharType="begin"/>
        </w:r>
        <w:r>
          <w:instrText xml:space="preserve"> PAGEREF _Toc17331 \h </w:instrText>
        </w:r>
        <w:r>
          <w:fldChar w:fldCharType="separate"/>
        </w:r>
        <w:r>
          <w:t>79</w:t>
        </w:r>
        <w:r>
          <w:fldChar w:fldCharType="end"/>
        </w:r>
      </w:hyperlink>
    </w:p>
    <w:p>
      <w:pPr>
        <w:pStyle w:val="TOC2"/>
        <w:tabs>
          <w:tab w:val="right" w:leader="dot" w:pos="8306"/>
        </w:tabs>
      </w:pPr>
      <w:hyperlink w:anchor="_Toc29912" w:history="1">
        <w:r>
          <w:rPr>
            <w:rFonts w:ascii="仿宋" w:eastAsia="仿宋" w:hAnsi="仿宋" w:cs="仿宋" w:hint="eastAsia"/>
            <w:lang w:eastAsia="zh-CN"/>
          </w:rPr>
          <w:t>(六)、不符合与纠正措施</w:t>
        </w:r>
        <w:r>
          <w:tab/>
        </w:r>
        <w:r>
          <w:fldChar w:fldCharType="begin"/>
        </w:r>
        <w:r>
          <w:instrText xml:space="preserve"> PAGEREF _Toc29912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79"/>
      <w:r>
        <w:rPr>
          <w:rFonts w:ascii="仿宋" w:eastAsia="仿宋" w:hAnsi="仿宋" w:cs="仿宋" w:hint="eastAsia"/>
          <w:sz w:val="28"/>
          <w:lang w:eastAsia="zh-CN"/>
        </w:rPr>
        <w:t>一、植物施药保护机械项目可持续发展</w:t>
      </w:r>
      <w:bookmarkEnd w:id="2"/>
    </w:p>
    <w:p>
      <w:pPr>
        <w:pStyle w:val="Heading2"/>
        <w:rPr>
          <w:rFonts w:ascii="仿宋" w:eastAsia="仿宋" w:hAnsi="仿宋" w:cs="仿宋" w:hint="eastAsia"/>
          <w:lang w:eastAsia="zh-CN"/>
        </w:rPr>
      </w:pPr>
      <w:bookmarkStart w:id="3" w:name="_Toc182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施药保护机械项目中，植物施药保护机械项目团队着眼于未来，明确了可持续发展的战略方向。制定的具体可持续发展目标包括降低资源使用、采用环保技术、最大化社会效益等。这一步骤不仅有助于植物施药保护机械项目在环保和社会责任方面达到最高标准，也为未来提供了明确的指引，确保植物施药保护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可持续实践的融入植物施药保护机械项目管理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植物施药保护机械项目管理周期。从植物施药保护机械项目规划开始，植物施药保护机械项目团队就考虑了环境和社会的因素。在执行阶段，植物施药保护机械项目团队积极推动绿色技术的应用，优化资源利用。此外，关注员工的社会责任，通过培训和沟通活动提高员工对可持续发展的认知，使他们能够在日常工作中践行可持续实践。这些举措不仅为植物施药保护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6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植物施药保护机械项目的可持续发展理念，我们深信环保与社会责任是植物施药保护机械项目成功的关键支柱。在植物施药保护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施药保护机械项目团队通过引入先进的环保技术、建立高效的废物处理系统以及推动能源节约措施，积极履行环保责任。定期的环保监测和评估确保植物施药保护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植物施药保护机械项目不仅致力于自身可持续发展，还注重对社会的回馈。通过支持社区植物施药保护机械项目、参与慈善事业、提供培训机会等方式，植物施药保护机械项目积极履行社会责任。与当地社区建立积极互动，关注员工的工作与生活平衡，以及员工的身心健康，是植物施药保护机械项目在社会责任层面的关键举措。这样的实践不仅增强了植物施药保护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697"/>
      <w:r>
        <w:rPr>
          <w:rFonts w:ascii="仿宋" w:eastAsia="仿宋" w:hAnsi="仿宋" w:cs="仿宋" w:hint="eastAsia"/>
          <w:sz w:val="28"/>
          <w:lang w:eastAsia="zh-CN"/>
        </w:rPr>
        <w:t>二、植物施药保护机械项目绩效评估</w:t>
      </w:r>
      <w:bookmarkEnd w:id="5"/>
    </w:p>
    <w:p>
      <w:pPr>
        <w:pStyle w:val="Heading2"/>
        <w:rPr>
          <w:rFonts w:ascii="仿宋" w:eastAsia="仿宋" w:hAnsi="仿宋" w:cs="仿宋" w:hint="eastAsia"/>
          <w:lang w:eastAsia="zh-CN"/>
        </w:rPr>
      </w:pPr>
      <w:bookmarkStart w:id="6" w:name="_Toc2216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植物施药保护机械项目中，我们设计了一套全面的绩效评估指标，以确保植物施药保护机械项目的可控和成功交付。这些指标跨足植物施药保护机械项目目标、成本、进度和质量等多个维度，为我们提供了全面洞察植物施药保护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施药保护机械项目目标达成率是我们关注的首要指标。我们设定了明确的目标，并通过定期监测和评估，迅速发现并应对潜在的目标偏差。这为植物施药保护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成本绩效是另一个核心关注点。通过实际成本与预算成本的对比分析，我们深入了解成本差异的原因，及时调整资源分配，保持植物施药保护机械项目在经济效益方面的合理水平。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施药保护机械项目进度作为关键的绩效指标之一，得到了精心的关注。我们制定了详细的植物施药保护机械项目进度计划，并设立了进度符合度指标，确保实际进度与计划进度保持一致。这使我们能够快速发现和解决潜在的进度问题，保持植物施药保护机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植物施药保护机械项目绩效的不可或缺的一环。我们引入了一系列的质量标准和客户满意度指标，以确保植物施药保护机械项目交付的成果在质量上达到或超越预期水平。通过持续监测这些指标，我们努力提升植物施药保护机械项目整体质量水平，为植物施药保护机械项目的成功交付提供有力保障。通过这些科学且全面的绩效评估，我们能够更好地引导植物施药保护机械项目的持续改进，确保植物施药保护机械项目目标的顺利达成。</w:t>
      </w:r>
    </w:p>
    <w:p>
      <w:pPr>
        <w:pStyle w:val="Heading2"/>
        <w:ind w:firstLine="560" w:firstLineChars="200"/>
        <w:rPr>
          <w:rFonts w:ascii="仿宋" w:eastAsia="仿宋" w:hAnsi="仿宋" w:cs="仿宋" w:hint="eastAsia"/>
          <w:sz w:val="28"/>
          <w:lang w:eastAsia="zh-CN"/>
        </w:rPr>
      </w:pPr>
      <w:bookmarkStart w:id="7" w:name="_Toc1885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绩效评估是植物施药保护机械项目中的关键环节，为确保植物施药保护机械项目达到预期目标，我们采用了多层次、多维度的绩效评估方法。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植物施药保护机械项目的战略目标对齐，确保每个决策和行动都与植物施药保护机械项目整体目标保持一致。团队会定期召开战略对齐会议，审视当前工作与植物施药保护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植物施药保护机械项目进度、质量、成本和风险等方面。这些指标通过数据收集和分析，为植物施药保护机械项目管理团队提供了客观的评估依据。例如，我们通过植物施药保护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植物施药保护机械项目内部，还考虑了植物施药保护机械项目对外部环境的影响。我们定期进行干系人满意度调查，以了解各利益相关方对植物施药保护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这种多层次、多角度的绩效评估方法，使得我们能够全面了解植物施药保护机械项目的运行状态，及时做出调整，确保植物施药保护机械项目在不断变化的环境中保持稳健前行。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1883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为了确保植物施药保护机械项目的有效管理和不断优化，我们采用了精心设计的绩效评估周期。这个周期旨在实现灵活、实时和全面的评估，以适应植物施药保护机械项目执行中的各种挑战。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植物施药保护机械项目的不同需求，分为短期、中期和长期。短期评估关注每个迭代或工作周期，以及时发现和解决当前任务中的问题。中期评估涵盖几个迭代，深入了解整体植物施药保护机械项目的趋势和性能。长期评估则着眼于整个植物施药保护机械项目阶段，确保植物施药保护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植物施药保护机械项目管理工具和协作平台，团队成员能够随时更新和分享植物施药保护机械项目数据。这种实时性的反馈机制使我们能够及时察觉潜在问题，快速调整，保持植物施药保护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植物施药保护机械项目的决策制定密不可分。每个周期的植物施药保护机械项目回顾会议成为集体总结经验、识别问题深层次原因并找到创新解决方案的平台。这种定期的反思与调整机制使植物施药保护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29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465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植物施药保护机械项目的技术管理特点体现在其创新导向。通过引入最先进的技术趋势和解决方案，植物施药保护机械项目致力于提升科技含量、提高质量和效率水平。这意味着我们将采用最新的工具和方法，确保植物施药保护机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植物施药保护机械项目技术管理的显著特征。通过整合不同领域的技术资源，我们实现了跨学科的协同工作。这有助于优化技术架构，提高整体效能。此外，整合性策略还促进了不同技术团队之间的紧密沟通和高效合作，确保植物施药保护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植物施药保护机械项目所采用的技术。通过不断优化技术方案，植物施药保护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植物施药保护机械项目团队将在植物施药保护机械项目初期识别可能的技术风险，并采取相应的预防和应对措施。通过建立健全的风险评估机制，植物施药保护机械项目能够在实施过程中及时发现并解决潜在的技术问题，保障植物施药保护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植物施药保护机械项目中，技术将成为植物施药保护机械项目成功的有力支持。这一深度剖析揭示了技术管理在植物施药保护机械项目实施中的关键作用，为植物施药保护机械项目的技术基础奠定了坚实的基础。</w:t>
      </w:r>
    </w:p>
    <w:p>
      <w:pPr>
        <w:pStyle w:val="Heading2"/>
        <w:ind w:firstLine="560" w:firstLineChars="200"/>
        <w:rPr>
          <w:rFonts w:ascii="仿宋" w:eastAsia="仿宋" w:hAnsi="仿宋" w:cs="仿宋" w:hint="eastAsia"/>
          <w:sz w:val="28"/>
          <w:lang w:eastAsia="zh-CN"/>
        </w:rPr>
      </w:pPr>
      <w:bookmarkStart w:id="11" w:name="_Toc566"/>
      <w:r>
        <w:rPr>
          <w:rFonts w:ascii="仿宋" w:eastAsia="仿宋" w:hAnsi="仿宋" w:cs="仿宋" w:hint="eastAsia"/>
          <w:sz w:val="28"/>
          <w:lang w:eastAsia="zh-CN"/>
        </w:rPr>
        <w:t>(二)、植物施药保护机械项目工艺技术设计方案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植物施药保护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植物施药保护机械项目将严格按照相关行业规范要求进行组织。通过有效控制产品质量，植物施药保护机械项目将致力于为顾客提供优质的植物施药保护机械项目产品和良好的服务。这体现了植物施药保护机械项目对于生产活动合规性和质量标准的高度重视，为植物施药保护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植物施药保护机械项目注重生态效益和清洁生产原则。植物施药保护机械项目建设将紧密结合地方特色经济发展，与社会经济发展规划和区域环境保护规划方案相协调一致。通过与当地区域自然生态系统的结合，植物施药保护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植物施药保护机械项目产品具有多样化的客户需求和个性化的特点。因此，植物施药保护机械项目产品规格品种多样，且单批生产数量较小。为满足这一特点，植物施药保护机械项目承办单位将建设先进的柔性制造生产线。通过广泛应用柔性制造技术，植物施药保护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植物施药保护机械项目采用的技术具有较高的技术含量和自动化水平，处于国内先进水平。这一技术选用不仅体现了对生产效率、质量和环境友好性的高标准要求，同时为植物施药保护机械项目的可持续发展奠定了坚实的基础。</w:t>
      </w:r>
    </w:p>
    <w:p>
      <w:pPr>
        <w:pStyle w:val="Heading2"/>
        <w:ind w:firstLine="560" w:firstLineChars="200"/>
        <w:rPr>
          <w:rFonts w:ascii="仿宋" w:eastAsia="仿宋" w:hAnsi="仿宋" w:cs="仿宋" w:hint="eastAsia"/>
          <w:sz w:val="28"/>
          <w:lang w:eastAsia="zh-CN"/>
        </w:rPr>
      </w:pPr>
      <w:bookmarkStart w:id="12" w:name="_Toc1089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为确保植物施药保护机械项目的高效生产和技术实施，我们制定了一套精心设计的设备选型方案，以满足植物施药保护机械项目生产、质量和环保的要求。该方案的主要特点如下：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植物施药保护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针对植物施药保护机械项目产品的多样性和小批量生产的特点，我们将建设柔性制造生产线。通过在设备选型中考虑柔性制造技术，可以灵活应对不同产品规格和生产需求，实现生产线的高度灵活性和适应性。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670"/>
      <w:r>
        <w:rPr>
          <w:rFonts w:ascii="仿宋" w:eastAsia="仿宋" w:hAnsi="仿宋" w:cs="仿宋" w:hint="eastAsia"/>
          <w:sz w:val="28"/>
          <w:lang w:eastAsia="zh-CN"/>
        </w:rPr>
        <w:t>四、植物施药保护机械项目建设背景及必要性分析</w:t>
      </w:r>
      <w:bookmarkEnd w:id="13"/>
    </w:p>
    <w:p>
      <w:pPr>
        <w:pStyle w:val="Heading2"/>
        <w:rPr>
          <w:rFonts w:ascii="仿宋" w:eastAsia="仿宋" w:hAnsi="仿宋" w:cs="仿宋" w:hint="eastAsia"/>
          <w:lang w:eastAsia="zh-CN"/>
        </w:rPr>
      </w:pPr>
      <w:bookmarkStart w:id="14" w:name="_Toc21899"/>
      <w:r>
        <w:rPr>
          <w:rFonts w:ascii="仿宋" w:eastAsia="仿宋" w:hAnsi="仿宋" w:cs="仿宋" w:hint="eastAsia"/>
          <w:lang w:eastAsia="zh-CN"/>
        </w:rPr>
        <w:t>(一)、植物施药保护机械项目背景分析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施药保护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物施药保护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物施药保护机械项目在这个潮流中的定位。同时，我们将关注行业内涌现的新兴机遇，以便植物施药保护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物施药保护机械项目提供了强大的发展动力。我们将聚焦于行业内最新的技术发展趋势，包括但不限于人工智能、大数据分析、物联网等领域。通过深度的技术研究，我们将确保植物施药保护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物施药保护机械项目发展的源泉。我们将投入更多的精力对市场需求进行深入剖析，超越表面的需求，深入挖掘潜在的市场痛点和机遇。通过对市场需求的细致了解，植物施药保护机械项目将更有针对性地设计解决方案，满足市场的多样化需求，从而更好地促进植物施药保护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植物施药保护机械项目战略至关重要。我们将对竞争态势进行更为深入的分析，包括但不限于市场份额、产品特点、客户满意度等多个维度。通过深度的竞争分析，植物施药保护机械项目将能够更准确地把握市场脉搏，制定具有竞争力的植物施药保护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植物施药保护机械项目的发展具有直接的影响。我们将进行更为全面的法规和政策分析，了解行业发展中的潜在法律风险和合规挑战。通过充分了解和遵守相关法规，植物施药保护机械项目将确保在法律框架内合法合规运营，为植物施药保护机械项目的稳健发展提供有力支持。</w:t>
      </w:r>
    </w:p>
    <w:p>
      <w:pPr>
        <w:pStyle w:val="Heading2"/>
        <w:ind w:firstLine="560" w:firstLineChars="200"/>
        <w:rPr>
          <w:rFonts w:ascii="仿宋" w:eastAsia="仿宋" w:hAnsi="仿宋" w:cs="仿宋" w:hint="eastAsia"/>
          <w:sz w:val="28"/>
          <w:lang w:eastAsia="zh-CN"/>
        </w:rPr>
      </w:pPr>
      <w:bookmarkStart w:id="15" w:name="_Toc8267"/>
      <w:r>
        <w:rPr>
          <w:rFonts w:ascii="仿宋" w:eastAsia="仿宋" w:hAnsi="仿宋" w:cs="仿宋" w:hint="eastAsia"/>
          <w:sz w:val="28"/>
          <w:lang w:eastAsia="zh-CN"/>
        </w:rPr>
        <w:t>(二)、植物施药保护机械项目建设必要性分析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施药保护机械项目建设的迫切性源于对行业发展趋势的深刻洞察。我们正处于一个行业变革的时代，科技创新、数字化转型成为企业发展的关键动力。植物施药保护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施药保护机械项目建设不仅仅是为了跟上潮流，更是为了通过技术创新推动企业的持续发展。通过引入先进的技术和解决方案，植物施药保护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植物施药保护机械项目的建设成为必然选择，通过提高产品质量、拓展服务领域，从而在竞争中获得更多的机会。植物施药保护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植物施药保护机械项目建设的必要性体现在对客户需求更精准的满足。通过植物施药保护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施药保护机械项目建设的背后是对企业持续创新的追求。只有通过不断创新，企业才能在竞争中立于不败之地。植物施药保护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4181"/>
      <w:r>
        <w:rPr>
          <w:rFonts w:ascii="仿宋" w:eastAsia="仿宋" w:hAnsi="仿宋" w:cs="仿宋" w:hint="eastAsia"/>
          <w:sz w:val="28"/>
          <w:lang w:eastAsia="zh-CN"/>
        </w:rPr>
        <w:t>五、植物施药保护机械项目选址可行性分析</w:t>
      </w:r>
      <w:bookmarkEnd w:id="16"/>
    </w:p>
    <w:p>
      <w:pPr>
        <w:pStyle w:val="Heading2"/>
        <w:rPr>
          <w:rFonts w:ascii="仿宋" w:eastAsia="仿宋" w:hAnsi="仿宋" w:cs="仿宋" w:hint="eastAsia"/>
          <w:lang w:eastAsia="zh-CN"/>
        </w:rPr>
      </w:pPr>
      <w:bookmarkStart w:id="17" w:name="_Toc1596"/>
      <w:r>
        <w:rPr>
          <w:rFonts w:ascii="仿宋" w:eastAsia="仿宋" w:hAnsi="仿宋" w:cs="仿宋" w:hint="eastAsia"/>
          <w:lang w:eastAsia="zh-CN"/>
        </w:rPr>
        <w:t>(一)、植物施药保护机械项目选址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该植物施药保护机械项目选址位于XX省XX市XX区XXX街道</w:t>
      </w:r>
    </w:p>
    <w:p>
      <w:pPr>
        <w:pStyle w:val="Heading2"/>
        <w:ind w:firstLine="560" w:firstLineChars="200"/>
        <w:rPr>
          <w:rFonts w:ascii="仿宋" w:eastAsia="仿宋" w:hAnsi="仿宋" w:cs="仿宋" w:hint="eastAsia"/>
          <w:sz w:val="28"/>
          <w:lang w:eastAsia="zh-CN"/>
        </w:rPr>
      </w:pPr>
      <w:bookmarkStart w:id="18" w:name="_Toc1195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植物施药保护机械项目的征地面积将根据植物施药保护机械项目的实际规模和需求进行精确规划。具体面积XXX平方米，旨在确保植物施药保护机械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净用地面积是在征地面积基础上去除不可利用面积后的实际可开发用地。具体面积XXX平方米，考虑到环保、交通、安全等多方面因素，以确保植物施药保护机械项目在整体利用效率上达到最优。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植物施药保护机械项目计划建设的建筑总规模具体面积XXX平方米。这一规模的确定综合考虑了植物施药保护机械项目的性质、规模，以及城市规划的相关要求，确保建筑布局与周边环境协调一致。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绿地率是植物施药保护机械项目用地中被规划为绿地的比例。具体面积XXX平方米，旨在通过合理规划绿地，改善植物施药保护机械项目周边环境，提升居民生活质量，并符合城市整体绿化规划。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容积率是用地上可以建设的建筑总体积与用地面积之比。具体面积XXX，通过合理的容积率规划，确保植物施药保护机械项目建筑规模与周边环境和谐共生。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植物施药保护机械项目选址与当地城市规划相一致，具体面积XXX平方米。通过与城市规划部门深入沟通，确保植物施药保护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植物施药保护机械项目选址符合当地产业政策，具体面积XXX平方米。这包括植物施药保护机械项目对当地经济的促进作用，以及对相关产业的带动效应，确保植物施药保护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https://d.book118.com/455330213133011113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2C14DD"/>
    <w:rsid w:val="022C14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33021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2024-02-22T15:58:00Z</dcterms:created>
  <dcterms:modified xsi:type="dcterms:W3CDTF">2024-02-22T15:58:51Z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9577425EE3F84EAA93EA0758BE562A9F_11</vt:lpwstr>
  </property>
  <property fmtid="{D5CDD505-2E9C-101B-9397-08002B2CF9AE}" pid="3" name="KSOProductBuildVer">
    <vt:lpwstr>2052-12.1.0.16250</vt:lpwstr>
  </property>
</Properties>
</file>