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4482B" w:rsidP="00E4482B" w14:paraId="65BF298D" w14:textId="77777777">
      <w:pPr>
        <w:spacing w:before="48" w:beforeLines="20" w:after="360" w:afterLines="150" w:line="360" w:lineRule="auto"/>
        <w:jc w:val="center"/>
        <w:rPr>
          <w:rFonts w:ascii="华文中宋" w:eastAsia="华文中宋" w:hAnsi="华文中宋"/>
          <w:b/>
          <w:sz w:val="30"/>
        </w:rPr>
      </w:pPr>
      <w:r w:rsidRPr="00E4482B">
        <w:rPr>
          <w:rFonts w:ascii="华文中宋" w:eastAsia="华文中宋" w:hAnsi="华文中宋"/>
          <w:b/>
          <w:sz w:val="30"/>
        </w:rPr>
        <w:t>2023</w:t>
      </w:r>
      <w:r w:rsidRPr="00E4482B">
        <w:rPr>
          <w:rFonts w:ascii="华文中宋" w:eastAsia="华文中宋" w:hAnsi="华文中宋"/>
          <w:b/>
          <w:sz w:val="30"/>
        </w:rPr>
        <w:t>河南焦作沁阳市第一中学招聘教师</w:t>
      </w:r>
      <w:r w:rsidRPr="00E4482B">
        <w:rPr>
          <w:rFonts w:ascii="华文中宋" w:eastAsia="华文中宋" w:hAnsi="华文中宋"/>
          <w:b/>
          <w:sz w:val="30"/>
        </w:rPr>
        <w:t>32</w:t>
      </w:r>
      <w:r w:rsidRPr="00E4482B">
        <w:rPr>
          <w:rFonts w:ascii="华文中宋" w:eastAsia="华文中宋" w:hAnsi="华文中宋"/>
          <w:b/>
          <w:sz w:val="30"/>
        </w:rPr>
        <w:t>名笔试模拟试题及答案解析</w:t>
      </w:r>
    </w:p>
    <w:p w:rsidR="00A77B3E" w14:paraId="71A9E75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E1C6AF1" w14:textId="77777777">
      <w:pPr>
        <w:spacing w:after="260" w:line="360" w:lineRule="auto"/>
      </w:pPr>
      <w:r>
        <w:rPr>
          <w:rFonts w:ascii="微软雅黑" w:eastAsia="微软雅黑" w:cs="微软雅黑"/>
        </w:rPr>
        <w:t>一、选择题</w:t>
      </w:r>
    </w:p>
    <w:p w:rsidR="00AD1216" w14:paraId="433F68E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72A85F7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4062B07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2517CE0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1D47700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58A1B10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4E12513C"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2FC33AE6"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6FB743B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64AD021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5C35307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7F926EA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2FACA3F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D1AE85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5C510303"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2AED720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723BDAD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7D467C2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1417057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5238AF5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63AAAC8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25A9019F"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p>
    <w:p w:rsidR="00AD1216" w14:paraId="5FAFF70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、马克思主义同中国实际相结合的客观要求</w:t>
      </w:r>
    </w:p>
    <w:p w:rsidR="00AD1216" w14:paraId="7CA5495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、中国革命和建设的必然要求</w:t>
      </w:r>
    </w:p>
    <w:p w:rsidR="00AD1216" w14:paraId="6BFC9C5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、党成立以来的历史经验的科学总结</w:t>
      </w:r>
    </w:p>
    <w:p w:rsidR="00AD1216" w14:paraId="5505FBA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、改革开放与现代化建设的伟大实践</w:t>
      </w:r>
    </w:p>
    <w:p w:rsidR="00AD1216" w14:paraId="6195593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98B86D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是在世界多极化和经济全球化发展趋势越来越明显、现代科技迅速发展和各种思想文化相互激荡的时代背景下提出的，社会主义兴衰成败的历史经验是其形成的历史依据，国情与党情的新变化是其形成的现实依据。故选</w:t>
      </w:r>
      <w:r w:rsidRPr="00AD1216">
        <w:rPr>
          <w:rFonts w:ascii="微软雅黑" w:eastAsia="微软雅黑" w:cs="微软雅黑"/>
          <w:szCs w:val="14"/>
        </w:rPr>
        <w:t>C</w:t>
      </w:r>
      <w:r w:rsidRPr="00AD1216">
        <w:rPr>
          <w:rFonts w:ascii="微软雅黑" w:eastAsia="微软雅黑" w:cs="微软雅黑"/>
          <w:szCs w:val="14"/>
        </w:rPr>
        <w:t>。</w:t>
      </w:r>
    </w:p>
    <w:p w:rsidR="00AD1216" w14:paraId="38C1B2DD"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划分经济形式的标准是</w:t>
      </w:r>
      <w:r w:rsidRPr="00AD1216">
        <w:rPr>
          <w:rFonts w:ascii="微软雅黑" w:eastAsia="微软雅黑" w:cs="微软雅黑"/>
          <w:szCs w:val="14"/>
        </w:rPr>
        <w:t>()</w:t>
      </w:r>
      <w:r w:rsidRPr="00AD1216">
        <w:rPr>
          <w:rFonts w:ascii="微软雅黑" w:eastAsia="微软雅黑" w:cs="微软雅黑"/>
          <w:szCs w:val="14"/>
        </w:rPr>
        <w:t>。</w:t>
      </w:r>
    </w:p>
    <w:p w:rsidR="00AD1216" w14:paraId="79F7954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、生产与消费的联系方式</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https://d.book118.com/456004124112010044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rsidP="001A6525" w14:paraId="33B7E5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82B" w14:paraId="7D3C3B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rsidP="001A6525" w14:paraId="30FD9629" w14:textId="0732FF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4482B" w14:paraId="3EE766A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paraId="13BACD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82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rsidP="001A6525" w14:textId="0732FF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4482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8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rsidP="001A6525" w14:textId="0732FF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4482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paraId="63886B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paraId="35AC9ED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paraId="10D730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82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E44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E95BB7"/>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E4482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4482B"/>
    <w:rPr>
      <w:sz w:val="18"/>
      <w:szCs w:val="18"/>
    </w:rPr>
  </w:style>
  <w:style w:type="paragraph" w:styleId="Footer">
    <w:name w:val="footer"/>
    <w:basedOn w:val="Normal"/>
    <w:link w:val="a0"/>
    <w:rsid w:val="00E4482B"/>
    <w:pPr>
      <w:tabs>
        <w:tab w:val="center" w:pos="4153"/>
        <w:tab w:val="right" w:pos="8306"/>
      </w:tabs>
      <w:snapToGrid w:val="0"/>
    </w:pPr>
    <w:rPr>
      <w:sz w:val="18"/>
      <w:szCs w:val="18"/>
    </w:rPr>
  </w:style>
  <w:style w:type="character" w:customStyle="1" w:styleId="a0">
    <w:name w:val="页脚 字符"/>
    <w:basedOn w:val="DefaultParagraphFont"/>
    <w:link w:val="Footer"/>
    <w:rsid w:val="00E4482B"/>
    <w:rPr>
      <w:sz w:val="18"/>
      <w:szCs w:val="18"/>
    </w:rPr>
  </w:style>
  <w:style w:type="character" w:styleId="PageNumber">
    <w:name w:val="page number"/>
    <w:basedOn w:val="DefaultParagraphFont"/>
    <w:rsid w:val="00E448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6004124112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3150</Words>
  <Characters>17958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2024-02-06T12:44:00Z</dcterms:created>
  <dcterms:modified xsi:type="dcterms:W3CDTF">2024-02-06T12:44:00Z</dcterms:modified>
</cp:coreProperties>
</file>