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选矿设备：破碎设备项目计划设计方案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91" w:history="1">
        <w:r>
          <w:rPr>
            <w:rFonts w:ascii="仿宋" w:eastAsia="仿宋" w:hAnsi="仿宋" w:cs="仿宋" w:hint="eastAsia"/>
            <w:lang w:eastAsia="zh-CN"/>
          </w:rPr>
          <w:t>前言</w:t>
        </w:r>
        <w:r>
          <w:tab/>
        </w:r>
        <w:r>
          <w:fldChar w:fldCharType="begin"/>
        </w:r>
        <w:r>
          <w:instrText xml:space="preserve"> PAGEREF _Toc19991 \h </w:instrText>
        </w:r>
        <w:r>
          <w:fldChar w:fldCharType="separate"/>
        </w:r>
        <w:r>
          <w:t>3</w:t>
        </w:r>
        <w:r>
          <w:fldChar w:fldCharType="end"/>
        </w:r>
      </w:hyperlink>
    </w:p>
    <w:p>
      <w:pPr>
        <w:pStyle w:val="TOC1"/>
        <w:tabs>
          <w:tab w:val="right" w:leader="dot" w:pos="8306"/>
        </w:tabs>
      </w:pPr>
      <w:hyperlink w:anchor="_Toc12245" w:history="1">
        <w:r>
          <w:rPr>
            <w:rFonts w:ascii="仿宋" w:eastAsia="仿宋" w:hAnsi="仿宋" w:cs="仿宋" w:hint="eastAsia"/>
            <w:lang w:eastAsia="zh-CN"/>
          </w:rPr>
          <w:t>一、选矿设备：破碎设备项目文档管理</w:t>
        </w:r>
        <w:r>
          <w:tab/>
        </w:r>
        <w:r>
          <w:fldChar w:fldCharType="begin"/>
        </w:r>
        <w:r>
          <w:instrText xml:space="preserve"> PAGEREF _Toc12245 \h </w:instrText>
        </w:r>
        <w:r>
          <w:fldChar w:fldCharType="separate"/>
        </w:r>
        <w:r>
          <w:t>3</w:t>
        </w:r>
        <w:r>
          <w:fldChar w:fldCharType="end"/>
        </w:r>
      </w:hyperlink>
    </w:p>
    <w:p>
      <w:pPr>
        <w:pStyle w:val="TOC2"/>
        <w:tabs>
          <w:tab w:val="right" w:leader="dot" w:pos="8306"/>
        </w:tabs>
      </w:pPr>
      <w:hyperlink w:anchor="_Toc15816" w:history="1">
        <w:r>
          <w:rPr>
            <w:rFonts w:ascii="仿宋" w:eastAsia="仿宋" w:hAnsi="仿宋" w:cs="仿宋" w:hint="eastAsia"/>
            <w:lang w:eastAsia="zh-CN"/>
          </w:rPr>
          <w:t>(一)、文档编制与审查</w:t>
        </w:r>
        <w:r>
          <w:tab/>
        </w:r>
        <w:r>
          <w:fldChar w:fldCharType="begin"/>
        </w:r>
        <w:r>
          <w:instrText xml:space="preserve"> PAGEREF _Toc15816 \h </w:instrText>
        </w:r>
        <w:r>
          <w:fldChar w:fldCharType="separate"/>
        </w:r>
        <w:r>
          <w:t>3</w:t>
        </w:r>
        <w:r>
          <w:fldChar w:fldCharType="end"/>
        </w:r>
      </w:hyperlink>
    </w:p>
    <w:p>
      <w:pPr>
        <w:pStyle w:val="TOC2"/>
        <w:tabs>
          <w:tab w:val="right" w:leader="dot" w:pos="8306"/>
        </w:tabs>
      </w:pPr>
      <w:hyperlink w:anchor="_Toc12887" w:history="1">
        <w:r>
          <w:rPr>
            <w:rFonts w:ascii="仿宋" w:eastAsia="仿宋" w:hAnsi="仿宋" w:cs="仿宋" w:hint="eastAsia"/>
            <w:lang w:eastAsia="zh-CN"/>
          </w:rPr>
          <w:t>(二)、文档发布与分发</w:t>
        </w:r>
        <w:r>
          <w:tab/>
        </w:r>
        <w:r>
          <w:fldChar w:fldCharType="begin"/>
        </w:r>
        <w:r>
          <w:instrText xml:space="preserve"> PAGEREF _Toc12887 \h </w:instrText>
        </w:r>
        <w:r>
          <w:fldChar w:fldCharType="separate"/>
        </w:r>
        <w:r>
          <w:t>4</w:t>
        </w:r>
        <w:r>
          <w:fldChar w:fldCharType="end"/>
        </w:r>
      </w:hyperlink>
    </w:p>
    <w:p>
      <w:pPr>
        <w:pStyle w:val="TOC2"/>
        <w:tabs>
          <w:tab w:val="right" w:leader="dot" w:pos="8306"/>
        </w:tabs>
      </w:pPr>
      <w:hyperlink w:anchor="_Toc4513" w:history="1">
        <w:r>
          <w:rPr>
            <w:rFonts w:ascii="仿宋" w:eastAsia="仿宋" w:hAnsi="仿宋" w:cs="仿宋" w:hint="eastAsia"/>
            <w:lang w:eastAsia="zh-CN"/>
          </w:rPr>
          <w:t>(三)、文档存档与归档</w:t>
        </w:r>
        <w:r>
          <w:tab/>
        </w:r>
        <w:r>
          <w:fldChar w:fldCharType="begin"/>
        </w:r>
        <w:r>
          <w:instrText xml:space="preserve"> PAGEREF _Toc4513 \h </w:instrText>
        </w:r>
        <w:r>
          <w:fldChar w:fldCharType="separate"/>
        </w:r>
        <w:r>
          <w:t>5</w:t>
        </w:r>
        <w:r>
          <w:fldChar w:fldCharType="end"/>
        </w:r>
      </w:hyperlink>
    </w:p>
    <w:p>
      <w:pPr>
        <w:pStyle w:val="TOC1"/>
        <w:tabs>
          <w:tab w:val="right" w:leader="dot" w:pos="8306"/>
        </w:tabs>
      </w:pPr>
      <w:hyperlink w:anchor="_Toc13391" w:history="1">
        <w:r>
          <w:rPr>
            <w:rFonts w:ascii="仿宋" w:eastAsia="仿宋" w:hAnsi="仿宋" w:cs="仿宋" w:hint="eastAsia"/>
            <w:lang w:eastAsia="zh-CN"/>
          </w:rPr>
          <w:t>二、选矿设备：破碎设备项目建设背景及必要性分析</w:t>
        </w:r>
        <w:r>
          <w:tab/>
        </w:r>
        <w:r>
          <w:fldChar w:fldCharType="begin"/>
        </w:r>
        <w:r>
          <w:instrText xml:space="preserve"> PAGEREF _Toc13391 \h </w:instrText>
        </w:r>
        <w:r>
          <w:fldChar w:fldCharType="separate"/>
        </w:r>
        <w:r>
          <w:t>7</w:t>
        </w:r>
        <w:r>
          <w:fldChar w:fldCharType="end"/>
        </w:r>
      </w:hyperlink>
    </w:p>
    <w:p>
      <w:pPr>
        <w:pStyle w:val="TOC2"/>
        <w:tabs>
          <w:tab w:val="right" w:leader="dot" w:pos="8306"/>
        </w:tabs>
      </w:pPr>
      <w:hyperlink w:anchor="_Toc25684" w:history="1">
        <w:r>
          <w:rPr>
            <w:rFonts w:ascii="仿宋" w:eastAsia="仿宋" w:hAnsi="仿宋" w:cs="仿宋" w:hint="eastAsia"/>
            <w:lang w:eastAsia="zh-CN"/>
          </w:rPr>
          <w:t>(一)、选矿设备：破碎设备项目背景分析</w:t>
        </w:r>
        <w:r>
          <w:tab/>
        </w:r>
        <w:r>
          <w:fldChar w:fldCharType="begin"/>
        </w:r>
        <w:r>
          <w:instrText xml:space="preserve"> PAGEREF _Toc25684 \h </w:instrText>
        </w:r>
        <w:r>
          <w:fldChar w:fldCharType="separate"/>
        </w:r>
        <w:r>
          <w:t>7</w:t>
        </w:r>
        <w:r>
          <w:fldChar w:fldCharType="end"/>
        </w:r>
      </w:hyperlink>
    </w:p>
    <w:p>
      <w:pPr>
        <w:pStyle w:val="TOC2"/>
        <w:tabs>
          <w:tab w:val="right" w:leader="dot" w:pos="8306"/>
        </w:tabs>
      </w:pPr>
      <w:hyperlink w:anchor="_Toc16134" w:history="1">
        <w:r>
          <w:rPr>
            <w:rFonts w:ascii="仿宋" w:eastAsia="仿宋" w:hAnsi="仿宋" w:cs="仿宋" w:hint="eastAsia"/>
            <w:lang w:eastAsia="zh-CN"/>
          </w:rPr>
          <w:t>(二)、选矿设备：破碎设备项目建设必要性分析</w:t>
        </w:r>
        <w:r>
          <w:tab/>
        </w:r>
        <w:r>
          <w:fldChar w:fldCharType="begin"/>
        </w:r>
        <w:r>
          <w:instrText xml:space="preserve"> PAGEREF _Toc16134 \h </w:instrText>
        </w:r>
        <w:r>
          <w:fldChar w:fldCharType="separate"/>
        </w:r>
        <w:r>
          <w:t>8</w:t>
        </w:r>
        <w:r>
          <w:fldChar w:fldCharType="end"/>
        </w:r>
      </w:hyperlink>
    </w:p>
    <w:p>
      <w:pPr>
        <w:pStyle w:val="TOC1"/>
        <w:tabs>
          <w:tab w:val="right" w:leader="dot" w:pos="8306"/>
        </w:tabs>
      </w:pPr>
      <w:hyperlink w:anchor="_Toc5600" w:history="1">
        <w:r>
          <w:rPr>
            <w:rFonts w:ascii="仿宋" w:eastAsia="仿宋" w:hAnsi="仿宋" w:cs="仿宋" w:hint="eastAsia"/>
            <w:lang w:eastAsia="zh-CN"/>
          </w:rPr>
          <w:t>三、选矿设备：破碎设备项目概论</w:t>
        </w:r>
        <w:r>
          <w:tab/>
        </w:r>
        <w:r>
          <w:fldChar w:fldCharType="begin"/>
        </w:r>
        <w:r>
          <w:instrText xml:space="preserve"> PAGEREF _Toc5600 \h </w:instrText>
        </w:r>
        <w:r>
          <w:fldChar w:fldCharType="separate"/>
        </w:r>
        <w:r>
          <w:t>10</w:t>
        </w:r>
        <w:r>
          <w:fldChar w:fldCharType="end"/>
        </w:r>
      </w:hyperlink>
    </w:p>
    <w:p>
      <w:pPr>
        <w:pStyle w:val="TOC2"/>
        <w:tabs>
          <w:tab w:val="right" w:leader="dot" w:pos="8306"/>
        </w:tabs>
      </w:pPr>
      <w:hyperlink w:anchor="_Toc9970" w:history="1">
        <w:r>
          <w:rPr>
            <w:rFonts w:ascii="仿宋" w:eastAsia="仿宋" w:hAnsi="仿宋" w:cs="仿宋" w:hint="eastAsia"/>
            <w:lang w:eastAsia="zh-CN"/>
          </w:rPr>
          <w:t>(一)、选矿设备：破碎设备项目概况</w:t>
        </w:r>
        <w:r>
          <w:tab/>
        </w:r>
        <w:r>
          <w:fldChar w:fldCharType="begin"/>
        </w:r>
        <w:r>
          <w:instrText xml:space="preserve"> PAGEREF _Toc9970 \h </w:instrText>
        </w:r>
        <w:r>
          <w:fldChar w:fldCharType="separate"/>
        </w:r>
        <w:r>
          <w:t>10</w:t>
        </w:r>
        <w:r>
          <w:fldChar w:fldCharType="end"/>
        </w:r>
      </w:hyperlink>
    </w:p>
    <w:p>
      <w:pPr>
        <w:pStyle w:val="TOC2"/>
        <w:tabs>
          <w:tab w:val="right" w:leader="dot" w:pos="8306"/>
        </w:tabs>
      </w:pPr>
      <w:hyperlink w:anchor="_Toc5003" w:history="1">
        <w:r>
          <w:rPr>
            <w:rFonts w:ascii="仿宋" w:eastAsia="仿宋" w:hAnsi="仿宋" w:cs="仿宋" w:hint="eastAsia"/>
            <w:lang w:eastAsia="zh-CN"/>
          </w:rPr>
          <w:t>(二)、选矿设备：破碎设备项目目标</w:t>
        </w:r>
        <w:r>
          <w:tab/>
        </w:r>
        <w:r>
          <w:fldChar w:fldCharType="begin"/>
        </w:r>
        <w:r>
          <w:instrText xml:space="preserve"> PAGEREF _Toc5003 \h </w:instrText>
        </w:r>
        <w:r>
          <w:fldChar w:fldCharType="separate"/>
        </w:r>
        <w:r>
          <w:t>12</w:t>
        </w:r>
        <w:r>
          <w:fldChar w:fldCharType="end"/>
        </w:r>
      </w:hyperlink>
    </w:p>
    <w:p>
      <w:pPr>
        <w:pStyle w:val="TOC2"/>
        <w:tabs>
          <w:tab w:val="right" w:leader="dot" w:pos="8306"/>
        </w:tabs>
      </w:pPr>
      <w:hyperlink w:anchor="_Toc3139" w:history="1">
        <w:r>
          <w:rPr>
            <w:rFonts w:ascii="仿宋" w:eastAsia="仿宋" w:hAnsi="仿宋" w:cs="仿宋" w:hint="eastAsia"/>
            <w:lang w:eastAsia="zh-CN"/>
          </w:rPr>
          <w:t>(三)、选矿设备：破碎设备项目提出的理由</w:t>
        </w:r>
        <w:r>
          <w:tab/>
        </w:r>
        <w:r>
          <w:fldChar w:fldCharType="begin"/>
        </w:r>
        <w:r>
          <w:instrText xml:space="preserve"> PAGEREF _Toc3139 \h </w:instrText>
        </w:r>
        <w:r>
          <w:fldChar w:fldCharType="separate"/>
        </w:r>
        <w:r>
          <w:t>13</w:t>
        </w:r>
        <w:r>
          <w:fldChar w:fldCharType="end"/>
        </w:r>
      </w:hyperlink>
    </w:p>
    <w:p>
      <w:pPr>
        <w:pStyle w:val="TOC2"/>
        <w:tabs>
          <w:tab w:val="right" w:leader="dot" w:pos="8306"/>
        </w:tabs>
      </w:pPr>
      <w:hyperlink w:anchor="_Toc19648" w:history="1">
        <w:r>
          <w:rPr>
            <w:rFonts w:ascii="仿宋" w:eastAsia="仿宋" w:hAnsi="仿宋" w:cs="仿宋" w:hint="eastAsia"/>
            <w:lang w:eastAsia="zh-CN"/>
          </w:rPr>
          <w:t>(四)、选矿设备：破碎设备项目意义</w:t>
        </w:r>
        <w:r>
          <w:tab/>
        </w:r>
        <w:r>
          <w:fldChar w:fldCharType="begin"/>
        </w:r>
        <w:r>
          <w:instrText xml:space="preserve"> PAGEREF _Toc19648 \h </w:instrText>
        </w:r>
        <w:r>
          <w:fldChar w:fldCharType="separate"/>
        </w:r>
        <w:r>
          <w:t>15</w:t>
        </w:r>
        <w:r>
          <w:fldChar w:fldCharType="end"/>
        </w:r>
      </w:hyperlink>
    </w:p>
    <w:p>
      <w:pPr>
        <w:pStyle w:val="TOC2"/>
        <w:tabs>
          <w:tab w:val="right" w:leader="dot" w:pos="8306"/>
        </w:tabs>
      </w:pPr>
      <w:hyperlink w:anchor="_Toc6347" w:history="1">
        <w:r>
          <w:rPr>
            <w:rFonts w:ascii="仿宋" w:eastAsia="仿宋" w:hAnsi="仿宋" w:cs="仿宋" w:hint="eastAsia"/>
            <w:lang w:eastAsia="zh-CN"/>
          </w:rPr>
          <w:t>(五)、选矿设备：破碎设备项目背景</w:t>
        </w:r>
        <w:r>
          <w:tab/>
        </w:r>
        <w:r>
          <w:fldChar w:fldCharType="begin"/>
        </w:r>
        <w:r>
          <w:instrText xml:space="preserve"> PAGEREF _Toc6347 \h </w:instrText>
        </w:r>
        <w:r>
          <w:fldChar w:fldCharType="separate"/>
        </w:r>
        <w:r>
          <w:t>16</w:t>
        </w:r>
        <w:r>
          <w:fldChar w:fldCharType="end"/>
        </w:r>
      </w:hyperlink>
    </w:p>
    <w:p>
      <w:pPr>
        <w:pStyle w:val="TOC1"/>
        <w:tabs>
          <w:tab w:val="right" w:leader="dot" w:pos="8306"/>
        </w:tabs>
      </w:pPr>
      <w:hyperlink w:anchor="_Toc9173" w:history="1">
        <w:r>
          <w:rPr>
            <w:rFonts w:ascii="仿宋" w:eastAsia="仿宋" w:hAnsi="仿宋" w:cs="仿宋" w:hint="eastAsia"/>
            <w:lang w:eastAsia="zh-CN"/>
          </w:rPr>
          <w:t>四、选矿设备：破碎设备项目选址可行性分析</w:t>
        </w:r>
        <w:r>
          <w:tab/>
        </w:r>
        <w:r>
          <w:fldChar w:fldCharType="begin"/>
        </w:r>
        <w:r>
          <w:instrText xml:space="preserve"> PAGEREF _Toc9173 \h </w:instrText>
        </w:r>
        <w:r>
          <w:fldChar w:fldCharType="separate"/>
        </w:r>
        <w:r>
          <w:t>17</w:t>
        </w:r>
        <w:r>
          <w:fldChar w:fldCharType="end"/>
        </w:r>
      </w:hyperlink>
    </w:p>
    <w:p>
      <w:pPr>
        <w:pStyle w:val="TOC2"/>
        <w:tabs>
          <w:tab w:val="right" w:leader="dot" w:pos="8306"/>
        </w:tabs>
      </w:pPr>
      <w:hyperlink w:anchor="_Toc11818" w:history="1">
        <w:r>
          <w:rPr>
            <w:rFonts w:ascii="仿宋" w:eastAsia="仿宋" w:hAnsi="仿宋" w:cs="仿宋" w:hint="eastAsia"/>
            <w:lang w:eastAsia="zh-CN"/>
          </w:rPr>
          <w:t>(一)、选矿设备：破碎设备项目选址</w:t>
        </w:r>
        <w:r>
          <w:tab/>
        </w:r>
        <w:r>
          <w:fldChar w:fldCharType="begin"/>
        </w:r>
        <w:r>
          <w:instrText xml:space="preserve"> PAGEREF _Toc11818 \h </w:instrText>
        </w:r>
        <w:r>
          <w:fldChar w:fldCharType="separate"/>
        </w:r>
        <w:r>
          <w:t>17</w:t>
        </w:r>
        <w:r>
          <w:fldChar w:fldCharType="end"/>
        </w:r>
      </w:hyperlink>
    </w:p>
    <w:p>
      <w:pPr>
        <w:pStyle w:val="TOC2"/>
        <w:tabs>
          <w:tab w:val="right" w:leader="dot" w:pos="8306"/>
        </w:tabs>
      </w:pPr>
      <w:hyperlink w:anchor="_Toc25089" w:history="1">
        <w:r>
          <w:rPr>
            <w:rFonts w:ascii="仿宋" w:eastAsia="仿宋" w:hAnsi="仿宋" w:cs="仿宋" w:hint="eastAsia"/>
            <w:lang w:eastAsia="zh-CN"/>
          </w:rPr>
          <w:t>(二)、用地控制指标</w:t>
        </w:r>
        <w:r>
          <w:tab/>
        </w:r>
        <w:r>
          <w:fldChar w:fldCharType="begin"/>
        </w:r>
        <w:r>
          <w:instrText xml:space="preserve"> PAGEREF _Toc25089 \h </w:instrText>
        </w:r>
        <w:r>
          <w:fldChar w:fldCharType="separate"/>
        </w:r>
        <w:r>
          <w:t>17</w:t>
        </w:r>
        <w:r>
          <w:fldChar w:fldCharType="end"/>
        </w:r>
      </w:hyperlink>
    </w:p>
    <w:p>
      <w:pPr>
        <w:pStyle w:val="TOC2"/>
        <w:tabs>
          <w:tab w:val="right" w:leader="dot" w:pos="8306"/>
        </w:tabs>
      </w:pPr>
      <w:hyperlink w:anchor="_Toc3690" w:history="1">
        <w:r>
          <w:rPr>
            <w:rFonts w:ascii="仿宋" w:eastAsia="仿宋" w:hAnsi="仿宋" w:cs="仿宋" w:hint="eastAsia"/>
            <w:lang w:eastAsia="zh-CN"/>
          </w:rPr>
          <w:t>(三)、节约用地措施</w:t>
        </w:r>
        <w:r>
          <w:tab/>
        </w:r>
        <w:r>
          <w:fldChar w:fldCharType="begin"/>
        </w:r>
        <w:r>
          <w:instrText xml:space="preserve"> PAGEREF _Toc3690 \h </w:instrText>
        </w:r>
        <w:r>
          <w:fldChar w:fldCharType="separate"/>
        </w:r>
        <w:r>
          <w:t>19</w:t>
        </w:r>
        <w:r>
          <w:fldChar w:fldCharType="end"/>
        </w:r>
      </w:hyperlink>
    </w:p>
    <w:p>
      <w:pPr>
        <w:pStyle w:val="TOC2"/>
        <w:tabs>
          <w:tab w:val="right" w:leader="dot" w:pos="8306"/>
        </w:tabs>
      </w:pPr>
      <w:hyperlink w:anchor="_Toc12303" w:history="1">
        <w:r>
          <w:rPr>
            <w:rFonts w:ascii="仿宋" w:eastAsia="仿宋" w:hAnsi="仿宋" w:cs="仿宋" w:hint="eastAsia"/>
            <w:lang w:eastAsia="zh-CN"/>
          </w:rPr>
          <w:t>(四)、总图布置方案</w:t>
        </w:r>
        <w:r>
          <w:tab/>
        </w:r>
        <w:r>
          <w:fldChar w:fldCharType="begin"/>
        </w:r>
        <w:r>
          <w:instrText xml:space="preserve"> PAGEREF _Toc12303 \h </w:instrText>
        </w:r>
        <w:r>
          <w:fldChar w:fldCharType="separate"/>
        </w:r>
        <w:r>
          <w:t>20</w:t>
        </w:r>
        <w:r>
          <w:fldChar w:fldCharType="end"/>
        </w:r>
      </w:hyperlink>
    </w:p>
    <w:p>
      <w:pPr>
        <w:pStyle w:val="TOC2"/>
        <w:tabs>
          <w:tab w:val="right" w:leader="dot" w:pos="8306"/>
        </w:tabs>
      </w:pPr>
      <w:hyperlink w:anchor="_Toc6770" w:history="1">
        <w:r>
          <w:rPr>
            <w:rFonts w:ascii="仿宋" w:eastAsia="仿宋" w:hAnsi="仿宋" w:cs="仿宋" w:hint="eastAsia"/>
            <w:lang w:eastAsia="zh-CN"/>
          </w:rPr>
          <w:t>(五)、选址综合评价</w:t>
        </w:r>
        <w:r>
          <w:tab/>
        </w:r>
        <w:r>
          <w:fldChar w:fldCharType="begin"/>
        </w:r>
        <w:r>
          <w:instrText xml:space="preserve"> PAGEREF _Toc6770 \h </w:instrText>
        </w:r>
        <w:r>
          <w:fldChar w:fldCharType="separate"/>
        </w:r>
        <w:r>
          <w:t>21</w:t>
        </w:r>
        <w:r>
          <w:fldChar w:fldCharType="end"/>
        </w:r>
      </w:hyperlink>
    </w:p>
    <w:p>
      <w:pPr>
        <w:pStyle w:val="TOC1"/>
        <w:tabs>
          <w:tab w:val="right" w:leader="dot" w:pos="8306"/>
        </w:tabs>
      </w:pPr>
      <w:hyperlink w:anchor="_Toc24971" w:history="1">
        <w:r>
          <w:rPr>
            <w:rFonts w:ascii="仿宋" w:eastAsia="仿宋" w:hAnsi="仿宋" w:cs="仿宋" w:hint="eastAsia"/>
            <w:lang w:eastAsia="zh-CN"/>
          </w:rPr>
          <w:t>五、选矿设备：破碎设备项目可持续发展</w:t>
        </w:r>
        <w:r>
          <w:tab/>
        </w:r>
        <w:r>
          <w:fldChar w:fldCharType="begin"/>
        </w:r>
        <w:r>
          <w:instrText xml:space="preserve"> PAGEREF _Toc24971 \h </w:instrText>
        </w:r>
        <w:r>
          <w:fldChar w:fldCharType="separate"/>
        </w:r>
        <w:r>
          <w:t>23</w:t>
        </w:r>
        <w:r>
          <w:fldChar w:fldCharType="end"/>
        </w:r>
      </w:hyperlink>
    </w:p>
    <w:p>
      <w:pPr>
        <w:pStyle w:val="TOC2"/>
        <w:tabs>
          <w:tab w:val="right" w:leader="dot" w:pos="8306"/>
        </w:tabs>
      </w:pPr>
      <w:hyperlink w:anchor="_Toc23785" w:history="1">
        <w:r>
          <w:rPr>
            <w:rFonts w:ascii="仿宋" w:eastAsia="仿宋" w:hAnsi="仿宋" w:cs="仿宋" w:hint="eastAsia"/>
            <w:lang w:eastAsia="zh-CN"/>
          </w:rPr>
          <w:t>(一)、可持续战略与实践</w:t>
        </w:r>
        <w:r>
          <w:tab/>
        </w:r>
        <w:r>
          <w:fldChar w:fldCharType="begin"/>
        </w:r>
        <w:r>
          <w:instrText xml:space="preserve"> PAGEREF _Toc23785 \h </w:instrText>
        </w:r>
        <w:r>
          <w:fldChar w:fldCharType="separate"/>
        </w:r>
        <w:r>
          <w:t>23</w:t>
        </w:r>
        <w:r>
          <w:fldChar w:fldCharType="end"/>
        </w:r>
      </w:hyperlink>
    </w:p>
    <w:p>
      <w:pPr>
        <w:pStyle w:val="TOC2"/>
        <w:tabs>
          <w:tab w:val="right" w:leader="dot" w:pos="8306"/>
        </w:tabs>
      </w:pPr>
      <w:hyperlink w:anchor="_Toc3712" w:history="1">
        <w:r>
          <w:rPr>
            <w:rFonts w:ascii="仿宋" w:eastAsia="仿宋" w:hAnsi="仿宋" w:cs="仿宋" w:hint="eastAsia"/>
            <w:lang w:eastAsia="zh-CN"/>
          </w:rPr>
          <w:t>(二)、环保与社会责任</w:t>
        </w:r>
        <w:r>
          <w:tab/>
        </w:r>
        <w:r>
          <w:fldChar w:fldCharType="begin"/>
        </w:r>
        <w:r>
          <w:instrText xml:space="preserve"> PAGEREF _Toc3712 \h </w:instrText>
        </w:r>
        <w:r>
          <w:fldChar w:fldCharType="separate"/>
        </w:r>
        <w:r>
          <w:t>23</w:t>
        </w:r>
        <w:r>
          <w:fldChar w:fldCharType="end"/>
        </w:r>
      </w:hyperlink>
    </w:p>
    <w:p>
      <w:pPr>
        <w:pStyle w:val="TOC1"/>
        <w:tabs>
          <w:tab w:val="right" w:leader="dot" w:pos="8306"/>
        </w:tabs>
      </w:pPr>
      <w:hyperlink w:anchor="_Toc3476" w:history="1">
        <w:r>
          <w:rPr>
            <w:rFonts w:ascii="仿宋" w:eastAsia="仿宋" w:hAnsi="仿宋" w:cs="仿宋" w:hint="eastAsia"/>
            <w:lang w:eastAsia="zh-CN"/>
          </w:rPr>
          <w:t>六、选矿设备：破碎设备项目危机管理</w:t>
        </w:r>
        <w:r>
          <w:tab/>
        </w:r>
        <w:r>
          <w:fldChar w:fldCharType="begin"/>
        </w:r>
        <w:r>
          <w:instrText xml:space="preserve"> PAGEREF _Toc3476 \h </w:instrText>
        </w:r>
        <w:r>
          <w:fldChar w:fldCharType="separate"/>
        </w:r>
        <w:r>
          <w:t>24</w:t>
        </w:r>
        <w:r>
          <w:fldChar w:fldCharType="end"/>
        </w:r>
      </w:hyperlink>
    </w:p>
    <w:p>
      <w:pPr>
        <w:pStyle w:val="TOC2"/>
        <w:tabs>
          <w:tab w:val="right" w:leader="dot" w:pos="8306"/>
        </w:tabs>
      </w:pPr>
      <w:hyperlink w:anchor="_Toc6145" w:history="1">
        <w:r>
          <w:rPr>
            <w:rFonts w:ascii="仿宋" w:eastAsia="仿宋" w:hAnsi="仿宋" w:cs="仿宋" w:hint="eastAsia"/>
            <w:lang w:eastAsia="zh-CN"/>
          </w:rPr>
          <w:t>(一)、危机预警与识别</w:t>
        </w:r>
        <w:r>
          <w:tab/>
        </w:r>
        <w:r>
          <w:fldChar w:fldCharType="begin"/>
        </w:r>
        <w:r>
          <w:instrText xml:space="preserve"> PAGEREF _Toc6145 \h </w:instrText>
        </w:r>
        <w:r>
          <w:fldChar w:fldCharType="separate"/>
        </w:r>
        <w:r>
          <w:t>24</w:t>
        </w:r>
        <w:r>
          <w:fldChar w:fldCharType="end"/>
        </w:r>
      </w:hyperlink>
    </w:p>
    <w:p>
      <w:pPr>
        <w:pStyle w:val="TOC2"/>
        <w:tabs>
          <w:tab w:val="right" w:leader="dot" w:pos="8306"/>
        </w:tabs>
      </w:pPr>
      <w:hyperlink w:anchor="_Toc22571" w:history="1">
        <w:r>
          <w:rPr>
            <w:rFonts w:ascii="仿宋" w:eastAsia="仿宋" w:hAnsi="仿宋" w:cs="仿宋" w:hint="eastAsia"/>
            <w:lang w:eastAsia="zh-CN"/>
          </w:rPr>
          <w:t>(二)、危机应对与恢复</w:t>
        </w:r>
        <w:r>
          <w:tab/>
        </w:r>
        <w:r>
          <w:fldChar w:fldCharType="begin"/>
        </w:r>
        <w:r>
          <w:instrText xml:space="preserve"> PAGEREF _Toc22571 \h </w:instrText>
        </w:r>
        <w:r>
          <w:fldChar w:fldCharType="separate"/>
        </w:r>
        <w:r>
          <w:t>25</w:t>
        </w:r>
        <w:r>
          <w:fldChar w:fldCharType="end"/>
        </w:r>
      </w:hyperlink>
    </w:p>
    <w:p>
      <w:pPr>
        <w:pStyle w:val="TOC1"/>
        <w:tabs>
          <w:tab w:val="right" w:leader="dot" w:pos="8306"/>
        </w:tabs>
      </w:pPr>
      <w:hyperlink w:anchor="_Toc22030" w:history="1">
        <w:r>
          <w:rPr>
            <w:rFonts w:ascii="仿宋" w:eastAsia="仿宋" w:hAnsi="仿宋" w:cs="仿宋" w:hint="eastAsia"/>
            <w:lang w:eastAsia="zh-CN"/>
          </w:rPr>
          <w:t>七、选矿设备：破碎设备项目人力资源培养与发展</w:t>
        </w:r>
        <w:r>
          <w:tab/>
        </w:r>
        <w:r>
          <w:fldChar w:fldCharType="begin"/>
        </w:r>
        <w:r>
          <w:instrText xml:space="preserve"> PAGEREF _Toc22030 \h </w:instrText>
        </w:r>
        <w:r>
          <w:fldChar w:fldCharType="separate"/>
        </w:r>
        <w:r>
          <w:t>27</w:t>
        </w:r>
        <w:r>
          <w:fldChar w:fldCharType="end"/>
        </w:r>
      </w:hyperlink>
    </w:p>
    <w:p>
      <w:pPr>
        <w:pStyle w:val="TOC2"/>
        <w:tabs>
          <w:tab w:val="right" w:leader="dot" w:pos="8306"/>
        </w:tabs>
      </w:pPr>
      <w:hyperlink w:anchor="_Toc19248" w:history="1">
        <w:r>
          <w:rPr>
            <w:rFonts w:ascii="仿宋" w:eastAsia="仿宋" w:hAnsi="仿宋" w:cs="仿宋" w:hint="eastAsia"/>
            <w:lang w:eastAsia="zh-CN"/>
          </w:rPr>
          <w:t>(一)、人才需求与规划</w:t>
        </w:r>
        <w:r>
          <w:tab/>
        </w:r>
        <w:r>
          <w:fldChar w:fldCharType="begin"/>
        </w:r>
        <w:r>
          <w:instrText xml:space="preserve"> PAGEREF _Toc19248 \h </w:instrText>
        </w:r>
        <w:r>
          <w:fldChar w:fldCharType="separate"/>
        </w:r>
        <w:r>
          <w:t>27</w:t>
        </w:r>
        <w:r>
          <w:fldChar w:fldCharType="end"/>
        </w:r>
      </w:hyperlink>
    </w:p>
    <w:p>
      <w:pPr>
        <w:pStyle w:val="TOC2"/>
        <w:tabs>
          <w:tab w:val="right" w:leader="dot" w:pos="8306"/>
        </w:tabs>
      </w:pPr>
      <w:hyperlink w:anchor="_Toc24984" w:history="1">
        <w:r>
          <w:rPr>
            <w:rFonts w:ascii="仿宋" w:eastAsia="仿宋" w:hAnsi="仿宋" w:cs="仿宋" w:hint="eastAsia"/>
            <w:lang w:eastAsia="zh-CN"/>
          </w:rPr>
          <w:t>(二)、培训与发展计划</w:t>
        </w:r>
        <w:r>
          <w:tab/>
        </w:r>
        <w:r>
          <w:fldChar w:fldCharType="begin"/>
        </w:r>
        <w:r>
          <w:instrText xml:space="preserve"> PAGEREF _Toc24984 \h </w:instrText>
        </w:r>
        <w:r>
          <w:fldChar w:fldCharType="separate"/>
        </w:r>
        <w:r>
          <w:t>27</w:t>
        </w:r>
        <w:r>
          <w:fldChar w:fldCharType="end"/>
        </w:r>
      </w:hyperlink>
    </w:p>
    <w:p>
      <w:pPr>
        <w:pStyle w:val="TOC1"/>
        <w:tabs>
          <w:tab w:val="right" w:leader="dot" w:pos="8306"/>
        </w:tabs>
      </w:pPr>
      <w:hyperlink w:anchor="_Toc13922" w:history="1">
        <w:r>
          <w:rPr>
            <w:rFonts w:ascii="仿宋" w:eastAsia="仿宋" w:hAnsi="仿宋" w:cs="仿宋" w:hint="eastAsia"/>
            <w:lang w:eastAsia="zh-CN"/>
          </w:rPr>
          <w:t>八、选矿设备：破碎设备项目创新与研发</w:t>
        </w:r>
        <w:r>
          <w:tab/>
        </w:r>
        <w:r>
          <w:fldChar w:fldCharType="begin"/>
        </w:r>
        <w:r>
          <w:instrText xml:space="preserve"> PAGEREF _Toc13922 \h </w:instrText>
        </w:r>
        <w:r>
          <w:fldChar w:fldCharType="separate"/>
        </w:r>
        <w:r>
          <w:t>28</w:t>
        </w:r>
        <w:r>
          <w:fldChar w:fldCharType="end"/>
        </w:r>
      </w:hyperlink>
    </w:p>
    <w:p>
      <w:pPr>
        <w:pStyle w:val="TOC2"/>
        <w:tabs>
          <w:tab w:val="right" w:leader="dot" w:pos="8306"/>
        </w:tabs>
      </w:pPr>
      <w:hyperlink w:anchor="_Toc17329" w:history="1">
        <w:r>
          <w:rPr>
            <w:rFonts w:ascii="仿宋" w:eastAsia="仿宋" w:hAnsi="仿宋" w:cs="仿宋" w:hint="eastAsia"/>
            <w:lang w:eastAsia="zh-CN"/>
          </w:rPr>
          <w:t>(一)、创新策略与方向</w:t>
        </w:r>
        <w:r>
          <w:tab/>
        </w:r>
        <w:r>
          <w:fldChar w:fldCharType="begin"/>
        </w:r>
        <w:r>
          <w:instrText xml:space="preserve"> PAGEREF _Toc17329 \h </w:instrText>
        </w:r>
        <w:r>
          <w:fldChar w:fldCharType="separate"/>
        </w:r>
        <w:r>
          <w:t>28</w:t>
        </w:r>
        <w:r>
          <w:fldChar w:fldCharType="end"/>
        </w:r>
      </w:hyperlink>
    </w:p>
    <w:p>
      <w:pPr>
        <w:pStyle w:val="TOC2"/>
        <w:tabs>
          <w:tab w:val="right" w:leader="dot" w:pos="8306"/>
        </w:tabs>
      </w:pPr>
      <w:hyperlink w:anchor="_Toc15789" w:history="1">
        <w:r>
          <w:rPr>
            <w:rFonts w:ascii="仿宋" w:eastAsia="仿宋" w:hAnsi="仿宋" w:cs="仿宋" w:hint="eastAsia"/>
            <w:lang w:eastAsia="zh-CN"/>
          </w:rPr>
          <w:t>(二)、研发规划与投入</w:t>
        </w:r>
        <w:r>
          <w:tab/>
        </w:r>
        <w:r>
          <w:fldChar w:fldCharType="begin"/>
        </w:r>
        <w:r>
          <w:instrText xml:space="preserve"> PAGEREF _Toc15789 \h </w:instrText>
        </w:r>
        <w:r>
          <w:fldChar w:fldCharType="separate"/>
        </w:r>
        <w:r>
          <w:t>30</w:t>
        </w:r>
        <w:r>
          <w:fldChar w:fldCharType="end"/>
        </w:r>
      </w:hyperlink>
    </w:p>
    <w:p>
      <w:pPr>
        <w:pStyle w:val="TOC1"/>
        <w:tabs>
          <w:tab w:val="right" w:leader="dot" w:pos="8306"/>
        </w:tabs>
      </w:pPr>
      <w:hyperlink w:anchor="_Toc23338" w:history="1">
        <w:r>
          <w:rPr>
            <w:rFonts w:ascii="仿宋" w:eastAsia="仿宋" w:hAnsi="仿宋" w:cs="仿宋" w:hint="eastAsia"/>
            <w:lang w:eastAsia="zh-CN"/>
          </w:rPr>
          <w:t>九、选矿设备：破碎设备项目风险管理</w:t>
        </w:r>
        <w:r>
          <w:tab/>
        </w:r>
        <w:r>
          <w:fldChar w:fldCharType="begin"/>
        </w:r>
        <w:r>
          <w:instrText xml:space="preserve"> PAGEREF _Toc23338 \h </w:instrText>
        </w:r>
        <w:r>
          <w:fldChar w:fldCharType="separate"/>
        </w:r>
        <w:r>
          <w:t>31</w:t>
        </w:r>
        <w:r>
          <w:fldChar w:fldCharType="end"/>
        </w:r>
      </w:hyperlink>
    </w:p>
    <w:p>
      <w:pPr>
        <w:pStyle w:val="TOC2"/>
        <w:tabs>
          <w:tab w:val="right" w:leader="dot" w:pos="8306"/>
        </w:tabs>
      </w:pPr>
      <w:hyperlink w:anchor="_Toc19668" w:history="1">
        <w:r>
          <w:rPr>
            <w:rFonts w:ascii="仿宋" w:eastAsia="仿宋" w:hAnsi="仿宋" w:cs="仿宋" w:hint="eastAsia"/>
            <w:lang w:eastAsia="zh-CN"/>
          </w:rPr>
          <w:t>(一)、风险识别与评估</w:t>
        </w:r>
        <w:r>
          <w:tab/>
        </w:r>
        <w:r>
          <w:fldChar w:fldCharType="begin"/>
        </w:r>
        <w:r>
          <w:instrText xml:space="preserve"> PAGEREF _Toc19668 \h </w:instrText>
        </w:r>
        <w:r>
          <w:fldChar w:fldCharType="separate"/>
        </w:r>
        <w:r>
          <w:t>31</w:t>
        </w:r>
        <w:r>
          <w:fldChar w:fldCharType="end"/>
        </w:r>
      </w:hyperlink>
    </w:p>
    <w:p>
      <w:pPr>
        <w:pStyle w:val="TOC2"/>
        <w:tabs>
          <w:tab w:val="right" w:leader="dot" w:pos="8306"/>
        </w:tabs>
      </w:pPr>
      <w:hyperlink w:anchor="_Toc5161" w:history="1">
        <w:r>
          <w:rPr>
            <w:rFonts w:ascii="仿宋" w:eastAsia="仿宋" w:hAnsi="仿宋" w:cs="仿宋" w:hint="eastAsia"/>
            <w:lang w:eastAsia="zh-CN"/>
          </w:rPr>
          <w:t>(二)、风险应对策略</w:t>
        </w:r>
        <w:r>
          <w:tab/>
        </w:r>
        <w:r>
          <w:fldChar w:fldCharType="begin"/>
        </w:r>
        <w:r>
          <w:instrText xml:space="preserve"> PAGEREF _Toc5161 \h </w:instrText>
        </w:r>
        <w:r>
          <w:fldChar w:fldCharType="separate"/>
        </w:r>
        <w:r>
          <w:t>33</w:t>
        </w:r>
        <w:r>
          <w:fldChar w:fldCharType="end"/>
        </w:r>
      </w:hyperlink>
    </w:p>
    <w:p>
      <w:pPr>
        <w:pStyle w:val="TOC2"/>
        <w:tabs>
          <w:tab w:val="right" w:leader="dot" w:pos="8306"/>
        </w:tabs>
      </w:pPr>
      <w:hyperlink w:anchor="_Toc14625" w:history="1">
        <w:r>
          <w:rPr>
            <w:rFonts w:ascii="仿宋" w:eastAsia="仿宋" w:hAnsi="仿宋" w:cs="仿宋" w:hint="eastAsia"/>
            <w:lang w:eastAsia="zh-CN"/>
          </w:rPr>
          <w:t>(三)、风险监控与控制</w:t>
        </w:r>
        <w:r>
          <w:tab/>
        </w:r>
        <w:r>
          <w:fldChar w:fldCharType="begin"/>
        </w:r>
        <w:r>
          <w:instrText xml:space="preserve"> PAGEREF _Toc14625 \h </w:instrText>
        </w:r>
        <w:r>
          <w:fldChar w:fldCharType="separate"/>
        </w:r>
        <w:r>
          <w:t>34</w:t>
        </w:r>
        <w:r>
          <w:fldChar w:fldCharType="end"/>
        </w:r>
      </w:hyperlink>
    </w:p>
    <w:p>
      <w:pPr>
        <w:pStyle w:val="TOC1"/>
        <w:tabs>
          <w:tab w:val="right" w:leader="dot" w:pos="8306"/>
        </w:tabs>
      </w:pPr>
      <w:hyperlink w:anchor="_Toc10630" w:history="1">
        <w:r>
          <w:rPr>
            <w:rFonts w:ascii="仿宋" w:eastAsia="仿宋" w:hAnsi="仿宋" w:cs="仿宋" w:hint="eastAsia"/>
            <w:lang w:eastAsia="zh-CN"/>
          </w:rPr>
          <w:t>十、选矿设备：破碎设备项目人力资源管理</w:t>
        </w:r>
        <w:r>
          <w:tab/>
        </w:r>
        <w:r>
          <w:fldChar w:fldCharType="begin"/>
        </w:r>
        <w:r>
          <w:instrText xml:space="preserve"> PAGEREF _Toc10630 \h </w:instrText>
        </w:r>
        <w:r>
          <w:fldChar w:fldCharType="separate"/>
        </w:r>
        <w:r>
          <w:t>35</w:t>
        </w:r>
        <w:r>
          <w:fldChar w:fldCharType="end"/>
        </w:r>
      </w:hyperlink>
    </w:p>
    <w:p>
      <w:pPr>
        <w:pStyle w:val="TOC2"/>
        <w:tabs>
          <w:tab w:val="right" w:leader="dot" w:pos="8306"/>
        </w:tabs>
      </w:pPr>
      <w:hyperlink w:anchor="_Toc2526" w:history="1">
        <w:r>
          <w:rPr>
            <w:rFonts w:ascii="仿宋" w:eastAsia="仿宋" w:hAnsi="仿宋" w:cs="仿宋" w:hint="eastAsia"/>
            <w:lang w:eastAsia="zh-CN"/>
          </w:rPr>
          <w:t>(一)、建立健全的预算管理制度</w:t>
        </w:r>
        <w:r>
          <w:tab/>
        </w:r>
        <w:r>
          <w:fldChar w:fldCharType="begin"/>
        </w:r>
        <w:r>
          <w:instrText xml:space="preserve"> PAGEREF _Toc2526 \h </w:instrText>
        </w:r>
        <w:r>
          <w:fldChar w:fldCharType="separate"/>
        </w:r>
        <w:r>
          <w:t>35</w:t>
        </w:r>
        <w:r>
          <w:fldChar w:fldCharType="end"/>
        </w:r>
      </w:hyperlink>
    </w:p>
    <w:p>
      <w:pPr>
        <w:pStyle w:val="TOC2"/>
        <w:tabs>
          <w:tab w:val="right" w:leader="dot" w:pos="8306"/>
        </w:tabs>
      </w:pPr>
      <w:hyperlink w:anchor="_Toc9708" w:history="1">
        <w:r>
          <w:rPr>
            <w:rFonts w:ascii="仿宋" w:eastAsia="仿宋" w:hAnsi="仿宋" w:cs="仿宋" w:hint="eastAsia"/>
            <w:lang w:eastAsia="zh-CN"/>
          </w:rPr>
          <w:t>(二)、加强资金流动监控</w:t>
        </w:r>
        <w:r>
          <w:tab/>
        </w:r>
        <w:r>
          <w:fldChar w:fldCharType="begin"/>
        </w:r>
        <w:r>
          <w:instrText xml:space="preserve"> PAGEREF _Toc9708 \h </w:instrText>
        </w:r>
        <w:r>
          <w:fldChar w:fldCharType="separate"/>
        </w:r>
        <w:r>
          <w:t>37</w:t>
        </w:r>
        <w:r>
          <w:fldChar w:fldCharType="end"/>
        </w:r>
      </w:hyperlink>
    </w:p>
    <w:p>
      <w:pPr>
        <w:pStyle w:val="TOC2"/>
        <w:tabs>
          <w:tab w:val="right" w:leader="dot" w:pos="8306"/>
        </w:tabs>
      </w:pPr>
      <w:hyperlink w:anchor="_Toc25968" w:history="1">
        <w:r>
          <w:rPr>
            <w:rFonts w:ascii="仿宋" w:eastAsia="仿宋" w:hAnsi="仿宋" w:cs="仿宋" w:hint="eastAsia"/>
            <w:lang w:eastAsia="zh-CN"/>
          </w:rPr>
          <w:t>(三)、制定完善的风险控制机制</w:t>
        </w:r>
        <w:r>
          <w:tab/>
        </w:r>
        <w:r>
          <w:fldChar w:fldCharType="begin"/>
        </w:r>
        <w:r>
          <w:instrText xml:space="preserve"> PAGEREF _Toc25968 \h </w:instrText>
        </w:r>
        <w:r>
          <w:fldChar w:fldCharType="separate"/>
        </w:r>
        <w:r>
          <w:t>39</w:t>
        </w:r>
        <w:r>
          <w:fldChar w:fldCharType="end"/>
        </w:r>
      </w:hyperlink>
    </w:p>
    <w:p>
      <w:pPr>
        <w:pStyle w:val="TOC2"/>
        <w:tabs>
          <w:tab w:val="right" w:leader="dot" w:pos="8306"/>
        </w:tabs>
      </w:pPr>
      <w:hyperlink w:anchor="_Toc19211" w:history="1">
        <w:r>
          <w:rPr>
            <w:rFonts w:ascii="仿宋" w:eastAsia="仿宋" w:hAnsi="仿宋" w:cs="仿宋" w:hint="eastAsia"/>
            <w:lang w:eastAsia="zh-CN"/>
          </w:rPr>
          <w:t>(四)、优化成本管理</w:t>
        </w:r>
        <w:r>
          <w:tab/>
        </w:r>
        <w:r>
          <w:fldChar w:fldCharType="begin"/>
        </w:r>
        <w:r>
          <w:instrText xml:space="preserve"> PAGEREF _Toc19211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7" w:history="1">
        <w:r>
          <w:rPr>
            <w:rFonts w:ascii="仿宋" w:eastAsia="仿宋" w:hAnsi="仿宋" w:cs="仿宋" w:hint="eastAsia"/>
            <w:lang w:eastAsia="zh-CN"/>
          </w:rPr>
          <w:t>十一、选矿设备：破碎设备项目社会影响</w:t>
        </w:r>
        <w:r>
          <w:tab/>
        </w:r>
        <w:r>
          <w:fldChar w:fldCharType="begin"/>
        </w:r>
        <w:r>
          <w:instrText xml:space="preserve"> PAGEREF _Toc20537 \h </w:instrText>
        </w:r>
        <w:r>
          <w:fldChar w:fldCharType="separate"/>
        </w:r>
        <w:r>
          <w:t>41</w:t>
        </w:r>
        <w:r>
          <w:fldChar w:fldCharType="end"/>
        </w:r>
      </w:hyperlink>
    </w:p>
    <w:p>
      <w:pPr>
        <w:pStyle w:val="TOC2"/>
        <w:tabs>
          <w:tab w:val="right" w:leader="dot" w:pos="8306"/>
        </w:tabs>
      </w:pPr>
      <w:hyperlink w:anchor="_Toc30563" w:history="1">
        <w:r>
          <w:rPr>
            <w:rFonts w:ascii="仿宋" w:eastAsia="仿宋" w:hAnsi="仿宋" w:cs="仿宋" w:hint="eastAsia"/>
            <w:lang w:eastAsia="zh-CN"/>
          </w:rPr>
          <w:t>(一)、社会责任与义务</w:t>
        </w:r>
        <w:r>
          <w:tab/>
        </w:r>
        <w:r>
          <w:fldChar w:fldCharType="begin"/>
        </w:r>
        <w:r>
          <w:instrText xml:space="preserve"> PAGEREF _Toc30563 \h </w:instrText>
        </w:r>
        <w:r>
          <w:fldChar w:fldCharType="separate"/>
        </w:r>
        <w:r>
          <w:t>41</w:t>
        </w:r>
        <w:r>
          <w:fldChar w:fldCharType="end"/>
        </w:r>
      </w:hyperlink>
    </w:p>
    <w:p>
      <w:pPr>
        <w:pStyle w:val="TOC2"/>
        <w:tabs>
          <w:tab w:val="right" w:leader="dot" w:pos="8306"/>
        </w:tabs>
      </w:pPr>
      <w:hyperlink w:anchor="_Toc5047" w:history="1">
        <w:r>
          <w:rPr>
            <w:rFonts w:ascii="仿宋" w:eastAsia="仿宋" w:hAnsi="仿宋" w:cs="仿宋" w:hint="eastAsia"/>
            <w:lang w:eastAsia="zh-CN"/>
          </w:rPr>
          <w:t>(二)、社会参与与沟通</w:t>
        </w:r>
        <w:r>
          <w:tab/>
        </w:r>
        <w:r>
          <w:fldChar w:fldCharType="begin"/>
        </w:r>
        <w:r>
          <w:instrText xml:space="preserve"> PAGEREF _Toc5047 \h </w:instrText>
        </w:r>
        <w:r>
          <w:fldChar w:fldCharType="separate"/>
        </w:r>
        <w:r>
          <w:t>42</w:t>
        </w:r>
        <w:r>
          <w:fldChar w:fldCharType="end"/>
        </w:r>
      </w:hyperlink>
    </w:p>
    <w:p>
      <w:pPr>
        <w:pStyle w:val="TOC1"/>
        <w:tabs>
          <w:tab w:val="right" w:leader="dot" w:pos="8306"/>
        </w:tabs>
      </w:pPr>
      <w:hyperlink w:anchor="_Toc10101" w:history="1">
        <w:r>
          <w:rPr>
            <w:rFonts w:ascii="仿宋" w:eastAsia="仿宋" w:hAnsi="仿宋" w:cs="仿宋" w:hint="eastAsia"/>
            <w:lang w:eastAsia="zh-CN"/>
          </w:rPr>
          <w:t>十二、生产安全保护</w:t>
        </w:r>
        <w:r>
          <w:tab/>
        </w:r>
        <w:r>
          <w:fldChar w:fldCharType="begin"/>
        </w:r>
        <w:r>
          <w:instrText xml:space="preserve"> PAGEREF _Toc10101 \h </w:instrText>
        </w:r>
        <w:r>
          <w:fldChar w:fldCharType="separate"/>
        </w:r>
        <w:r>
          <w:t>43</w:t>
        </w:r>
        <w:r>
          <w:fldChar w:fldCharType="end"/>
        </w:r>
      </w:hyperlink>
    </w:p>
    <w:p>
      <w:pPr>
        <w:pStyle w:val="TOC2"/>
        <w:tabs>
          <w:tab w:val="right" w:leader="dot" w:pos="8306"/>
        </w:tabs>
      </w:pPr>
      <w:hyperlink w:anchor="_Toc6012" w:history="1">
        <w:r>
          <w:rPr>
            <w:rFonts w:ascii="仿宋" w:eastAsia="仿宋" w:hAnsi="仿宋" w:cs="仿宋" w:hint="eastAsia"/>
            <w:lang w:eastAsia="zh-CN"/>
          </w:rPr>
          <w:t>(一)、消防安全</w:t>
        </w:r>
        <w:r>
          <w:tab/>
        </w:r>
        <w:r>
          <w:fldChar w:fldCharType="begin"/>
        </w:r>
        <w:r>
          <w:instrText xml:space="preserve"> PAGEREF _Toc6012 \h </w:instrText>
        </w:r>
        <w:r>
          <w:fldChar w:fldCharType="separate"/>
        </w:r>
        <w:r>
          <w:t>43</w:t>
        </w:r>
        <w:r>
          <w:fldChar w:fldCharType="end"/>
        </w:r>
      </w:hyperlink>
    </w:p>
    <w:p>
      <w:pPr>
        <w:pStyle w:val="TOC2"/>
        <w:tabs>
          <w:tab w:val="right" w:leader="dot" w:pos="8306"/>
        </w:tabs>
      </w:pPr>
      <w:hyperlink w:anchor="_Toc21845" w:history="1">
        <w:r>
          <w:rPr>
            <w:rFonts w:ascii="仿宋" w:eastAsia="仿宋" w:hAnsi="仿宋" w:cs="仿宋" w:hint="eastAsia"/>
            <w:lang w:eastAsia="zh-CN"/>
          </w:rPr>
          <w:t>(二)、防火防爆总图布置措施</w:t>
        </w:r>
        <w:r>
          <w:tab/>
        </w:r>
        <w:r>
          <w:fldChar w:fldCharType="begin"/>
        </w:r>
        <w:r>
          <w:instrText xml:space="preserve"> PAGEREF _Toc21845 \h </w:instrText>
        </w:r>
        <w:r>
          <w:fldChar w:fldCharType="separate"/>
        </w:r>
        <w:r>
          <w:t>45</w:t>
        </w:r>
        <w:r>
          <w:fldChar w:fldCharType="end"/>
        </w:r>
      </w:hyperlink>
    </w:p>
    <w:p>
      <w:pPr>
        <w:pStyle w:val="TOC2"/>
        <w:tabs>
          <w:tab w:val="right" w:leader="dot" w:pos="8306"/>
        </w:tabs>
      </w:pPr>
      <w:hyperlink w:anchor="_Toc747" w:history="1">
        <w:r>
          <w:rPr>
            <w:rFonts w:ascii="仿宋" w:eastAsia="仿宋" w:hAnsi="仿宋" w:cs="仿宋" w:hint="eastAsia"/>
            <w:lang w:eastAsia="zh-CN"/>
          </w:rPr>
          <w:t>(三)、自然灾害防范措施</w:t>
        </w:r>
        <w:r>
          <w:tab/>
        </w:r>
        <w:r>
          <w:fldChar w:fldCharType="begin"/>
        </w:r>
        <w:r>
          <w:instrText xml:space="preserve"> PAGEREF _Toc747 \h </w:instrText>
        </w:r>
        <w:r>
          <w:fldChar w:fldCharType="separate"/>
        </w:r>
        <w:r>
          <w:t>46</w:t>
        </w:r>
        <w:r>
          <w:fldChar w:fldCharType="end"/>
        </w:r>
      </w:hyperlink>
    </w:p>
    <w:p>
      <w:pPr>
        <w:pStyle w:val="TOC2"/>
        <w:tabs>
          <w:tab w:val="right" w:leader="dot" w:pos="8306"/>
        </w:tabs>
      </w:pPr>
      <w:hyperlink w:anchor="_Toc20982" w:history="1">
        <w:r>
          <w:rPr>
            <w:rFonts w:ascii="仿宋" w:eastAsia="仿宋" w:hAnsi="仿宋" w:cs="仿宋" w:hint="eastAsia"/>
            <w:lang w:eastAsia="zh-CN"/>
          </w:rPr>
          <w:t>(四)、安全色及安全标志使用要求</w:t>
        </w:r>
        <w:r>
          <w:tab/>
        </w:r>
        <w:r>
          <w:fldChar w:fldCharType="begin"/>
        </w:r>
        <w:r>
          <w:instrText xml:space="preserve"> PAGEREF _Toc20982 \h </w:instrText>
        </w:r>
        <w:r>
          <w:fldChar w:fldCharType="separate"/>
        </w:r>
        <w:r>
          <w:t>47</w:t>
        </w:r>
        <w:r>
          <w:fldChar w:fldCharType="end"/>
        </w:r>
      </w:hyperlink>
    </w:p>
    <w:p>
      <w:pPr>
        <w:pStyle w:val="TOC2"/>
        <w:tabs>
          <w:tab w:val="right" w:leader="dot" w:pos="8306"/>
        </w:tabs>
      </w:pPr>
      <w:hyperlink w:anchor="_Toc30178" w:history="1">
        <w:r>
          <w:rPr>
            <w:rFonts w:ascii="仿宋" w:eastAsia="仿宋" w:hAnsi="仿宋" w:cs="仿宋" w:hint="eastAsia"/>
            <w:lang w:eastAsia="zh-CN"/>
          </w:rPr>
          <w:t>(五)、防尘防毒措施</w:t>
        </w:r>
        <w:r>
          <w:tab/>
        </w:r>
        <w:r>
          <w:fldChar w:fldCharType="begin"/>
        </w:r>
        <w:r>
          <w:instrText xml:space="preserve"> PAGEREF _Toc30178 \h </w:instrText>
        </w:r>
        <w:r>
          <w:fldChar w:fldCharType="separate"/>
        </w:r>
        <w:r>
          <w:t>48</w:t>
        </w:r>
        <w:r>
          <w:fldChar w:fldCharType="end"/>
        </w:r>
      </w:hyperlink>
    </w:p>
    <w:p>
      <w:pPr>
        <w:pStyle w:val="TOC2"/>
        <w:tabs>
          <w:tab w:val="right" w:leader="dot" w:pos="8306"/>
        </w:tabs>
      </w:pPr>
      <w:hyperlink w:anchor="_Toc19876" w:history="1">
        <w:r>
          <w:rPr>
            <w:rFonts w:ascii="仿宋" w:eastAsia="仿宋" w:hAnsi="仿宋" w:cs="仿宋" w:hint="eastAsia"/>
            <w:lang w:eastAsia="zh-CN"/>
          </w:rPr>
          <w:t>(六)、防静电、触电防护及防雷措施</w:t>
        </w:r>
        <w:r>
          <w:tab/>
        </w:r>
        <w:r>
          <w:fldChar w:fldCharType="begin"/>
        </w:r>
        <w:r>
          <w:instrText xml:space="preserve"> PAGEREF _Toc19876 \h </w:instrText>
        </w:r>
        <w:r>
          <w:fldChar w:fldCharType="separate"/>
        </w:r>
        <w:r>
          <w:t>49</w:t>
        </w:r>
        <w:r>
          <w:fldChar w:fldCharType="end"/>
        </w:r>
      </w:hyperlink>
    </w:p>
    <w:p>
      <w:pPr>
        <w:pStyle w:val="TOC2"/>
        <w:tabs>
          <w:tab w:val="right" w:leader="dot" w:pos="8306"/>
        </w:tabs>
      </w:pPr>
      <w:hyperlink w:anchor="_Toc22461" w:history="1">
        <w:r>
          <w:rPr>
            <w:rFonts w:ascii="仿宋" w:eastAsia="仿宋" w:hAnsi="仿宋" w:cs="仿宋" w:hint="eastAsia"/>
            <w:lang w:eastAsia="zh-CN"/>
          </w:rPr>
          <w:t>(七)、机械设备安全保障措施</w:t>
        </w:r>
        <w:r>
          <w:tab/>
        </w:r>
        <w:r>
          <w:fldChar w:fldCharType="begin"/>
        </w:r>
        <w:r>
          <w:instrText xml:space="preserve"> PAGEREF _Toc22461 \h </w:instrText>
        </w:r>
        <w:r>
          <w:fldChar w:fldCharType="separate"/>
        </w:r>
        <w:r>
          <w:t>50</w:t>
        </w:r>
        <w:r>
          <w:fldChar w:fldCharType="end"/>
        </w:r>
      </w:hyperlink>
    </w:p>
    <w:p>
      <w:pPr>
        <w:pStyle w:val="TOC1"/>
        <w:tabs>
          <w:tab w:val="right" w:leader="dot" w:pos="8306"/>
        </w:tabs>
      </w:pPr>
      <w:hyperlink w:anchor="_Toc12681" w:history="1">
        <w:r>
          <w:rPr>
            <w:rFonts w:ascii="仿宋" w:eastAsia="仿宋" w:hAnsi="仿宋" w:cs="仿宋" w:hint="eastAsia"/>
            <w:lang w:eastAsia="zh-CN"/>
          </w:rPr>
          <w:t>十三、供应链管理</w:t>
        </w:r>
        <w:r>
          <w:tab/>
        </w:r>
        <w:r>
          <w:fldChar w:fldCharType="begin"/>
        </w:r>
        <w:r>
          <w:instrText xml:space="preserve"> PAGEREF _Toc12681 \h </w:instrText>
        </w:r>
        <w:r>
          <w:fldChar w:fldCharType="separate"/>
        </w:r>
        <w:r>
          <w:t>52</w:t>
        </w:r>
        <w:r>
          <w:fldChar w:fldCharType="end"/>
        </w:r>
      </w:hyperlink>
    </w:p>
    <w:p>
      <w:pPr>
        <w:pStyle w:val="TOC2"/>
        <w:tabs>
          <w:tab w:val="right" w:leader="dot" w:pos="8306"/>
        </w:tabs>
      </w:pPr>
      <w:hyperlink w:anchor="_Toc30542" w:history="1">
        <w:r>
          <w:rPr>
            <w:rFonts w:ascii="仿宋" w:eastAsia="仿宋" w:hAnsi="仿宋" w:cs="仿宋" w:hint="eastAsia"/>
            <w:lang w:eastAsia="zh-CN"/>
          </w:rPr>
          <w:t>(一)、供应链战略规划</w:t>
        </w:r>
        <w:r>
          <w:tab/>
        </w:r>
        <w:r>
          <w:fldChar w:fldCharType="begin"/>
        </w:r>
        <w:r>
          <w:instrText xml:space="preserve"> PAGEREF _Toc30542 \h </w:instrText>
        </w:r>
        <w:r>
          <w:fldChar w:fldCharType="separate"/>
        </w:r>
        <w:r>
          <w:t>52</w:t>
        </w:r>
        <w:r>
          <w:fldChar w:fldCharType="end"/>
        </w:r>
      </w:hyperlink>
    </w:p>
    <w:p>
      <w:pPr>
        <w:pStyle w:val="TOC2"/>
        <w:tabs>
          <w:tab w:val="right" w:leader="dot" w:pos="8306"/>
        </w:tabs>
      </w:pPr>
      <w:hyperlink w:anchor="_Toc14903" w:history="1">
        <w:r>
          <w:rPr>
            <w:rFonts w:ascii="仿宋" w:eastAsia="仿宋" w:hAnsi="仿宋" w:cs="仿宋" w:hint="eastAsia"/>
            <w:lang w:eastAsia="zh-CN"/>
          </w:rPr>
          <w:t>(二)、供应商选择与合作</w:t>
        </w:r>
        <w:r>
          <w:tab/>
        </w:r>
        <w:r>
          <w:fldChar w:fldCharType="begin"/>
        </w:r>
        <w:r>
          <w:instrText xml:space="preserve"> PAGEREF _Toc14903 \h </w:instrText>
        </w:r>
        <w:r>
          <w:fldChar w:fldCharType="separate"/>
        </w:r>
        <w:r>
          <w:t>53</w:t>
        </w:r>
        <w:r>
          <w:fldChar w:fldCharType="end"/>
        </w:r>
      </w:hyperlink>
    </w:p>
    <w:p>
      <w:pPr>
        <w:pStyle w:val="TOC2"/>
        <w:tabs>
          <w:tab w:val="right" w:leader="dot" w:pos="8306"/>
        </w:tabs>
      </w:pPr>
      <w:hyperlink w:anchor="_Toc19393" w:history="1">
        <w:r>
          <w:rPr>
            <w:rFonts w:ascii="仿宋" w:eastAsia="仿宋" w:hAnsi="仿宋" w:cs="仿宋" w:hint="eastAsia"/>
            <w:lang w:eastAsia="zh-CN"/>
          </w:rPr>
          <w:t>(三)、物流与库存管理</w:t>
        </w:r>
        <w:r>
          <w:tab/>
        </w:r>
        <w:r>
          <w:fldChar w:fldCharType="begin"/>
        </w:r>
        <w:r>
          <w:instrText xml:space="preserve"> PAGEREF _Toc19393 \h </w:instrText>
        </w:r>
        <w:r>
          <w:fldChar w:fldCharType="separate"/>
        </w:r>
        <w:r>
          <w:t>54</w:t>
        </w:r>
        <w:r>
          <w:fldChar w:fldCharType="end"/>
        </w:r>
      </w:hyperlink>
    </w:p>
    <w:p>
      <w:pPr>
        <w:pStyle w:val="TOC1"/>
        <w:tabs>
          <w:tab w:val="right" w:leader="dot" w:pos="8306"/>
        </w:tabs>
      </w:pPr>
      <w:hyperlink w:anchor="_Toc899" w:history="1">
        <w:r>
          <w:rPr>
            <w:rFonts w:ascii="仿宋" w:eastAsia="仿宋" w:hAnsi="仿宋" w:cs="仿宋" w:hint="eastAsia"/>
            <w:lang w:eastAsia="zh-CN"/>
          </w:rPr>
          <w:t>十四、选矿设备：破碎设备项目实施保障措施</w:t>
        </w:r>
        <w:r>
          <w:tab/>
        </w:r>
        <w:r>
          <w:fldChar w:fldCharType="begin"/>
        </w:r>
        <w:r>
          <w:instrText xml:space="preserve"> PAGEREF _Toc899 \h </w:instrText>
        </w:r>
        <w:r>
          <w:fldChar w:fldCharType="separate"/>
        </w:r>
        <w:r>
          <w:t>56</w:t>
        </w:r>
        <w:r>
          <w:fldChar w:fldCharType="end"/>
        </w:r>
      </w:hyperlink>
    </w:p>
    <w:p>
      <w:pPr>
        <w:pStyle w:val="TOC2"/>
        <w:tabs>
          <w:tab w:val="right" w:leader="dot" w:pos="8306"/>
        </w:tabs>
      </w:pPr>
      <w:hyperlink w:anchor="_Toc25996" w:history="1">
        <w:r>
          <w:rPr>
            <w:rFonts w:ascii="仿宋" w:eastAsia="仿宋" w:hAnsi="仿宋" w:cs="仿宋" w:hint="eastAsia"/>
            <w:lang w:eastAsia="zh-CN"/>
          </w:rPr>
          <w:t>(一)、选矿设备：破碎设备项目实施保障机制</w:t>
        </w:r>
        <w:r>
          <w:tab/>
        </w:r>
        <w:r>
          <w:fldChar w:fldCharType="begin"/>
        </w:r>
        <w:r>
          <w:instrText xml:space="preserve"> PAGEREF _Toc25996 \h </w:instrText>
        </w:r>
        <w:r>
          <w:fldChar w:fldCharType="separate"/>
        </w:r>
        <w:r>
          <w:t>56</w:t>
        </w:r>
        <w:r>
          <w:fldChar w:fldCharType="end"/>
        </w:r>
      </w:hyperlink>
    </w:p>
    <w:p>
      <w:pPr>
        <w:pStyle w:val="TOC2"/>
        <w:tabs>
          <w:tab w:val="right" w:leader="dot" w:pos="8306"/>
        </w:tabs>
      </w:pPr>
      <w:hyperlink w:anchor="_Toc30775" w:history="1">
        <w:r>
          <w:rPr>
            <w:rFonts w:ascii="仿宋" w:eastAsia="仿宋" w:hAnsi="仿宋" w:cs="仿宋" w:hint="eastAsia"/>
            <w:lang w:eastAsia="zh-CN"/>
          </w:rPr>
          <w:t>(二)、选矿设备：破碎设备项目法律合规要求</w:t>
        </w:r>
        <w:r>
          <w:tab/>
        </w:r>
        <w:r>
          <w:fldChar w:fldCharType="begin"/>
        </w:r>
        <w:r>
          <w:instrText xml:space="preserve"> PAGEREF _Toc30775 \h </w:instrText>
        </w:r>
        <w:r>
          <w:fldChar w:fldCharType="separate"/>
        </w:r>
        <w:r>
          <w:t>60</w:t>
        </w:r>
        <w:r>
          <w:fldChar w:fldCharType="end"/>
        </w:r>
      </w:hyperlink>
    </w:p>
    <w:p>
      <w:pPr>
        <w:pStyle w:val="TOC2"/>
        <w:tabs>
          <w:tab w:val="right" w:leader="dot" w:pos="8306"/>
        </w:tabs>
      </w:pPr>
      <w:hyperlink w:anchor="_Toc22480" w:history="1">
        <w:r>
          <w:rPr>
            <w:rFonts w:ascii="仿宋" w:eastAsia="仿宋" w:hAnsi="仿宋" w:cs="仿宋" w:hint="eastAsia"/>
            <w:lang w:eastAsia="zh-CN"/>
          </w:rPr>
          <w:t>(三)、选矿设备：破碎设备项目合同管理与法律事务</w:t>
        </w:r>
        <w:r>
          <w:tab/>
        </w:r>
        <w:r>
          <w:fldChar w:fldCharType="begin"/>
        </w:r>
        <w:r>
          <w:instrText xml:space="preserve"> PAGEREF _Toc22480 \h </w:instrText>
        </w:r>
        <w:r>
          <w:fldChar w:fldCharType="separate"/>
        </w:r>
        <w:r>
          <w:t>64</w:t>
        </w:r>
        <w:r>
          <w:fldChar w:fldCharType="end"/>
        </w:r>
      </w:hyperlink>
    </w:p>
    <w:p>
      <w:pPr>
        <w:pStyle w:val="TOC2"/>
        <w:tabs>
          <w:tab w:val="right" w:leader="dot" w:pos="8306"/>
        </w:tabs>
      </w:pPr>
      <w:hyperlink w:anchor="_Toc27754" w:history="1">
        <w:r>
          <w:rPr>
            <w:rFonts w:ascii="仿宋" w:eastAsia="仿宋" w:hAnsi="仿宋" w:cs="仿宋" w:hint="eastAsia"/>
            <w:lang w:eastAsia="zh-CN"/>
          </w:rPr>
          <w:t>(四)、选矿设备：破碎设备项目知识产权保护策略</w:t>
        </w:r>
        <w:r>
          <w:tab/>
        </w:r>
        <w:r>
          <w:fldChar w:fldCharType="begin"/>
        </w:r>
        <w:r>
          <w:instrText xml:space="preserve"> PAGEREF _Toc27754 \h </w:instrText>
        </w:r>
        <w:r>
          <w:fldChar w:fldCharType="separate"/>
        </w:r>
        <w:r>
          <w:t>71</w:t>
        </w:r>
        <w:r>
          <w:fldChar w:fldCharType="end"/>
        </w:r>
      </w:hyperlink>
    </w:p>
    <w:p>
      <w:pPr>
        <w:pStyle w:val="TOC1"/>
        <w:tabs>
          <w:tab w:val="right" w:leader="dot" w:pos="8306"/>
        </w:tabs>
      </w:pPr>
      <w:hyperlink w:anchor="_Toc26074" w:history="1">
        <w:r>
          <w:rPr>
            <w:rFonts w:ascii="仿宋" w:eastAsia="仿宋" w:hAnsi="仿宋" w:cs="仿宋" w:hint="eastAsia"/>
            <w:lang w:eastAsia="zh-CN"/>
          </w:rPr>
          <w:t>十五、利益相关者分析与沟通计划</w:t>
        </w:r>
        <w:r>
          <w:tab/>
        </w:r>
        <w:r>
          <w:fldChar w:fldCharType="begin"/>
        </w:r>
        <w:r>
          <w:instrText xml:space="preserve"> PAGEREF _Toc26074 \h </w:instrText>
        </w:r>
        <w:r>
          <w:fldChar w:fldCharType="separate"/>
        </w:r>
        <w:r>
          <w:t>73</w:t>
        </w:r>
        <w:r>
          <w:fldChar w:fldCharType="end"/>
        </w:r>
      </w:hyperlink>
    </w:p>
    <w:p>
      <w:pPr>
        <w:pStyle w:val="TOC2"/>
        <w:tabs>
          <w:tab w:val="right" w:leader="dot" w:pos="8306"/>
        </w:tabs>
      </w:pPr>
      <w:hyperlink w:anchor="_Toc8062" w:history="1">
        <w:r>
          <w:rPr>
            <w:rFonts w:ascii="仿宋" w:eastAsia="仿宋" w:hAnsi="仿宋" w:cs="仿宋" w:hint="eastAsia"/>
            <w:lang w:eastAsia="zh-CN"/>
          </w:rPr>
          <w:t>(一)、利益相关者分析</w:t>
        </w:r>
        <w:r>
          <w:tab/>
        </w:r>
        <w:r>
          <w:fldChar w:fldCharType="begin"/>
        </w:r>
        <w:r>
          <w:instrText xml:space="preserve"> PAGEREF _Toc8062 \h </w:instrText>
        </w:r>
        <w:r>
          <w:fldChar w:fldCharType="separate"/>
        </w:r>
        <w:r>
          <w:t>73</w:t>
        </w:r>
        <w:r>
          <w:fldChar w:fldCharType="end"/>
        </w:r>
      </w:hyperlink>
    </w:p>
    <w:p>
      <w:pPr>
        <w:pStyle w:val="TOC2"/>
        <w:tabs>
          <w:tab w:val="right" w:leader="dot" w:pos="8306"/>
        </w:tabs>
      </w:pPr>
      <w:hyperlink w:anchor="_Toc23979" w:history="1">
        <w:r>
          <w:rPr>
            <w:rFonts w:ascii="仿宋" w:eastAsia="仿宋" w:hAnsi="仿宋" w:cs="仿宋" w:hint="eastAsia"/>
            <w:lang w:eastAsia="zh-CN"/>
          </w:rPr>
          <w:t>(二)、沟通计划</w:t>
        </w:r>
        <w:r>
          <w:tab/>
        </w:r>
        <w:r>
          <w:fldChar w:fldCharType="begin"/>
        </w:r>
        <w:r>
          <w:instrText xml:space="preserve"> PAGEREF _Toc23979 \h </w:instrText>
        </w:r>
        <w:r>
          <w:fldChar w:fldCharType="separate"/>
        </w:r>
        <w:r>
          <w:t>75</w:t>
        </w:r>
        <w:r>
          <w:fldChar w:fldCharType="end"/>
        </w:r>
      </w:hyperlink>
    </w:p>
    <w:p>
      <w:pPr>
        <w:pStyle w:val="TOC1"/>
        <w:tabs>
          <w:tab w:val="right" w:leader="dot" w:pos="8306"/>
        </w:tabs>
      </w:pPr>
      <w:hyperlink w:anchor="_Toc2827" w:history="1">
        <w:r>
          <w:rPr>
            <w:rFonts w:ascii="仿宋" w:eastAsia="仿宋" w:hAnsi="仿宋" w:cs="仿宋" w:hint="eastAsia"/>
            <w:lang w:eastAsia="zh-CN"/>
          </w:rPr>
          <w:t>十六、选矿设备：破碎设备项目实施时间节点</w:t>
        </w:r>
        <w:r>
          <w:tab/>
        </w:r>
        <w:r>
          <w:fldChar w:fldCharType="begin"/>
        </w:r>
        <w:r>
          <w:instrText xml:space="preserve"> PAGEREF _Toc2827 \h </w:instrText>
        </w:r>
        <w:r>
          <w:fldChar w:fldCharType="separate"/>
        </w:r>
        <w:r>
          <w:t>76</w:t>
        </w:r>
        <w:r>
          <w:fldChar w:fldCharType="end"/>
        </w:r>
      </w:hyperlink>
    </w:p>
    <w:p>
      <w:pPr>
        <w:pStyle w:val="TOC2"/>
        <w:tabs>
          <w:tab w:val="right" w:leader="dot" w:pos="8306"/>
        </w:tabs>
      </w:pPr>
      <w:hyperlink w:anchor="_Toc4007" w:history="1">
        <w:r>
          <w:rPr>
            <w:rFonts w:ascii="仿宋" w:eastAsia="仿宋" w:hAnsi="仿宋" w:cs="仿宋" w:hint="eastAsia"/>
            <w:lang w:eastAsia="zh-CN"/>
          </w:rPr>
          <w:t>(一)、选矿设备：破碎设备项目启动阶段时间节点</w:t>
        </w:r>
        <w:r>
          <w:tab/>
        </w:r>
        <w:r>
          <w:fldChar w:fldCharType="begin"/>
        </w:r>
        <w:r>
          <w:instrText xml:space="preserve"> PAGEREF _Toc4007 \h </w:instrText>
        </w:r>
        <w:r>
          <w:fldChar w:fldCharType="separate"/>
        </w:r>
        <w:r>
          <w:t>76</w:t>
        </w:r>
        <w:r>
          <w:fldChar w:fldCharType="end"/>
        </w:r>
      </w:hyperlink>
    </w:p>
    <w:p>
      <w:pPr>
        <w:pStyle w:val="TOC2"/>
        <w:tabs>
          <w:tab w:val="right" w:leader="dot" w:pos="8306"/>
        </w:tabs>
      </w:pPr>
      <w:hyperlink w:anchor="_Toc20044" w:history="1">
        <w:r>
          <w:rPr>
            <w:rFonts w:ascii="仿宋" w:eastAsia="仿宋" w:hAnsi="仿宋" w:cs="仿宋" w:hint="eastAsia"/>
            <w:lang w:eastAsia="zh-CN"/>
          </w:rPr>
          <w:t>(二)、选矿设备：破碎设备项目执行阶段时间节点</w:t>
        </w:r>
        <w:r>
          <w:tab/>
        </w:r>
        <w:r>
          <w:fldChar w:fldCharType="begin"/>
        </w:r>
        <w:r>
          <w:instrText xml:space="preserve"> PAGEREF _Toc20044 \h </w:instrText>
        </w:r>
        <w:r>
          <w:fldChar w:fldCharType="separate"/>
        </w:r>
        <w:r>
          <w:t>77</w:t>
        </w:r>
        <w:r>
          <w:fldChar w:fldCharType="end"/>
        </w:r>
      </w:hyperlink>
    </w:p>
    <w:p>
      <w:pPr>
        <w:pStyle w:val="TOC2"/>
        <w:tabs>
          <w:tab w:val="right" w:leader="dot" w:pos="8306"/>
        </w:tabs>
      </w:pPr>
      <w:hyperlink w:anchor="_Toc5344" w:history="1">
        <w:r>
          <w:rPr>
            <w:rFonts w:ascii="仿宋" w:eastAsia="仿宋" w:hAnsi="仿宋" w:cs="仿宋" w:hint="eastAsia"/>
            <w:lang w:eastAsia="zh-CN"/>
          </w:rPr>
          <w:t>(三)、选矿设备：破碎设备项目完成阶段时间节点</w:t>
        </w:r>
        <w:r>
          <w:tab/>
        </w:r>
        <w:r>
          <w:fldChar w:fldCharType="begin"/>
        </w:r>
        <w:r>
          <w:instrText xml:space="preserve"> PAGEREF _Toc5344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45"/>
      <w:r>
        <w:rPr>
          <w:rFonts w:ascii="仿宋" w:eastAsia="仿宋" w:hAnsi="仿宋" w:cs="仿宋" w:hint="eastAsia"/>
          <w:sz w:val="28"/>
          <w:lang w:eastAsia="zh-CN"/>
        </w:rPr>
        <w:t>一、选矿设备：破碎设备项目文档管理</w:t>
      </w:r>
      <w:bookmarkEnd w:id="2"/>
    </w:p>
    <w:p>
      <w:pPr>
        <w:pStyle w:val="Heading2"/>
        <w:rPr>
          <w:rFonts w:ascii="仿宋" w:eastAsia="仿宋" w:hAnsi="仿宋" w:cs="仿宋" w:hint="eastAsia"/>
          <w:lang w:eastAsia="zh-CN"/>
        </w:rPr>
      </w:pPr>
      <w:bookmarkStart w:id="3" w:name="_Toc158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选矿设备：破碎设备项目高度重视文档的质量和准确性，以支持选矿设备：破碎设备项目的各项活动和决策。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文档的编制始于选矿设备：破碎设备项目计划的初期，我们制定了详细的文档编制计划，明确了每个文档的内容、格式和编写责任人。在选矿设备：破碎设备项目启动阶段，我们首先编制了选矿设备：破碎设备项目章程，明确定义了选矿设备：破碎设备项目的目标、范围、风险等关键要素。随后，选矿设备：破碎设备项目团队根据计划陆续编制了需求文档、设计文档、测试文档等各类文档，确保选矿设备：破碎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选矿设备：破碎设备项目管理中的重要环节，旨在确保选矿设备：破碎设备项目文档符合质量标准和选矿设备：破碎设备项目需求。在选矿设备：破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选矿设备：破碎设备项目相关利益方和专业领域的专家对文档进行独立审查。这有助于获取更全面、客观的反馈，确保选矿设备：破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在文档编制与审查方面建立了严格的管理机制，通过规范的流程和多维度的审查，确保选矿设备：破碎设备项目文档的质量、准确性和可靠性，为选矿设备：破碎设备项目的顺利推进提供了有力支持。</w:t>
      </w:r>
    </w:p>
    <w:p>
      <w:pPr>
        <w:pStyle w:val="Heading2"/>
        <w:ind w:firstLine="560" w:firstLineChars="200"/>
        <w:rPr>
          <w:rFonts w:ascii="仿宋" w:eastAsia="仿宋" w:hAnsi="仿宋" w:cs="仿宋" w:hint="eastAsia"/>
          <w:sz w:val="28"/>
          <w:lang w:eastAsia="zh-CN"/>
        </w:rPr>
      </w:pPr>
      <w:bookmarkStart w:id="4" w:name="_Toc128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我们通过多渠道发布文档，包括电子邮件、选矿设备：破碎设备项目管理平台、内部网站等，以满足不同团队成员的偏好和需求。多渠道发布确保了信息的全面覆盖。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我们采用了精细的权限控制，确保只有授权人员可以访问敏感信息。这种安全措施保护了选矿设备：破碎设备项目文档的机密性，防止了未经授权的信息泄露。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5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选矿设备：破碎设备项目生命周期中一个至关重要的环节，直接关系到选矿设备：破碎设备项目信息的长期保存和历史记录的完整性。在选矿设备：破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91"/>
      <w:r>
        <w:rPr>
          <w:rFonts w:ascii="仿宋" w:eastAsia="仿宋" w:hAnsi="仿宋" w:cs="仿宋" w:hint="eastAsia"/>
          <w:sz w:val="28"/>
          <w:lang w:eastAsia="zh-CN"/>
        </w:rPr>
        <w:t>二、选矿设备：破碎设备项目建设背景及必要性分析</w:t>
      </w:r>
      <w:bookmarkEnd w:id="6"/>
    </w:p>
    <w:p>
      <w:pPr>
        <w:pStyle w:val="Heading2"/>
        <w:rPr>
          <w:rFonts w:ascii="仿宋" w:eastAsia="仿宋" w:hAnsi="仿宋" w:cs="仿宋" w:hint="eastAsia"/>
          <w:lang w:eastAsia="zh-CN"/>
        </w:rPr>
      </w:pPr>
      <w:bookmarkStart w:id="7" w:name="_Toc25684"/>
      <w:r>
        <w:rPr>
          <w:rFonts w:ascii="仿宋" w:eastAsia="仿宋" w:hAnsi="仿宋" w:cs="仿宋" w:hint="eastAsia"/>
          <w:lang w:eastAsia="zh-CN"/>
        </w:rPr>
        <w:t>(一)、选矿设备：破碎设备项目背景分析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选矿设备：破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选矿设备：破碎设备项目在这个潮流中的定位。同时，我们将关注行业内涌现的新兴机遇，以便选矿设备：破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选矿设备：破碎设备项目提供了强大的发展动力。我们将聚焦于行业内最新的技术发展趋势，包括但不限于人工智能、大数据分析、物联网等领域。通过深度的技术研究，我们将确保选矿设备：破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选矿设备：破碎设备项目发展的源泉。我们将投入更多的精力对市场需求进行深入剖析，超越表面的需求，深入挖掘潜在的市场痛点和机遇。通过对市场需求的细致了解，选矿设备：破碎设备项目将更有针对性地设计解决方案，满足市场的多样化需求，从而更好地促进选矿设备：破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选矿设备：破碎设备项目战略至关重要。我们将对竞争态势进行更为深入的分析，包括但不限于市场份额、产品特点、客户满意度等多个维度。通过深度的竞争分析，选矿设备：破碎设备项目将能够更准确地把握市场脉搏，制定具有竞争力的选矿设备：破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选矿设备：破碎设备项目的发展具有直接的影响。我们将进行更为全面的法规和政策分析，了解行业发展中的潜在法律风险和合规挑战。通过充分了解和遵守相关法规，选矿设备：破碎设备项目将确保在法律框架内合法合规运营，为选矿设备：破碎设备项目的稳健发展提供有力支持。</w:t>
      </w:r>
    </w:p>
    <w:p>
      <w:pPr>
        <w:pStyle w:val="Heading2"/>
        <w:ind w:firstLine="560" w:firstLineChars="200"/>
        <w:rPr>
          <w:rFonts w:ascii="仿宋" w:eastAsia="仿宋" w:hAnsi="仿宋" w:cs="仿宋" w:hint="eastAsia"/>
          <w:sz w:val="28"/>
          <w:lang w:eastAsia="zh-CN"/>
        </w:rPr>
      </w:pPr>
      <w:bookmarkStart w:id="8" w:name="_Toc16134"/>
      <w:r>
        <w:rPr>
          <w:rFonts w:ascii="仿宋" w:eastAsia="仿宋" w:hAnsi="仿宋" w:cs="仿宋" w:hint="eastAsia"/>
          <w:sz w:val="28"/>
          <w:lang w:eastAsia="zh-CN"/>
        </w:rPr>
        <w:t>(二)、选矿设备：破碎设备项目建设必要性分析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建设的迫切性源于对行业发展趋势的深刻洞察。我们正处于一个行业变革的时代，科技创新、数字化转型成为企业发展的关键动力。选矿设备：破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建设不仅仅是为了跟上潮流，更是为了通过技术创新推动企业的持续发展。通过引入先进的技术和解决方案，选矿设备：破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选矿设备：破碎设备项目的建设成为必然选择，通过提高产品质量、拓展服务领域，从而在竞争中获得更多的机会。选矿设备：破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选矿设备：破碎设备项目建设的必要性体现在对客户需求更精准的满足。通过选矿设备：破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建设的背后是对企业持续创新的追求。只有通过不断创新，企业才能在竞争中立于不败之地。选矿设备：破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600"/>
      <w:r>
        <w:rPr>
          <w:rFonts w:ascii="仿宋" w:eastAsia="仿宋" w:hAnsi="仿宋" w:cs="仿宋" w:hint="eastAsia"/>
          <w:sz w:val="28"/>
          <w:lang w:eastAsia="zh-CN"/>
        </w:rPr>
        <w:t>三、选矿设备：破碎设备项目概论</w:t>
      </w:r>
      <w:bookmarkEnd w:id="9"/>
    </w:p>
    <w:p>
      <w:pPr>
        <w:pStyle w:val="Heading2"/>
        <w:rPr>
          <w:rFonts w:ascii="仿宋" w:eastAsia="仿宋" w:hAnsi="仿宋" w:cs="仿宋" w:hint="eastAsia"/>
          <w:lang w:eastAsia="zh-CN"/>
        </w:rPr>
      </w:pPr>
      <w:bookmarkStart w:id="10" w:name="_Toc9970"/>
      <w:r>
        <w:rPr>
          <w:rFonts w:ascii="仿宋" w:eastAsia="仿宋" w:hAnsi="仿宋" w:cs="仿宋" w:hint="eastAsia"/>
          <w:lang w:eastAsia="zh-CN"/>
        </w:rPr>
        <w:t>(一)、选矿设备：破碎设备项目概况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起源追溯至对市场的深入洞察。市场的不断演变与变革为选矿设备：破碎设备项目提供了难得的机遇。当前市场存在的需求缺口和变革的大环境共同构成了选矿设备：破碎设备项目的背景。这个选矿设备：破碎设备项目旨在充分利用市场机遇，填补行业中尚未满足的需求，为客户提供全新的解决方案。市场的变革和需求的增长使得这个选矿设备：破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选矿设备：破碎设备项目名称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正式命名为选矿设备：破碎设备。这个名称不仅仅是一个标识，更代表了选矿设备：破碎设备项目的核心理念和愿景。它蕴含着选矿设备：破碎设备项目所要解决问题的关键字，具有强烈的表达和辨识度，为选矿设备：破碎设备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选矿设备：破碎设备项目目标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核心目标是提供一种全新、高效的解决方案，满足客户日益增长的需求。选矿设备：破碎设备项目追求的不仅仅是满足市场需求，更是在市场中获得卓越的竞争优势。通过不断提升产品或服务的质量和创新水平，选矿设备：破碎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选矿设备：破碎设备项目范围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全面涵盖了产品研发、制造、市场推广和售后服务，确保从产品设计到最终用户体验的全方位关注。这一全面的选矿设备：破碎设备项目范围是为了确保选矿设备：破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选矿设备：破碎设备项目时间表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计划在未来18个月内完成，包括研发、测试、市场试点和正式推出等不同阶段。这个时间表的合理设计是为了确保选矿设备：破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选矿设备：破碎设备项目预算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总预算估算为XX百万美元，主要分配在研发、市场推广、人员培训和运营等方面。这一充足的预算为选矿设备：破碎设备项目提供了充足的资源，确保选矿设备：破碎设备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选矿设备：破碎设备项目风险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可能面临的风险包括市场接受度低、技术难题、竞争激烈等。选矿设备：破碎设备项目团队已经制定了相应的风险应对计划，通过前瞻性的风险管理，确保选矿设备：破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选矿设备：破碎设备项目团队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选矿设备：破碎设备项目汇聚了一支经验丰富、多领域专业素养的核心团队，确保选矿设备：破碎设备项目在各个方面都能拥有高水平的执行力。团队的协同作战是选矿设备：破碎设备项目成功的关键因素之一。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选矿设备：破碎设备项目背景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选矿设备：破碎设备项目的背景根植于市场对更高效、创新产品的渴望，同时也受到科技发展对行业格局的深刻改变的影响。这为选矿设备：破碎设备项目提供了广阔的发展空间和市场需求。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选矿设备：破碎设备项目现状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截至目前，选矿设备：破碎设备项目已完成市场调研和技术验证，取得了初步的成功。这为选矿设备：破碎设备项目在未来的发展奠定了坚实的基础，为更远大的目标打下了坚实的基石。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003"/>
      <w:r>
        <w:rPr>
          <w:rFonts w:ascii="仿宋" w:eastAsia="仿宋" w:hAnsi="仿宋" w:cs="仿宋" w:hint="eastAsia"/>
          <w:sz w:val="28"/>
          <w:lang w:eastAsia="zh-CN"/>
        </w:rPr>
        <w:t>(二)、选矿设备：破碎设备项目目标</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选矿设备：破碎设备项目首要业务目标是在市场中占据有利地位，实现产品/服务的成功推广和销售。通过不断提升产品质量、创新性，选矿设备：破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在科技迅速发展的时代，选矿设备：破碎设备项目着眼于技术创新。通过持续的研发和技术升级，选矿设备：破碎设备项目旨在推出更具创新性的产品或服务，以满足市场对新鲜、先进解决方案的需求。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选矿设备：破碎设备项目设定了客户满意度目标。通过提供卓越的产品质量和优质的客户服务，选矿设备：破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选矿设备：破碎设备项目注重社会责任和可持续发展。通过实施环保、社会责任选矿设备：破碎设备项目，选矿设备：破碎设备项目致力于在经济发展的同时保护环境，促进社会公平，实现可持续经营。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选矿设备：破碎设备项目的团队是实现目标的核心驱动力。因此，选矿设备：破碎设备项目设定了团队发展目标，包括提升团队成员的专业技能、培养领导力，以及搭建协同高效的团队工作氛围。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39"/>
      <w:r>
        <w:rPr>
          <w:rFonts w:ascii="仿宋" w:eastAsia="仿宋" w:hAnsi="仿宋" w:cs="仿宋" w:hint="eastAsia"/>
          <w:sz w:val="28"/>
          <w:lang w:eastAsia="zh-CN"/>
        </w:rPr>
        <w:t>(三)、选矿设备：破碎设备项目提出的理由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选矿设备：破碎设备项目提出的理由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选矿设备：破碎设备项目的提出源于对市场机遇的深刻洞察。当前市场中存在的需求缺口和行业发展趋势表明，有巨大的商业机会等待被开发。通过准确捕捉市场机遇，选矿设备：破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理念基于对技术创新的信仰。通过持续的研发和技术投入，选矿设备：破碎设备项目有望推出更具创新性的产品或服务。在科技飞速发展的当下，选矿设备：破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提出是为了增强企业的行业竞争力。通过提升产品或服务的质量和独特性，选矿设备：破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响应了消费者需求的变化。随着社会和科技的不断发展，消费者对产品和服务的需求也在发生变化。通过深入了解并及时回应消费者的新需求，选矿设备：破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提出是企业战略发展规划的一部分。在面对日益激烈的市场竞争和不断变化的商业环境中，选矿设备：破碎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提出不仅仅是基于商业考量，还注重社会责任。通过推出环保、社会责任等方面的选矿设备：破碎设备项目，选矿设备：破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选矿设备：破碎设备项目的提出反映了对利益相关者期望的关注。包括客户、员工、投资者等利益相关者在企业发展中都有着各自的期望，选矿设备：破碎设备项目力求在满足这些期望的同时，取得更大的共赢。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648"/>
      <w:r>
        <w:rPr>
          <w:rFonts w:ascii="仿宋" w:eastAsia="仿宋" w:hAnsi="仿宋" w:cs="仿宋" w:hint="eastAsia"/>
          <w:sz w:val="28"/>
          <w:lang w:eastAsia="zh-CN"/>
        </w:rPr>
        <w:t>(四)、选矿设备：破碎设备项目意义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在实施选矿设备：破碎设备项目的过程中，我们不仅仅是在追逐商业成功，更是为企业和社会的多个层面创造了深远的意义。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首要意义在于提升企业的市场竞争力。通过持续的创新和对产品质量的高标准要求，选矿设备：破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选矿设备：破碎设备项目的推进将促使行业技术水平的提升。通过引入先进技术和创新性解决方案，选矿设备：破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选矿设备：破碎设备项目不仅创造了大量就业机会，提高了就业水平，还注重社会责任和环保。通过参与社会公益事业和推动环保选矿设备：破碎设备项目，选矿设备：破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综合而言，选矿设备：破碎设备项目意义重大，不仅推动了企业的发展，也为行业和社会的进步贡献了积极力量。这是一个全面而深刻的影响，将在未来产生可持续的正面效应。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347"/>
      <w:r>
        <w:rPr>
          <w:rFonts w:ascii="仿宋" w:eastAsia="仿宋" w:hAnsi="仿宋" w:cs="仿宋" w:hint="eastAsia"/>
          <w:sz w:val="28"/>
          <w:lang w:eastAsia="zh-CN"/>
        </w:rPr>
        <w:t>(五)、选矿设备：破碎设备项目背景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在当今迅猛发展的商业环境中，选矿设备：破碎设备项目的动因根植于对多方面因素的审慎考量。这个选矿设备：破碎设备项目的提出并非孤立的决策，而是对企业所处背景深入思考的产物。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选矿设备：破碎设备项目背后的首要原因。科技的迅速发展和全球市场的快速变化使得企业必须灵活应对。选矿设备：破碎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选矿设备：破碎设备项目背景中不可忽视的一环。企业需要在激烈竞争中脱颖而出，为此，选矿设备：破碎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技术的迅速发展为企业带来了机遇与挑战。作为选矿设备：破碎设备项目启动的背景之一，对新兴技术的应用将有助于提升企业的技术水平，使其在不断演进的商业环境中保持竞争优势。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https://d.book118.com/456010000112010053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02A11"/>
    <w:rsid w:val="5B802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1000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2024-02-22T01:52:00Z</dcterms:created>
  <dcterms:modified xsi:type="dcterms:W3CDTF">2024-02-22T01:52:48Z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C628DCB049C847FA8DE3C0D3DCCED5A0_11</vt:lpwstr>
  </property>
  <property fmtid="{D5CDD505-2E9C-101B-9397-08002B2CF9AE}" pid="3" name="KSOProductBuildVer">
    <vt:lpwstr>2052-12.1.0.16250</vt:lpwstr>
  </property>
</Properties>
</file>