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吊灯资金筹措计划书</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60" w:history="1">
        <w:r>
          <w:rPr>
            <w:rFonts w:ascii="仿宋" w:eastAsia="仿宋" w:hAnsi="仿宋" w:cs="仿宋" w:hint="eastAsia"/>
            <w:lang w:eastAsia="zh-CN"/>
          </w:rPr>
          <w:t>概论</w:t>
        </w:r>
        <w:r>
          <w:tab/>
        </w:r>
        <w:r>
          <w:fldChar w:fldCharType="begin"/>
        </w:r>
        <w:r>
          <w:instrText xml:space="preserve"> PAGEREF _Toc32360 \h </w:instrText>
        </w:r>
        <w:r>
          <w:fldChar w:fldCharType="separate"/>
        </w:r>
        <w:r>
          <w:t>3</w:t>
        </w:r>
        <w:r>
          <w:fldChar w:fldCharType="end"/>
        </w:r>
      </w:hyperlink>
    </w:p>
    <w:p>
      <w:pPr>
        <w:pStyle w:val="TOC1"/>
        <w:tabs>
          <w:tab w:val="right" w:leader="dot" w:pos="8306"/>
        </w:tabs>
      </w:pPr>
      <w:hyperlink w:anchor="_Toc17213" w:history="1">
        <w:r>
          <w:rPr>
            <w:rFonts w:ascii="仿宋" w:eastAsia="仿宋" w:hAnsi="仿宋" w:cs="仿宋" w:hint="eastAsia"/>
            <w:lang w:eastAsia="zh-CN"/>
          </w:rPr>
          <w:t>一、建设内容与产品方案</w:t>
        </w:r>
        <w:r>
          <w:tab/>
        </w:r>
        <w:r>
          <w:fldChar w:fldCharType="begin"/>
        </w:r>
        <w:r>
          <w:instrText xml:space="preserve"> PAGEREF _Toc17213 \h </w:instrText>
        </w:r>
        <w:r>
          <w:fldChar w:fldCharType="separate"/>
        </w:r>
        <w:r>
          <w:t>3</w:t>
        </w:r>
        <w:r>
          <w:fldChar w:fldCharType="end"/>
        </w:r>
      </w:hyperlink>
    </w:p>
    <w:p>
      <w:pPr>
        <w:pStyle w:val="TOC2"/>
        <w:tabs>
          <w:tab w:val="right" w:leader="dot" w:pos="8306"/>
        </w:tabs>
      </w:pPr>
      <w:hyperlink w:anchor="_Toc15696" w:history="1">
        <w:r>
          <w:rPr>
            <w:rFonts w:ascii="仿宋" w:eastAsia="仿宋" w:hAnsi="仿宋" w:cs="仿宋" w:hint="eastAsia"/>
            <w:lang w:eastAsia="zh-CN"/>
          </w:rPr>
          <w:t>(一)、建设规模及主要建设内容</w:t>
        </w:r>
        <w:r>
          <w:tab/>
        </w:r>
        <w:r>
          <w:fldChar w:fldCharType="begin"/>
        </w:r>
        <w:r>
          <w:instrText xml:space="preserve"> PAGEREF _Toc15696 \h </w:instrText>
        </w:r>
        <w:r>
          <w:fldChar w:fldCharType="separate"/>
        </w:r>
        <w:r>
          <w:t>3</w:t>
        </w:r>
        <w:r>
          <w:fldChar w:fldCharType="end"/>
        </w:r>
      </w:hyperlink>
    </w:p>
    <w:p>
      <w:pPr>
        <w:pStyle w:val="TOC2"/>
        <w:tabs>
          <w:tab w:val="right" w:leader="dot" w:pos="8306"/>
        </w:tabs>
      </w:pPr>
      <w:hyperlink w:anchor="_Toc21016" w:history="1">
        <w:r>
          <w:rPr>
            <w:rFonts w:ascii="仿宋" w:eastAsia="仿宋" w:hAnsi="仿宋" w:cs="仿宋" w:hint="eastAsia"/>
            <w:lang w:eastAsia="zh-CN"/>
          </w:rPr>
          <w:t>(二)、吊灯产品规划方案及生产纲领</w:t>
        </w:r>
        <w:r>
          <w:tab/>
        </w:r>
        <w:r>
          <w:fldChar w:fldCharType="begin"/>
        </w:r>
        <w:r>
          <w:instrText xml:space="preserve"> PAGEREF _Toc21016 \h </w:instrText>
        </w:r>
        <w:r>
          <w:fldChar w:fldCharType="separate"/>
        </w:r>
        <w:r>
          <w:t>3</w:t>
        </w:r>
        <w:r>
          <w:fldChar w:fldCharType="end"/>
        </w:r>
      </w:hyperlink>
    </w:p>
    <w:p>
      <w:pPr>
        <w:pStyle w:val="TOC1"/>
        <w:tabs>
          <w:tab w:val="right" w:leader="dot" w:pos="8306"/>
        </w:tabs>
      </w:pPr>
      <w:hyperlink w:anchor="_Toc13481" w:history="1">
        <w:r>
          <w:rPr>
            <w:rFonts w:ascii="仿宋" w:eastAsia="仿宋" w:hAnsi="仿宋" w:cs="仿宋" w:hint="eastAsia"/>
            <w:lang w:eastAsia="zh-CN"/>
          </w:rPr>
          <w:t>二、人才队伍建设</w:t>
        </w:r>
        <w:r>
          <w:tab/>
        </w:r>
        <w:r>
          <w:fldChar w:fldCharType="begin"/>
        </w:r>
        <w:r>
          <w:instrText xml:space="preserve"> PAGEREF _Toc13481 \h </w:instrText>
        </w:r>
        <w:r>
          <w:fldChar w:fldCharType="separate"/>
        </w:r>
        <w:r>
          <w:t>4</w:t>
        </w:r>
        <w:r>
          <w:fldChar w:fldCharType="end"/>
        </w:r>
      </w:hyperlink>
    </w:p>
    <w:p>
      <w:pPr>
        <w:pStyle w:val="TOC2"/>
        <w:tabs>
          <w:tab w:val="right" w:leader="dot" w:pos="8306"/>
        </w:tabs>
      </w:pPr>
      <w:hyperlink w:anchor="_Toc27751" w:history="1">
        <w:r>
          <w:rPr>
            <w:rFonts w:ascii="仿宋" w:eastAsia="仿宋" w:hAnsi="仿宋" w:cs="仿宋" w:hint="eastAsia"/>
            <w:lang w:eastAsia="zh-CN"/>
          </w:rPr>
          <w:t>(一)、人才引进与培养计划</w:t>
        </w:r>
        <w:r>
          <w:tab/>
        </w:r>
        <w:r>
          <w:fldChar w:fldCharType="begin"/>
        </w:r>
        <w:r>
          <w:instrText xml:space="preserve"> PAGEREF _Toc27751 \h </w:instrText>
        </w:r>
        <w:r>
          <w:fldChar w:fldCharType="separate"/>
        </w:r>
        <w:r>
          <w:t>4</w:t>
        </w:r>
        <w:r>
          <w:fldChar w:fldCharType="end"/>
        </w:r>
      </w:hyperlink>
    </w:p>
    <w:p>
      <w:pPr>
        <w:pStyle w:val="TOC2"/>
        <w:tabs>
          <w:tab w:val="right" w:leader="dot" w:pos="8306"/>
        </w:tabs>
      </w:pPr>
      <w:hyperlink w:anchor="_Toc8270" w:history="1">
        <w:r>
          <w:rPr>
            <w:rFonts w:ascii="仿宋" w:eastAsia="仿宋" w:hAnsi="仿宋" w:cs="仿宋" w:hint="eastAsia"/>
            <w:lang w:eastAsia="zh-CN"/>
          </w:rPr>
          <w:t>(二)、员工激励与福利政策</w:t>
        </w:r>
        <w:r>
          <w:tab/>
        </w:r>
        <w:r>
          <w:fldChar w:fldCharType="begin"/>
        </w:r>
        <w:r>
          <w:instrText xml:space="preserve"> PAGEREF _Toc8270 \h </w:instrText>
        </w:r>
        <w:r>
          <w:fldChar w:fldCharType="separate"/>
        </w:r>
        <w:r>
          <w:t>5</w:t>
        </w:r>
        <w:r>
          <w:fldChar w:fldCharType="end"/>
        </w:r>
      </w:hyperlink>
    </w:p>
    <w:p>
      <w:pPr>
        <w:pStyle w:val="TOC2"/>
        <w:tabs>
          <w:tab w:val="right" w:leader="dot" w:pos="8306"/>
        </w:tabs>
      </w:pPr>
      <w:hyperlink w:anchor="_Toc18150" w:history="1">
        <w:r>
          <w:rPr>
            <w:rFonts w:ascii="仿宋" w:eastAsia="仿宋" w:hAnsi="仿宋" w:cs="仿宋" w:hint="eastAsia"/>
            <w:lang w:eastAsia="zh-CN"/>
          </w:rPr>
          <w:t>(三)、团队建设与管理</w:t>
        </w:r>
        <w:r>
          <w:tab/>
        </w:r>
        <w:r>
          <w:fldChar w:fldCharType="begin"/>
        </w:r>
        <w:r>
          <w:instrText xml:space="preserve"> PAGEREF _Toc18150 \h </w:instrText>
        </w:r>
        <w:r>
          <w:fldChar w:fldCharType="separate"/>
        </w:r>
        <w:r>
          <w:t>6</w:t>
        </w:r>
        <w:r>
          <w:fldChar w:fldCharType="end"/>
        </w:r>
      </w:hyperlink>
    </w:p>
    <w:p>
      <w:pPr>
        <w:pStyle w:val="TOC1"/>
        <w:tabs>
          <w:tab w:val="right" w:leader="dot" w:pos="8306"/>
        </w:tabs>
      </w:pPr>
      <w:hyperlink w:anchor="_Toc20776" w:history="1">
        <w:r>
          <w:rPr>
            <w:rFonts w:ascii="仿宋" w:eastAsia="仿宋" w:hAnsi="仿宋" w:cs="仿宋" w:hint="eastAsia"/>
            <w:lang w:eastAsia="zh-CN"/>
          </w:rPr>
          <w:t>三、运营管理</w:t>
        </w:r>
        <w:r>
          <w:tab/>
        </w:r>
        <w:r>
          <w:fldChar w:fldCharType="begin"/>
        </w:r>
        <w:r>
          <w:instrText xml:space="preserve"> PAGEREF _Toc20776 \h </w:instrText>
        </w:r>
        <w:r>
          <w:fldChar w:fldCharType="separate"/>
        </w:r>
        <w:r>
          <w:t>7</w:t>
        </w:r>
        <w:r>
          <w:fldChar w:fldCharType="end"/>
        </w:r>
      </w:hyperlink>
    </w:p>
    <w:p>
      <w:pPr>
        <w:pStyle w:val="TOC2"/>
        <w:tabs>
          <w:tab w:val="right" w:leader="dot" w:pos="8306"/>
        </w:tabs>
      </w:pPr>
      <w:hyperlink w:anchor="_Toc10609" w:history="1">
        <w:r>
          <w:rPr>
            <w:rFonts w:ascii="仿宋" w:eastAsia="仿宋" w:hAnsi="仿宋" w:cs="仿宋" w:hint="eastAsia"/>
            <w:lang w:eastAsia="zh-CN"/>
          </w:rPr>
          <w:t>(一)、公司经营宗旨</w:t>
        </w:r>
        <w:r>
          <w:tab/>
        </w:r>
        <w:r>
          <w:fldChar w:fldCharType="begin"/>
        </w:r>
        <w:r>
          <w:instrText xml:space="preserve"> PAGEREF _Toc10609 \h </w:instrText>
        </w:r>
        <w:r>
          <w:fldChar w:fldCharType="separate"/>
        </w:r>
        <w:r>
          <w:t>7</w:t>
        </w:r>
        <w:r>
          <w:fldChar w:fldCharType="end"/>
        </w:r>
      </w:hyperlink>
    </w:p>
    <w:p>
      <w:pPr>
        <w:pStyle w:val="TOC2"/>
        <w:tabs>
          <w:tab w:val="right" w:leader="dot" w:pos="8306"/>
        </w:tabs>
      </w:pPr>
      <w:hyperlink w:anchor="_Toc10197" w:history="1">
        <w:r>
          <w:rPr>
            <w:rFonts w:ascii="仿宋" w:eastAsia="仿宋" w:hAnsi="仿宋" w:cs="仿宋" w:hint="eastAsia"/>
            <w:lang w:eastAsia="zh-CN"/>
          </w:rPr>
          <w:t>(二)、公司目标与主职责</w:t>
        </w:r>
        <w:r>
          <w:tab/>
        </w:r>
        <w:r>
          <w:fldChar w:fldCharType="begin"/>
        </w:r>
        <w:r>
          <w:instrText xml:space="preserve"> PAGEREF _Toc10197 \h </w:instrText>
        </w:r>
        <w:r>
          <w:fldChar w:fldCharType="separate"/>
        </w:r>
        <w:r>
          <w:t>7</w:t>
        </w:r>
        <w:r>
          <w:fldChar w:fldCharType="end"/>
        </w:r>
      </w:hyperlink>
    </w:p>
    <w:p>
      <w:pPr>
        <w:pStyle w:val="TOC2"/>
        <w:tabs>
          <w:tab w:val="right" w:leader="dot" w:pos="8306"/>
        </w:tabs>
      </w:pPr>
      <w:hyperlink w:anchor="_Toc4509" w:history="1">
        <w:r>
          <w:rPr>
            <w:rFonts w:ascii="仿宋" w:eastAsia="仿宋" w:hAnsi="仿宋" w:cs="仿宋" w:hint="eastAsia"/>
            <w:lang w:eastAsia="zh-CN"/>
          </w:rPr>
          <w:t>(三)、各部门职责及权限</w:t>
        </w:r>
        <w:r>
          <w:tab/>
        </w:r>
        <w:r>
          <w:fldChar w:fldCharType="begin"/>
        </w:r>
        <w:r>
          <w:instrText xml:space="preserve"> PAGEREF _Toc4509 \h </w:instrText>
        </w:r>
        <w:r>
          <w:fldChar w:fldCharType="separate"/>
        </w:r>
        <w:r>
          <w:t>8</w:t>
        </w:r>
        <w:r>
          <w:fldChar w:fldCharType="end"/>
        </w:r>
      </w:hyperlink>
    </w:p>
    <w:p>
      <w:pPr>
        <w:pStyle w:val="TOC2"/>
        <w:tabs>
          <w:tab w:val="right" w:leader="dot" w:pos="8306"/>
        </w:tabs>
      </w:pPr>
      <w:hyperlink w:anchor="_Toc30044" w:history="1">
        <w:r>
          <w:rPr>
            <w:rFonts w:ascii="仿宋" w:eastAsia="仿宋" w:hAnsi="仿宋" w:cs="仿宋" w:hint="eastAsia"/>
            <w:lang w:eastAsia="zh-CN"/>
          </w:rPr>
          <w:t>(四)、财务会计制度</w:t>
        </w:r>
        <w:r>
          <w:tab/>
        </w:r>
        <w:r>
          <w:fldChar w:fldCharType="begin"/>
        </w:r>
        <w:r>
          <w:instrText xml:space="preserve"> PAGEREF _Toc30044 \h </w:instrText>
        </w:r>
        <w:r>
          <w:fldChar w:fldCharType="separate"/>
        </w:r>
        <w:r>
          <w:t>12</w:t>
        </w:r>
        <w:r>
          <w:fldChar w:fldCharType="end"/>
        </w:r>
      </w:hyperlink>
    </w:p>
    <w:p>
      <w:pPr>
        <w:pStyle w:val="TOC1"/>
        <w:tabs>
          <w:tab w:val="right" w:leader="dot" w:pos="8306"/>
        </w:tabs>
      </w:pPr>
      <w:hyperlink w:anchor="_Toc14093" w:history="1">
        <w:r>
          <w:rPr>
            <w:rFonts w:ascii="仿宋" w:eastAsia="仿宋" w:hAnsi="仿宋" w:cs="仿宋" w:hint="eastAsia"/>
            <w:lang w:eastAsia="zh-CN"/>
          </w:rPr>
          <w:t>四、项目后期运营与拓展</w:t>
        </w:r>
        <w:r>
          <w:tab/>
        </w:r>
        <w:r>
          <w:fldChar w:fldCharType="begin"/>
        </w:r>
        <w:r>
          <w:instrText xml:space="preserve"> PAGEREF _Toc14093 \h </w:instrText>
        </w:r>
        <w:r>
          <w:fldChar w:fldCharType="separate"/>
        </w:r>
        <w:r>
          <w:t>14</w:t>
        </w:r>
        <w:r>
          <w:fldChar w:fldCharType="end"/>
        </w:r>
      </w:hyperlink>
    </w:p>
    <w:p>
      <w:pPr>
        <w:pStyle w:val="TOC2"/>
        <w:tabs>
          <w:tab w:val="right" w:leader="dot" w:pos="8306"/>
        </w:tabs>
      </w:pPr>
      <w:hyperlink w:anchor="_Toc31395" w:history="1">
        <w:r>
          <w:rPr>
            <w:rFonts w:ascii="仿宋" w:eastAsia="仿宋" w:hAnsi="仿宋" w:cs="仿宋" w:hint="eastAsia"/>
            <w:lang w:eastAsia="zh-CN"/>
          </w:rPr>
          <w:t>(一)、后期运营计划</w:t>
        </w:r>
        <w:r>
          <w:tab/>
        </w:r>
        <w:r>
          <w:fldChar w:fldCharType="begin"/>
        </w:r>
        <w:r>
          <w:instrText xml:space="preserve"> PAGEREF _Toc31395 \h </w:instrText>
        </w:r>
        <w:r>
          <w:fldChar w:fldCharType="separate"/>
        </w:r>
        <w:r>
          <w:t>14</w:t>
        </w:r>
        <w:r>
          <w:fldChar w:fldCharType="end"/>
        </w:r>
      </w:hyperlink>
    </w:p>
    <w:p>
      <w:pPr>
        <w:pStyle w:val="TOC2"/>
        <w:tabs>
          <w:tab w:val="right" w:leader="dot" w:pos="8306"/>
        </w:tabs>
      </w:pPr>
      <w:hyperlink w:anchor="_Toc26518" w:history="1">
        <w:r>
          <w:rPr>
            <w:rFonts w:ascii="仿宋" w:eastAsia="仿宋" w:hAnsi="仿宋" w:cs="仿宋" w:hint="eastAsia"/>
            <w:lang w:eastAsia="zh-CN"/>
          </w:rPr>
          <w:t>(二)、市场拓展与多元化发展</w:t>
        </w:r>
        <w:r>
          <w:tab/>
        </w:r>
        <w:r>
          <w:fldChar w:fldCharType="begin"/>
        </w:r>
        <w:r>
          <w:instrText xml:space="preserve"> PAGEREF _Toc26518 \h </w:instrText>
        </w:r>
        <w:r>
          <w:fldChar w:fldCharType="separate"/>
        </w:r>
        <w:r>
          <w:t>15</w:t>
        </w:r>
        <w:r>
          <w:fldChar w:fldCharType="end"/>
        </w:r>
      </w:hyperlink>
    </w:p>
    <w:p>
      <w:pPr>
        <w:pStyle w:val="TOC2"/>
        <w:tabs>
          <w:tab w:val="right" w:leader="dot" w:pos="8306"/>
        </w:tabs>
      </w:pPr>
      <w:hyperlink w:anchor="_Toc17545" w:history="1">
        <w:r>
          <w:rPr>
            <w:rFonts w:ascii="仿宋" w:eastAsia="仿宋" w:hAnsi="仿宋" w:cs="仿宋" w:hint="eastAsia"/>
            <w:lang w:eastAsia="zh-CN"/>
          </w:rPr>
          <w:t>(三)、技术创新与升级计划</w:t>
        </w:r>
        <w:r>
          <w:tab/>
        </w:r>
        <w:r>
          <w:fldChar w:fldCharType="begin"/>
        </w:r>
        <w:r>
          <w:instrText xml:space="preserve"> PAGEREF _Toc17545 \h </w:instrText>
        </w:r>
        <w:r>
          <w:fldChar w:fldCharType="separate"/>
        </w:r>
        <w:r>
          <w:t>16</w:t>
        </w:r>
        <w:r>
          <w:fldChar w:fldCharType="end"/>
        </w:r>
      </w:hyperlink>
    </w:p>
    <w:p>
      <w:pPr>
        <w:pStyle w:val="TOC1"/>
        <w:tabs>
          <w:tab w:val="right" w:leader="dot" w:pos="8306"/>
        </w:tabs>
      </w:pPr>
      <w:hyperlink w:anchor="_Toc8566" w:history="1">
        <w:r>
          <w:rPr>
            <w:rFonts w:ascii="仿宋" w:eastAsia="仿宋" w:hAnsi="仿宋" w:cs="仿宋" w:hint="eastAsia"/>
            <w:lang w:eastAsia="zh-CN"/>
          </w:rPr>
          <w:t>五、法人治理</w:t>
        </w:r>
        <w:r>
          <w:tab/>
        </w:r>
        <w:r>
          <w:fldChar w:fldCharType="begin"/>
        </w:r>
        <w:r>
          <w:instrText xml:space="preserve"> PAGEREF _Toc8566 \h </w:instrText>
        </w:r>
        <w:r>
          <w:fldChar w:fldCharType="separate"/>
        </w:r>
        <w:r>
          <w:t>18</w:t>
        </w:r>
        <w:r>
          <w:fldChar w:fldCharType="end"/>
        </w:r>
      </w:hyperlink>
    </w:p>
    <w:p>
      <w:pPr>
        <w:pStyle w:val="TOC2"/>
        <w:tabs>
          <w:tab w:val="right" w:leader="dot" w:pos="8306"/>
        </w:tabs>
      </w:pPr>
      <w:hyperlink w:anchor="_Toc20943" w:history="1">
        <w:r>
          <w:rPr>
            <w:rFonts w:ascii="仿宋" w:eastAsia="仿宋" w:hAnsi="仿宋" w:cs="仿宋" w:hint="eastAsia"/>
            <w:lang w:eastAsia="zh-CN"/>
          </w:rPr>
          <w:t>(一)、股东权利及义务</w:t>
        </w:r>
        <w:r>
          <w:tab/>
        </w:r>
        <w:r>
          <w:fldChar w:fldCharType="begin"/>
        </w:r>
        <w:r>
          <w:instrText xml:space="preserve"> PAGEREF _Toc20943 \h </w:instrText>
        </w:r>
        <w:r>
          <w:fldChar w:fldCharType="separate"/>
        </w:r>
        <w:r>
          <w:t>18</w:t>
        </w:r>
        <w:r>
          <w:fldChar w:fldCharType="end"/>
        </w:r>
      </w:hyperlink>
    </w:p>
    <w:p>
      <w:pPr>
        <w:pStyle w:val="TOC2"/>
        <w:tabs>
          <w:tab w:val="right" w:leader="dot" w:pos="8306"/>
        </w:tabs>
      </w:pPr>
      <w:hyperlink w:anchor="_Toc17433" w:history="1">
        <w:r>
          <w:rPr>
            <w:rFonts w:ascii="仿宋" w:eastAsia="仿宋" w:hAnsi="仿宋" w:cs="仿宋" w:hint="eastAsia"/>
            <w:lang w:eastAsia="zh-CN"/>
          </w:rPr>
          <w:t>(二)、董事</w:t>
        </w:r>
        <w:r>
          <w:tab/>
        </w:r>
        <w:r>
          <w:fldChar w:fldCharType="begin"/>
        </w:r>
        <w:r>
          <w:instrText xml:space="preserve"> PAGEREF _Toc17433 \h </w:instrText>
        </w:r>
        <w:r>
          <w:fldChar w:fldCharType="separate"/>
        </w:r>
        <w:r>
          <w:t>20</w:t>
        </w:r>
        <w:r>
          <w:fldChar w:fldCharType="end"/>
        </w:r>
      </w:hyperlink>
    </w:p>
    <w:p>
      <w:pPr>
        <w:pStyle w:val="TOC2"/>
        <w:tabs>
          <w:tab w:val="right" w:leader="dot" w:pos="8306"/>
        </w:tabs>
      </w:pPr>
      <w:hyperlink w:anchor="_Toc6445" w:history="1">
        <w:r>
          <w:rPr>
            <w:rFonts w:ascii="仿宋" w:eastAsia="仿宋" w:hAnsi="仿宋" w:cs="仿宋" w:hint="eastAsia"/>
            <w:lang w:eastAsia="zh-CN"/>
          </w:rPr>
          <w:t>(三)、高级管理人员</w:t>
        </w:r>
        <w:r>
          <w:tab/>
        </w:r>
        <w:r>
          <w:fldChar w:fldCharType="begin"/>
        </w:r>
        <w:r>
          <w:instrText xml:space="preserve"> PAGEREF _Toc6445 \h </w:instrText>
        </w:r>
        <w:r>
          <w:fldChar w:fldCharType="separate"/>
        </w:r>
        <w:r>
          <w:t>23</w:t>
        </w:r>
        <w:r>
          <w:fldChar w:fldCharType="end"/>
        </w:r>
      </w:hyperlink>
    </w:p>
    <w:p>
      <w:pPr>
        <w:pStyle w:val="TOC2"/>
        <w:tabs>
          <w:tab w:val="right" w:leader="dot" w:pos="8306"/>
        </w:tabs>
      </w:pPr>
      <w:hyperlink w:anchor="_Toc13387" w:history="1">
        <w:r>
          <w:rPr>
            <w:rFonts w:ascii="仿宋" w:eastAsia="仿宋" w:hAnsi="仿宋" w:cs="仿宋" w:hint="eastAsia"/>
            <w:lang w:eastAsia="zh-CN"/>
          </w:rPr>
          <w:t>(四)、监事</w:t>
        </w:r>
        <w:r>
          <w:tab/>
        </w:r>
        <w:r>
          <w:fldChar w:fldCharType="begin"/>
        </w:r>
        <w:r>
          <w:instrText xml:space="preserve"> PAGEREF _Toc13387 \h </w:instrText>
        </w:r>
        <w:r>
          <w:fldChar w:fldCharType="separate"/>
        </w:r>
        <w:r>
          <w:t>25</w:t>
        </w:r>
        <w:r>
          <w:fldChar w:fldCharType="end"/>
        </w:r>
      </w:hyperlink>
    </w:p>
    <w:p>
      <w:pPr>
        <w:pStyle w:val="TOC1"/>
        <w:tabs>
          <w:tab w:val="right" w:leader="dot" w:pos="8306"/>
        </w:tabs>
      </w:pPr>
      <w:hyperlink w:anchor="_Toc31057" w:history="1">
        <w:r>
          <w:rPr>
            <w:rFonts w:ascii="仿宋" w:eastAsia="仿宋" w:hAnsi="仿宋" w:cs="仿宋" w:hint="eastAsia"/>
            <w:lang w:eastAsia="zh-CN"/>
          </w:rPr>
          <w:t>六、项目风险分析及防范措施</w:t>
        </w:r>
        <w:r>
          <w:tab/>
        </w:r>
        <w:r>
          <w:fldChar w:fldCharType="begin"/>
        </w:r>
        <w:r>
          <w:instrText xml:space="preserve"> PAGEREF _Toc31057 \h </w:instrText>
        </w:r>
        <w:r>
          <w:fldChar w:fldCharType="separate"/>
        </w:r>
        <w:r>
          <w:t>26</w:t>
        </w:r>
        <w:r>
          <w:fldChar w:fldCharType="end"/>
        </w:r>
      </w:hyperlink>
    </w:p>
    <w:p>
      <w:pPr>
        <w:pStyle w:val="TOC2"/>
        <w:tabs>
          <w:tab w:val="right" w:leader="dot" w:pos="8306"/>
        </w:tabs>
      </w:pPr>
      <w:hyperlink w:anchor="_Toc30413" w:history="1">
        <w:r>
          <w:rPr>
            <w:rFonts w:ascii="仿宋" w:eastAsia="仿宋" w:hAnsi="仿宋" w:cs="仿宋" w:hint="eastAsia"/>
            <w:lang w:eastAsia="zh-CN"/>
          </w:rPr>
          <w:t>(一)、项目的要紧风险因素识别</w:t>
        </w:r>
        <w:r>
          <w:tab/>
        </w:r>
        <w:r>
          <w:fldChar w:fldCharType="begin"/>
        </w:r>
        <w:r>
          <w:instrText xml:space="preserve"> PAGEREF _Toc30413 \h </w:instrText>
        </w:r>
        <w:r>
          <w:fldChar w:fldCharType="separate"/>
        </w:r>
        <w:r>
          <w:t>26</w:t>
        </w:r>
        <w:r>
          <w:fldChar w:fldCharType="end"/>
        </w:r>
      </w:hyperlink>
    </w:p>
    <w:p>
      <w:pPr>
        <w:pStyle w:val="TOC2"/>
        <w:tabs>
          <w:tab w:val="right" w:leader="dot" w:pos="8306"/>
        </w:tabs>
      </w:pPr>
      <w:hyperlink w:anchor="_Toc10651" w:history="1">
        <w:r>
          <w:rPr>
            <w:rFonts w:ascii="仿宋" w:eastAsia="仿宋" w:hAnsi="仿宋" w:cs="仿宋" w:hint="eastAsia"/>
            <w:lang w:eastAsia="zh-CN"/>
          </w:rPr>
          <w:t>(二)、风险程度分析</w:t>
        </w:r>
        <w:r>
          <w:tab/>
        </w:r>
        <w:r>
          <w:fldChar w:fldCharType="begin"/>
        </w:r>
        <w:r>
          <w:instrText xml:space="preserve"> PAGEREF _Toc10651 \h </w:instrText>
        </w:r>
        <w:r>
          <w:fldChar w:fldCharType="separate"/>
        </w:r>
        <w:r>
          <w:t>27</w:t>
        </w:r>
        <w:r>
          <w:fldChar w:fldCharType="end"/>
        </w:r>
      </w:hyperlink>
    </w:p>
    <w:p>
      <w:pPr>
        <w:pStyle w:val="TOC2"/>
        <w:tabs>
          <w:tab w:val="right" w:leader="dot" w:pos="8306"/>
        </w:tabs>
      </w:pPr>
      <w:hyperlink w:anchor="_Toc7325" w:history="1">
        <w:r>
          <w:rPr>
            <w:rFonts w:ascii="仿宋" w:eastAsia="仿宋" w:hAnsi="仿宋" w:cs="仿宋" w:hint="eastAsia"/>
            <w:lang w:eastAsia="zh-CN"/>
          </w:rPr>
          <w:t>(三)、防范与降低风险的计策</w:t>
        </w:r>
        <w:r>
          <w:tab/>
        </w:r>
        <w:r>
          <w:fldChar w:fldCharType="begin"/>
        </w:r>
        <w:r>
          <w:instrText xml:space="preserve"> PAGEREF _Toc7325 \h </w:instrText>
        </w:r>
        <w:r>
          <w:fldChar w:fldCharType="separate"/>
        </w:r>
        <w:r>
          <w:t>28</w:t>
        </w:r>
        <w:r>
          <w:fldChar w:fldCharType="end"/>
        </w:r>
      </w:hyperlink>
    </w:p>
    <w:p>
      <w:pPr>
        <w:pStyle w:val="TOC1"/>
        <w:tabs>
          <w:tab w:val="right" w:leader="dot" w:pos="8306"/>
        </w:tabs>
      </w:pPr>
      <w:hyperlink w:anchor="_Toc14789" w:history="1">
        <w:r>
          <w:rPr>
            <w:rFonts w:ascii="仿宋" w:eastAsia="仿宋" w:hAnsi="仿宋" w:cs="仿宋" w:hint="eastAsia"/>
            <w:lang w:eastAsia="zh-CN"/>
          </w:rPr>
          <w:t>七、投资估算</w:t>
        </w:r>
        <w:r>
          <w:tab/>
        </w:r>
        <w:r>
          <w:fldChar w:fldCharType="begin"/>
        </w:r>
        <w:r>
          <w:instrText xml:space="preserve"> PAGEREF _Toc14789 \h </w:instrText>
        </w:r>
        <w:r>
          <w:fldChar w:fldCharType="separate"/>
        </w:r>
        <w:r>
          <w:t>30</w:t>
        </w:r>
        <w:r>
          <w:fldChar w:fldCharType="end"/>
        </w:r>
      </w:hyperlink>
    </w:p>
    <w:p>
      <w:pPr>
        <w:pStyle w:val="TOC2"/>
        <w:tabs>
          <w:tab w:val="right" w:leader="dot" w:pos="8306"/>
        </w:tabs>
      </w:pPr>
      <w:hyperlink w:anchor="_Toc30323" w:history="1">
        <w:r>
          <w:rPr>
            <w:rFonts w:ascii="仿宋" w:eastAsia="仿宋" w:hAnsi="仿宋" w:cs="仿宋" w:hint="eastAsia"/>
            <w:lang w:eastAsia="zh-CN"/>
          </w:rPr>
          <w:t>(一)、投资估算的依据和说明</w:t>
        </w:r>
        <w:r>
          <w:tab/>
        </w:r>
        <w:r>
          <w:fldChar w:fldCharType="begin"/>
        </w:r>
        <w:r>
          <w:instrText xml:space="preserve"> PAGEREF _Toc30323 \h </w:instrText>
        </w:r>
        <w:r>
          <w:fldChar w:fldCharType="separate"/>
        </w:r>
        <w:r>
          <w:t>30</w:t>
        </w:r>
        <w:r>
          <w:fldChar w:fldCharType="end"/>
        </w:r>
      </w:hyperlink>
    </w:p>
    <w:p>
      <w:pPr>
        <w:pStyle w:val="TOC2"/>
        <w:tabs>
          <w:tab w:val="right" w:leader="dot" w:pos="8306"/>
        </w:tabs>
      </w:pPr>
      <w:hyperlink w:anchor="_Toc24550" w:history="1">
        <w:r>
          <w:rPr>
            <w:rFonts w:ascii="仿宋" w:eastAsia="仿宋" w:hAnsi="仿宋" w:cs="仿宋" w:hint="eastAsia"/>
            <w:lang w:eastAsia="zh-CN"/>
          </w:rPr>
          <w:t>(二)、建设投资估算</w:t>
        </w:r>
        <w:r>
          <w:tab/>
        </w:r>
        <w:r>
          <w:fldChar w:fldCharType="begin"/>
        </w:r>
        <w:r>
          <w:instrText xml:space="preserve"> PAGEREF _Toc24550 \h </w:instrText>
        </w:r>
        <w:r>
          <w:fldChar w:fldCharType="separate"/>
        </w:r>
        <w:r>
          <w:t>31</w:t>
        </w:r>
        <w:r>
          <w:fldChar w:fldCharType="end"/>
        </w:r>
      </w:hyperlink>
    </w:p>
    <w:p>
      <w:pPr>
        <w:pStyle w:val="TOC2"/>
        <w:tabs>
          <w:tab w:val="right" w:leader="dot" w:pos="8306"/>
        </w:tabs>
      </w:pPr>
      <w:hyperlink w:anchor="_Toc28999" w:history="1">
        <w:r>
          <w:rPr>
            <w:rFonts w:ascii="仿宋" w:eastAsia="仿宋" w:hAnsi="仿宋" w:cs="仿宋" w:hint="eastAsia"/>
            <w:lang w:eastAsia="zh-CN"/>
          </w:rPr>
          <w:t>(三)、建设期利息</w:t>
        </w:r>
        <w:r>
          <w:tab/>
        </w:r>
        <w:r>
          <w:fldChar w:fldCharType="begin"/>
        </w:r>
        <w:r>
          <w:instrText xml:space="preserve"> PAGEREF _Toc28999 \h </w:instrText>
        </w:r>
        <w:r>
          <w:fldChar w:fldCharType="separate"/>
        </w:r>
        <w:r>
          <w:t>34</w:t>
        </w:r>
        <w:r>
          <w:fldChar w:fldCharType="end"/>
        </w:r>
      </w:hyperlink>
    </w:p>
    <w:p>
      <w:pPr>
        <w:pStyle w:val="TOC2"/>
        <w:tabs>
          <w:tab w:val="right" w:leader="dot" w:pos="8306"/>
        </w:tabs>
      </w:pPr>
      <w:hyperlink w:anchor="_Toc3948" w:history="1">
        <w:r>
          <w:rPr>
            <w:rFonts w:ascii="仿宋" w:eastAsia="仿宋" w:hAnsi="仿宋" w:cs="仿宋" w:hint="eastAsia"/>
            <w:lang w:eastAsia="zh-CN"/>
          </w:rPr>
          <w:t>(四)、流动资金</w:t>
        </w:r>
        <w:r>
          <w:tab/>
        </w:r>
        <w:r>
          <w:fldChar w:fldCharType="begin"/>
        </w:r>
        <w:r>
          <w:instrText xml:space="preserve"> PAGEREF _Toc3948 \h </w:instrText>
        </w:r>
        <w:r>
          <w:fldChar w:fldCharType="separate"/>
        </w:r>
        <w:r>
          <w:t>34</w:t>
        </w:r>
        <w:r>
          <w:fldChar w:fldCharType="end"/>
        </w:r>
      </w:hyperlink>
    </w:p>
    <w:p>
      <w:pPr>
        <w:pStyle w:val="TOC2"/>
        <w:tabs>
          <w:tab w:val="right" w:leader="dot" w:pos="8306"/>
        </w:tabs>
      </w:pPr>
      <w:hyperlink w:anchor="_Toc19412" w:history="1">
        <w:r>
          <w:rPr>
            <w:rFonts w:ascii="仿宋" w:eastAsia="仿宋" w:hAnsi="仿宋" w:cs="仿宋" w:hint="eastAsia"/>
            <w:lang w:eastAsia="zh-CN"/>
          </w:rPr>
          <w:t>(五)、总投资</w:t>
        </w:r>
        <w:r>
          <w:tab/>
        </w:r>
        <w:r>
          <w:fldChar w:fldCharType="begin"/>
        </w:r>
        <w:r>
          <w:instrText xml:space="preserve"> PAGEREF _Toc19412 \h </w:instrText>
        </w:r>
        <w:r>
          <w:fldChar w:fldCharType="separate"/>
        </w:r>
        <w:r>
          <w:t>35</w:t>
        </w:r>
        <w:r>
          <w:fldChar w:fldCharType="end"/>
        </w:r>
      </w:hyperlink>
    </w:p>
    <w:p>
      <w:pPr>
        <w:pStyle w:val="TOC2"/>
        <w:tabs>
          <w:tab w:val="right" w:leader="dot" w:pos="8306"/>
        </w:tabs>
      </w:pPr>
      <w:hyperlink w:anchor="_Toc26880" w:history="1">
        <w:r>
          <w:rPr>
            <w:rFonts w:ascii="仿宋" w:eastAsia="仿宋" w:hAnsi="仿宋" w:cs="仿宋" w:hint="eastAsia"/>
            <w:lang w:eastAsia="zh-CN"/>
          </w:rPr>
          <w:t>(六)、资金筹措与投资计划</w:t>
        </w:r>
        <w:r>
          <w:tab/>
        </w:r>
        <w:r>
          <w:fldChar w:fldCharType="begin"/>
        </w:r>
        <w:r>
          <w:instrText xml:space="preserve"> PAGEREF _Toc26880 \h </w:instrText>
        </w:r>
        <w:r>
          <w:fldChar w:fldCharType="separate"/>
        </w:r>
        <w:r>
          <w:t>35</w:t>
        </w:r>
        <w:r>
          <w:fldChar w:fldCharType="end"/>
        </w:r>
      </w:hyperlink>
    </w:p>
    <w:p>
      <w:pPr>
        <w:pStyle w:val="TOC1"/>
        <w:tabs>
          <w:tab w:val="right" w:leader="dot" w:pos="8306"/>
        </w:tabs>
      </w:pPr>
      <w:hyperlink w:anchor="_Toc5501" w:history="1">
        <w:r>
          <w:rPr>
            <w:rFonts w:ascii="仿宋" w:eastAsia="仿宋" w:hAnsi="仿宋" w:cs="仿宋" w:hint="eastAsia"/>
            <w:lang w:eastAsia="zh-CN"/>
          </w:rPr>
          <w:t>八、项目进度计划</w:t>
        </w:r>
        <w:r>
          <w:tab/>
        </w:r>
        <w:r>
          <w:fldChar w:fldCharType="begin"/>
        </w:r>
        <w:r>
          <w:instrText xml:space="preserve"> PAGEREF _Toc5501 \h </w:instrText>
        </w:r>
        <w:r>
          <w:fldChar w:fldCharType="separate"/>
        </w:r>
        <w:r>
          <w:t>35</w:t>
        </w:r>
        <w:r>
          <w:fldChar w:fldCharType="end"/>
        </w:r>
      </w:hyperlink>
    </w:p>
    <w:p>
      <w:pPr>
        <w:pStyle w:val="TOC2"/>
        <w:tabs>
          <w:tab w:val="right" w:leader="dot" w:pos="8306"/>
        </w:tabs>
      </w:pPr>
      <w:hyperlink w:anchor="_Toc21108" w:history="1">
        <w:r>
          <w:rPr>
            <w:rFonts w:ascii="仿宋" w:eastAsia="仿宋" w:hAnsi="仿宋" w:cs="仿宋" w:hint="eastAsia"/>
            <w:lang w:eastAsia="zh-CN"/>
          </w:rPr>
          <w:t>(一)、项目进度安排</w:t>
        </w:r>
        <w:r>
          <w:tab/>
        </w:r>
        <w:r>
          <w:fldChar w:fldCharType="begin"/>
        </w:r>
        <w:r>
          <w:instrText xml:space="preserve"> PAGEREF _Toc21108 \h </w:instrText>
        </w:r>
        <w:r>
          <w:fldChar w:fldCharType="separate"/>
        </w:r>
        <w:r>
          <w:t>35</w:t>
        </w:r>
        <w:r>
          <w:fldChar w:fldCharType="end"/>
        </w:r>
      </w:hyperlink>
    </w:p>
    <w:p>
      <w:pPr>
        <w:pStyle w:val="TOC2"/>
        <w:tabs>
          <w:tab w:val="right" w:leader="dot" w:pos="8306"/>
        </w:tabs>
      </w:pPr>
      <w:hyperlink w:anchor="_Toc10488" w:history="1">
        <w:r>
          <w:rPr>
            <w:rFonts w:ascii="仿宋" w:eastAsia="仿宋" w:hAnsi="仿宋" w:cs="仿宋" w:hint="eastAsia"/>
            <w:lang w:eastAsia="zh-CN"/>
          </w:rPr>
          <w:t>(二)、项目实施保障措施</w:t>
        </w:r>
        <w:r>
          <w:tab/>
        </w:r>
        <w:r>
          <w:fldChar w:fldCharType="begin"/>
        </w:r>
        <w:r>
          <w:instrText xml:space="preserve"> PAGEREF _Toc10488 \h </w:instrText>
        </w:r>
        <w:r>
          <w:fldChar w:fldCharType="separate"/>
        </w:r>
        <w:r>
          <w:t>37</w:t>
        </w:r>
        <w:r>
          <w:fldChar w:fldCharType="end"/>
        </w:r>
      </w:hyperlink>
    </w:p>
    <w:p>
      <w:pPr>
        <w:pStyle w:val="TOC1"/>
        <w:tabs>
          <w:tab w:val="right" w:leader="dot" w:pos="8306"/>
        </w:tabs>
      </w:pPr>
      <w:hyperlink w:anchor="_Toc16163" w:history="1">
        <w:r>
          <w:rPr>
            <w:rFonts w:ascii="仿宋" w:eastAsia="仿宋" w:hAnsi="仿宋" w:cs="仿宋" w:hint="eastAsia"/>
            <w:lang w:eastAsia="zh-CN"/>
          </w:rPr>
          <w:t>九、组织机构及人力资源</w:t>
        </w:r>
        <w:r>
          <w:tab/>
        </w:r>
        <w:r>
          <w:fldChar w:fldCharType="begin"/>
        </w:r>
        <w:r>
          <w:instrText xml:space="preserve"> PAGEREF _Toc16163 \h </w:instrText>
        </w:r>
        <w:r>
          <w:fldChar w:fldCharType="separate"/>
        </w:r>
        <w:r>
          <w:t>39</w:t>
        </w:r>
        <w:r>
          <w:fldChar w:fldCharType="end"/>
        </w:r>
      </w:hyperlink>
    </w:p>
    <w:p>
      <w:pPr>
        <w:pStyle w:val="TOC2"/>
        <w:tabs>
          <w:tab w:val="right" w:leader="dot" w:pos="8306"/>
        </w:tabs>
      </w:pPr>
      <w:hyperlink w:anchor="_Toc10664" w:history="1">
        <w:r>
          <w:rPr>
            <w:rFonts w:ascii="仿宋" w:eastAsia="仿宋" w:hAnsi="仿宋" w:cs="仿宋" w:hint="eastAsia"/>
            <w:lang w:eastAsia="zh-CN"/>
          </w:rPr>
          <w:t>(一)、人力资源配置</w:t>
        </w:r>
        <w:r>
          <w:tab/>
        </w:r>
        <w:r>
          <w:fldChar w:fldCharType="begin"/>
        </w:r>
        <w:r>
          <w:instrText xml:space="preserve"> PAGEREF _Toc10664 \h </w:instrText>
        </w:r>
        <w:r>
          <w:fldChar w:fldCharType="separate"/>
        </w:r>
        <w:r>
          <w:t>39</w:t>
        </w:r>
        <w:r>
          <w:fldChar w:fldCharType="end"/>
        </w:r>
      </w:hyperlink>
    </w:p>
    <w:p>
      <w:pPr>
        <w:pStyle w:val="TOC2"/>
        <w:tabs>
          <w:tab w:val="right" w:leader="dot" w:pos="8306"/>
        </w:tabs>
      </w:pPr>
      <w:hyperlink w:anchor="_Toc13433" w:history="1">
        <w:r>
          <w:rPr>
            <w:rFonts w:ascii="仿宋" w:eastAsia="仿宋" w:hAnsi="仿宋" w:cs="仿宋" w:hint="eastAsia"/>
            <w:lang w:eastAsia="zh-CN"/>
          </w:rPr>
          <w:t>(二)、员工技能培训</w:t>
        </w:r>
        <w:r>
          <w:tab/>
        </w:r>
        <w:r>
          <w:fldChar w:fldCharType="begin"/>
        </w:r>
        <w:r>
          <w:instrText xml:space="preserve"> PAGEREF _Toc13433 \h </w:instrText>
        </w:r>
        <w:r>
          <w:fldChar w:fldCharType="separate"/>
        </w:r>
        <w:r>
          <w:t>40</w:t>
        </w:r>
        <w:r>
          <w:fldChar w:fldCharType="end"/>
        </w:r>
      </w:hyperlink>
    </w:p>
    <w:p>
      <w:pPr>
        <w:pStyle w:val="TOC1"/>
        <w:tabs>
          <w:tab w:val="right" w:leader="dot" w:pos="8306"/>
        </w:tabs>
      </w:pPr>
      <w:hyperlink w:anchor="_Toc153" w:history="1">
        <w:r>
          <w:rPr>
            <w:rFonts w:ascii="仿宋" w:eastAsia="仿宋" w:hAnsi="仿宋" w:cs="仿宋" w:hint="eastAsia"/>
            <w:lang w:eastAsia="zh-CN"/>
          </w:rPr>
          <w:t>十、风险评估</w:t>
        </w:r>
        <w:r>
          <w:tab/>
        </w:r>
        <w:r>
          <w:fldChar w:fldCharType="begin"/>
        </w:r>
        <w:r>
          <w:instrText xml:space="preserve"> PAGEREF _Toc153 \h </w:instrText>
        </w:r>
        <w:r>
          <w:fldChar w:fldCharType="separate"/>
        </w:r>
        <w:r>
          <w:t>41</w:t>
        </w:r>
        <w:r>
          <w:fldChar w:fldCharType="end"/>
        </w:r>
      </w:hyperlink>
    </w:p>
    <w:p>
      <w:pPr>
        <w:pStyle w:val="TOC2"/>
        <w:tabs>
          <w:tab w:val="right" w:leader="dot" w:pos="8306"/>
        </w:tabs>
      </w:pPr>
      <w:hyperlink w:anchor="_Toc13168" w:history="1">
        <w:r>
          <w:rPr>
            <w:rFonts w:ascii="仿宋" w:eastAsia="仿宋" w:hAnsi="仿宋" w:cs="仿宋" w:hint="eastAsia"/>
            <w:lang w:eastAsia="zh-CN"/>
          </w:rPr>
          <w:t>(一)、项目风险分析</w:t>
        </w:r>
        <w:r>
          <w:tab/>
        </w:r>
        <w:r>
          <w:fldChar w:fldCharType="begin"/>
        </w:r>
        <w:r>
          <w:instrText xml:space="preserve"> PAGEREF _Toc13168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69" w:history="1">
        <w:r>
          <w:rPr>
            <w:rFonts w:ascii="仿宋" w:eastAsia="仿宋" w:hAnsi="仿宋" w:cs="仿宋" w:hint="eastAsia"/>
            <w:lang w:eastAsia="zh-CN"/>
          </w:rPr>
          <w:t>(二)、项目风险对策</w:t>
        </w:r>
        <w:r>
          <w:tab/>
        </w:r>
        <w:r>
          <w:fldChar w:fldCharType="begin"/>
        </w:r>
        <w:r>
          <w:instrText xml:space="preserve"> PAGEREF _Toc32369 \h </w:instrText>
        </w:r>
        <w:r>
          <w:fldChar w:fldCharType="separate"/>
        </w:r>
        <w:r>
          <w:t>43</w:t>
        </w:r>
        <w:r>
          <w:fldChar w:fldCharType="end"/>
        </w:r>
      </w:hyperlink>
    </w:p>
    <w:p>
      <w:pPr>
        <w:pStyle w:val="TOC1"/>
        <w:tabs>
          <w:tab w:val="right" w:leader="dot" w:pos="8306"/>
        </w:tabs>
      </w:pPr>
      <w:hyperlink w:anchor="_Toc14155" w:history="1">
        <w:r>
          <w:rPr>
            <w:rFonts w:ascii="仿宋" w:eastAsia="仿宋" w:hAnsi="仿宋" w:cs="仿宋" w:hint="eastAsia"/>
            <w:lang w:eastAsia="zh-CN"/>
          </w:rPr>
          <w:t>十一、市场营销策略</w:t>
        </w:r>
        <w:r>
          <w:tab/>
        </w:r>
        <w:r>
          <w:fldChar w:fldCharType="begin"/>
        </w:r>
        <w:r>
          <w:instrText xml:space="preserve"> PAGEREF _Toc14155 \h </w:instrText>
        </w:r>
        <w:r>
          <w:fldChar w:fldCharType="separate"/>
        </w:r>
        <w:r>
          <w:t>44</w:t>
        </w:r>
        <w:r>
          <w:fldChar w:fldCharType="end"/>
        </w:r>
      </w:hyperlink>
    </w:p>
    <w:p>
      <w:pPr>
        <w:pStyle w:val="TOC2"/>
        <w:tabs>
          <w:tab w:val="right" w:leader="dot" w:pos="8306"/>
        </w:tabs>
      </w:pPr>
      <w:hyperlink w:anchor="_Toc12759" w:history="1">
        <w:r>
          <w:rPr>
            <w:rFonts w:ascii="仿宋" w:eastAsia="仿宋" w:hAnsi="仿宋" w:cs="仿宋" w:hint="eastAsia"/>
            <w:lang w:eastAsia="zh-CN"/>
          </w:rPr>
          <w:t>(一)、市场定位与目标客户</w:t>
        </w:r>
        <w:r>
          <w:tab/>
        </w:r>
        <w:r>
          <w:fldChar w:fldCharType="begin"/>
        </w:r>
        <w:r>
          <w:instrText xml:space="preserve"> PAGEREF _Toc12759 \h </w:instrText>
        </w:r>
        <w:r>
          <w:fldChar w:fldCharType="separate"/>
        </w:r>
        <w:r>
          <w:t>44</w:t>
        </w:r>
        <w:r>
          <w:fldChar w:fldCharType="end"/>
        </w:r>
      </w:hyperlink>
    </w:p>
    <w:p>
      <w:pPr>
        <w:pStyle w:val="TOC2"/>
        <w:tabs>
          <w:tab w:val="right" w:leader="dot" w:pos="8306"/>
        </w:tabs>
      </w:pPr>
      <w:hyperlink w:anchor="_Toc15063" w:history="1">
        <w:r>
          <w:rPr>
            <w:rFonts w:ascii="仿宋" w:eastAsia="仿宋" w:hAnsi="仿宋" w:cs="仿宋" w:hint="eastAsia"/>
            <w:lang w:eastAsia="zh-CN"/>
          </w:rPr>
          <w:t>(二)、产品定位及差异化策略</w:t>
        </w:r>
        <w:r>
          <w:tab/>
        </w:r>
        <w:r>
          <w:fldChar w:fldCharType="begin"/>
        </w:r>
        <w:r>
          <w:instrText xml:space="preserve"> PAGEREF _Toc15063 \h </w:instrText>
        </w:r>
        <w:r>
          <w:fldChar w:fldCharType="separate"/>
        </w:r>
        <w:r>
          <w:t>45</w:t>
        </w:r>
        <w:r>
          <w:fldChar w:fldCharType="end"/>
        </w:r>
      </w:hyperlink>
    </w:p>
    <w:p>
      <w:pPr>
        <w:pStyle w:val="TOC2"/>
        <w:tabs>
          <w:tab w:val="right" w:leader="dot" w:pos="8306"/>
        </w:tabs>
      </w:pPr>
      <w:hyperlink w:anchor="_Toc15900" w:history="1">
        <w:r>
          <w:rPr>
            <w:rFonts w:ascii="仿宋" w:eastAsia="仿宋" w:hAnsi="仿宋" w:cs="仿宋" w:hint="eastAsia"/>
            <w:lang w:eastAsia="zh-CN"/>
          </w:rPr>
          <w:t>(三)、价格策略</w:t>
        </w:r>
        <w:r>
          <w:tab/>
        </w:r>
        <w:r>
          <w:fldChar w:fldCharType="begin"/>
        </w:r>
        <w:r>
          <w:instrText xml:space="preserve"> PAGEREF _Toc15900 \h </w:instrText>
        </w:r>
        <w:r>
          <w:fldChar w:fldCharType="separate"/>
        </w:r>
        <w:r>
          <w:t>47</w:t>
        </w:r>
        <w:r>
          <w:fldChar w:fldCharType="end"/>
        </w:r>
      </w:hyperlink>
    </w:p>
    <w:p>
      <w:pPr>
        <w:pStyle w:val="TOC2"/>
        <w:tabs>
          <w:tab w:val="right" w:leader="dot" w:pos="8306"/>
        </w:tabs>
      </w:pPr>
      <w:hyperlink w:anchor="_Toc242" w:history="1">
        <w:r>
          <w:rPr>
            <w:rFonts w:ascii="仿宋" w:eastAsia="仿宋" w:hAnsi="仿宋" w:cs="仿宋" w:hint="eastAsia"/>
            <w:lang w:eastAsia="zh-CN"/>
          </w:rPr>
          <w:t>(四)、销售渠道与推广</w:t>
        </w:r>
        <w:r>
          <w:tab/>
        </w:r>
        <w:r>
          <w:fldChar w:fldCharType="begin"/>
        </w:r>
        <w:r>
          <w:instrText xml:space="preserve"> PAGEREF _Toc242 \h </w:instrText>
        </w:r>
        <w:r>
          <w:fldChar w:fldCharType="separate"/>
        </w:r>
        <w:r>
          <w:t>47</w:t>
        </w:r>
        <w:r>
          <w:fldChar w:fldCharType="end"/>
        </w:r>
      </w:hyperlink>
    </w:p>
    <w:p>
      <w:pPr>
        <w:pStyle w:val="TOC2"/>
        <w:tabs>
          <w:tab w:val="right" w:leader="dot" w:pos="8306"/>
        </w:tabs>
      </w:pPr>
      <w:hyperlink w:anchor="_Toc7214" w:history="1">
        <w:r>
          <w:rPr>
            <w:rFonts w:ascii="仿宋" w:eastAsia="仿宋" w:hAnsi="仿宋" w:cs="仿宋" w:hint="eastAsia"/>
            <w:lang w:eastAsia="zh-CN"/>
          </w:rPr>
          <w:t>(五)、市场营销风险与对策</w:t>
        </w:r>
        <w:r>
          <w:tab/>
        </w:r>
        <w:r>
          <w:fldChar w:fldCharType="begin"/>
        </w:r>
        <w:r>
          <w:instrText xml:space="preserve"> PAGEREF _Toc7214 \h </w:instrText>
        </w:r>
        <w:r>
          <w:fldChar w:fldCharType="separate"/>
        </w:r>
        <w:r>
          <w:t>48</w:t>
        </w:r>
        <w:r>
          <w:fldChar w:fldCharType="end"/>
        </w:r>
      </w:hyperlink>
    </w:p>
    <w:p>
      <w:pPr>
        <w:pStyle w:val="TOC1"/>
        <w:tabs>
          <w:tab w:val="right" w:leader="dot" w:pos="8306"/>
        </w:tabs>
      </w:pPr>
      <w:hyperlink w:anchor="_Toc566" w:history="1">
        <w:r>
          <w:rPr>
            <w:rFonts w:ascii="仿宋" w:eastAsia="仿宋" w:hAnsi="仿宋" w:cs="仿宋" w:hint="eastAsia"/>
            <w:lang w:eastAsia="zh-CN"/>
          </w:rPr>
          <w:t>十二、应急管理与安全防护</w:t>
        </w:r>
        <w:r>
          <w:tab/>
        </w:r>
        <w:r>
          <w:fldChar w:fldCharType="begin"/>
        </w:r>
        <w:r>
          <w:instrText xml:space="preserve"> PAGEREF _Toc566 \h </w:instrText>
        </w:r>
        <w:r>
          <w:fldChar w:fldCharType="separate"/>
        </w:r>
        <w:r>
          <w:t>49</w:t>
        </w:r>
        <w:r>
          <w:fldChar w:fldCharType="end"/>
        </w:r>
      </w:hyperlink>
    </w:p>
    <w:p>
      <w:pPr>
        <w:pStyle w:val="TOC2"/>
        <w:tabs>
          <w:tab w:val="right" w:leader="dot" w:pos="8306"/>
        </w:tabs>
      </w:pPr>
      <w:hyperlink w:anchor="_Toc16408" w:history="1">
        <w:r>
          <w:rPr>
            <w:rFonts w:ascii="仿宋" w:eastAsia="仿宋" w:hAnsi="仿宋" w:cs="仿宋" w:hint="eastAsia"/>
            <w:lang w:eastAsia="zh-CN"/>
          </w:rPr>
          <w:t>(一)、应急管理计划</w:t>
        </w:r>
        <w:r>
          <w:tab/>
        </w:r>
        <w:r>
          <w:fldChar w:fldCharType="begin"/>
        </w:r>
        <w:r>
          <w:instrText xml:space="preserve"> PAGEREF _Toc16408 \h </w:instrText>
        </w:r>
        <w:r>
          <w:fldChar w:fldCharType="separate"/>
        </w:r>
        <w:r>
          <w:t>49</w:t>
        </w:r>
        <w:r>
          <w:fldChar w:fldCharType="end"/>
        </w:r>
      </w:hyperlink>
    </w:p>
    <w:p>
      <w:pPr>
        <w:pStyle w:val="TOC2"/>
        <w:tabs>
          <w:tab w:val="right" w:leader="dot" w:pos="8306"/>
        </w:tabs>
      </w:pPr>
      <w:hyperlink w:anchor="_Toc12527" w:history="1">
        <w:r>
          <w:rPr>
            <w:rFonts w:ascii="仿宋" w:eastAsia="仿宋" w:hAnsi="仿宋" w:cs="仿宋" w:hint="eastAsia"/>
            <w:lang w:eastAsia="zh-CN"/>
          </w:rPr>
          <w:t>(二)、安全防护措施</w:t>
        </w:r>
        <w:r>
          <w:tab/>
        </w:r>
        <w:r>
          <w:fldChar w:fldCharType="begin"/>
        </w:r>
        <w:r>
          <w:instrText xml:space="preserve"> PAGEREF _Toc12527 \h </w:instrText>
        </w:r>
        <w:r>
          <w:fldChar w:fldCharType="separate"/>
        </w:r>
        <w:r>
          <w:t>51</w:t>
        </w:r>
        <w:r>
          <w:fldChar w:fldCharType="end"/>
        </w:r>
      </w:hyperlink>
    </w:p>
    <w:p>
      <w:pPr>
        <w:pStyle w:val="TOC2"/>
        <w:tabs>
          <w:tab w:val="right" w:leader="dot" w:pos="8306"/>
        </w:tabs>
      </w:pPr>
      <w:hyperlink w:anchor="_Toc12196" w:history="1">
        <w:r>
          <w:rPr>
            <w:rFonts w:ascii="仿宋" w:eastAsia="仿宋" w:hAnsi="仿宋" w:cs="仿宋" w:hint="eastAsia"/>
            <w:lang w:eastAsia="zh-CN"/>
          </w:rPr>
          <w:t>(三)、危险化学品管理</w:t>
        </w:r>
        <w:r>
          <w:tab/>
        </w:r>
        <w:r>
          <w:fldChar w:fldCharType="begin"/>
        </w:r>
        <w:r>
          <w:instrText xml:space="preserve"> PAGEREF _Toc12196 \h </w:instrText>
        </w:r>
        <w:r>
          <w:fldChar w:fldCharType="separate"/>
        </w:r>
        <w:r>
          <w:t>52</w:t>
        </w:r>
        <w:r>
          <w:fldChar w:fldCharType="end"/>
        </w:r>
      </w:hyperlink>
    </w:p>
    <w:p>
      <w:pPr>
        <w:pStyle w:val="TOC1"/>
        <w:tabs>
          <w:tab w:val="right" w:leader="dot" w:pos="8306"/>
        </w:tabs>
      </w:pPr>
      <w:hyperlink w:anchor="_Toc3525" w:history="1">
        <w:r>
          <w:rPr>
            <w:rFonts w:ascii="仿宋" w:eastAsia="仿宋" w:hAnsi="仿宋" w:cs="仿宋" w:hint="eastAsia"/>
            <w:lang w:eastAsia="zh-CN"/>
          </w:rPr>
          <w:t>十三、社会责任与可持续发展</w:t>
        </w:r>
        <w:r>
          <w:tab/>
        </w:r>
        <w:r>
          <w:fldChar w:fldCharType="begin"/>
        </w:r>
        <w:r>
          <w:instrText xml:space="preserve"> PAGEREF _Toc3525 \h </w:instrText>
        </w:r>
        <w:r>
          <w:fldChar w:fldCharType="separate"/>
        </w:r>
        <w:r>
          <w:t>53</w:t>
        </w:r>
        <w:r>
          <w:fldChar w:fldCharType="end"/>
        </w:r>
      </w:hyperlink>
    </w:p>
    <w:p>
      <w:pPr>
        <w:pStyle w:val="TOC2"/>
        <w:tabs>
          <w:tab w:val="right" w:leader="dot" w:pos="8306"/>
        </w:tabs>
      </w:pPr>
      <w:hyperlink w:anchor="_Toc15060" w:history="1">
        <w:r>
          <w:rPr>
            <w:rFonts w:ascii="仿宋" w:eastAsia="仿宋" w:hAnsi="仿宋" w:cs="仿宋" w:hint="eastAsia"/>
            <w:lang w:eastAsia="zh-CN"/>
          </w:rPr>
          <w:t>(一)、社会责任理念</w:t>
        </w:r>
        <w:r>
          <w:tab/>
        </w:r>
        <w:r>
          <w:fldChar w:fldCharType="begin"/>
        </w:r>
        <w:r>
          <w:instrText xml:space="preserve"> PAGEREF _Toc15060 \h </w:instrText>
        </w:r>
        <w:r>
          <w:fldChar w:fldCharType="separate"/>
        </w:r>
        <w:r>
          <w:t>53</w:t>
        </w:r>
        <w:r>
          <w:fldChar w:fldCharType="end"/>
        </w:r>
      </w:hyperlink>
    </w:p>
    <w:p>
      <w:pPr>
        <w:pStyle w:val="TOC2"/>
        <w:tabs>
          <w:tab w:val="right" w:leader="dot" w:pos="8306"/>
        </w:tabs>
      </w:pPr>
      <w:hyperlink w:anchor="_Toc6853" w:history="1">
        <w:r>
          <w:rPr>
            <w:rFonts w:ascii="仿宋" w:eastAsia="仿宋" w:hAnsi="仿宋" w:cs="仿宋" w:hint="eastAsia"/>
            <w:lang w:eastAsia="zh-CN"/>
          </w:rPr>
          <w:t>(二)、可持续发展策略</w:t>
        </w:r>
        <w:r>
          <w:tab/>
        </w:r>
        <w:r>
          <w:fldChar w:fldCharType="begin"/>
        </w:r>
        <w:r>
          <w:instrText xml:space="preserve"> PAGEREF _Toc6853 \h </w:instrText>
        </w:r>
        <w:r>
          <w:fldChar w:fldCharType="separate"/>
        </w:r>
        <w:r>
          <w:t>54</w:t>
        </w:r>
        <w:r>
          <w:fldChar w:fldCharType="end"/>
        </w:r>
      </w:hyperlink>
    </w:p>
    <w:p>
      <w:pPr>
        <w:pStyle w:val="TOC2"/>
        <w:tabs>
          <w:tab w:val="right" w:leader="dot" w:pos="8306"/>
        </w:tabs>
      </w:pPr>
      <w:hyperlink w:anchor="_Toc19783" w:history="1">
        <w:r>
          <w:rPr>
            <w:rFonts w:ascii="仿宋" w:eastAsia="仿宋" w:hAnsi="仿宋" w:cs="仿宋" w:hint="eastAsia"/>
            <w:lang w:eastAsia="zh-CN"/>
          </w:rPr>
          <w:t>(三)、社会责任实施方案</w:t>
        </w:r>
        <w:r>
          <w:tab/>
        </w:r>
        <w:r>
          <w:fldChar w:fldCharType="begin"/>
        </w:r>
        <w:r>
          <w:instrText xml:space="preserve"> PAGEREF _Toc19783 \h </w:instrText>
        </w:r>
        <w:r>
          <w:fldChar w:fldCharType="separate"/>
        </w:r>
        <w:r>
          <w:t>56</w:t>
        </w:r>
        <w:r>
          <w:fldChar w:fldCharType="end"/>
        </w:r>
      </w:hyperlink>
    </w:p>
    <w:p>
      <w:pPr>
        <w:pStyle w:val="TOC2"/>
        <w:tabs>
          <w:tab w:val="right" w:leader="dot" w:pos="8306"/>
        </w:tabs>
      </w:pPr>
      <w:hyperlink w:anchor="_Toc26545" w:history="1">
        <w:r>
          <w:rPr>
            <w:rFonts w:ascii="仿宋" w:eastAsia="仿宋" w:hAnsi="仿宋" w:cs="仿宋" w:hint="eastAsia"/>
            <w:lang w:eastAsia="zh-CN"/>
          </w:rPr>
          <w:t>(四)、社会影响评估</w:t>
        </w:r>
        <w:r>
          <w:tab/>
        </w:r>
        <w:r>
          <w:fldChar w:fldCharType="begin"/>
        </w:r>
        <w:r>
          <w:instrText xml:space="preserve"> PAGEREF _Toc26545 \h </w:instrText>
        </w:r>
        <w:r>
          <w:fldChar w:fldCharType="separate"/>
        </w:r>
        <w:r>
          <w:t>57</w:t>
        </w:r>
        <w:r>
          <w:fldChar w:fldCharType="end"/>
        </w:r>
      </w:hyperlink>
    </w:p>
    <w:p>
      <w:pPr>
        <w:pStyle w:val="TOC2"/>
        <w:tabs>
          <w:tab w:val="right" w:leader="dot" w:pos="8306"/>
        </w:tabs>
      </w:pPr>
      <w:hyperlink w:anchor="_Toc18388" w:history="1">
        <w:r>
          <w:rPr>
            <w:rFonts w:ascii="仿宋" w:eastAsia="仿宋" w:hAnsi="仿宋" w:cs="仿宋" w:hint="eastAsia"/>
            <w:lang w:eastAsia="zh-CN"/>
          </w:rPr>
          <w:t>(五)、环保与绿色发展</w:t>
        </w:r>
        <w:r>
          <w:tab/>
        </w:r>
        <w:r>
          <w:fldChar w:fldCharType="begin"/>
        </w:r>
        <w:r>
          <w:instrText xml:space="preserve"> PAGEREF _Toc18388 \h </w:instrText>
        </w:r>
        <w:r>
          <w:fldChar w:fldCharType="separate"/>
        </w:r>
        <w:r>
          <w:t>58</w:t>
        </w:r>
        <w:r>
          <w:fldChar w:fldCharType="end"/>
        </w:r>
      </w:hyperlink>
    </w:p>
    <w:p>
      <w:pPr>
        <w:pStyle w:val="TOC2"/>
        <w:tabs>
          <w:tab w:val="right" w:leader="dot" w:pos="8306"/>
        </w:tabs>
      </w:pPr>
      <w:hyperlink w:anchor="_Toc2488" w:history="1">
        <w:r>
          <w:rPr>
            <w:rFonts w:ascii="仿宋" w:eastAsia="仿宋" w:hAnsi="仿宋" w:cs="仿宋" w:hint="eastAsia"/>
            <w:lang w:eastAsia="zh-CN"/>
          </w:rPr>
          <w:t>(六)、社会责任履行</w:t>
        </w:r>
        <w:r>
          <w:tab/>
        </w:r>
        <w:r>
          <w:fldChar w:fldCharType="begin"/>
        </w:r>
        <w:r>
          <w:instrText xml:space="preserve"> PAGEREF _Toc2488 \h </w:instrText>
        </w:r>
        <w:r>
          <w:fldChar w:fldCharType="separate"/>
        </w:r>
        <w:r>
          <w:t>60</w:t>
        </w:r>
        <w:r>
          <w:fldChar w:fldCharType="end"/>
        </w:r>
      </w:hyperlink>
    </w:p>
    <w:p>
      <w:pPr>
        <w:pStyle w:val="TOC2"/>
        <w:tabs>
          <w:tab w:val="right" w:leader="dot" w:pos="8306"/>
        </w:tabs>
      </w:pPr>
      <w:hyperlink w:anchor="_Toc3030" w:history="1">
        <w:r>
          <w:rPr>
            <w:rFonts w:ascii="仿宋" w:eastAsia="仿宋" w:hAnsi="仿宋" w:cs="仿宋" w:hint="eastAsia"/>
            <w:lang w:eastAsia="zh-CN"/>
          </w:rPr>
          <w:t>(七)、可持续供应链管理</w:t>
        </w:r>
        <w:r>
          <w:tab/>
        </w:r>
        <w:r>
          <w:fldChar w:fldCharType="begin"/>
        </w:r>
        <w:r>
          <w:instrText xml:space="preserve"> PAGEREF _Toc3030 \h </w:instrText>
        </w:r>
        <w:r>
          <w:fldChar w:fldCharType="separate"/>
        </w:r>
        <w:r>
          <w:t>61</w:t>
        </w:r>
        <w:r>
          <w:fldChar w:fldCharType="end"/>
        </w:r>
      </w:hyperlink>
    </w:p>
    <w:p>
      <w:pPr>
        <w:pStyle w:val="TOC2"/>
        <w:tabs>
          <w:tab w:val="right" w:leader="dot" w:pos="8306"/>
        </w:tabs>
      </w:pPr>
      <w:hyperlink w:anchor="_Toc8711" w:history="1">
        <w:r>
          <w:rPr>
            <w:rFonts w:ascii="仿宋" w:eastAsia="仿宋" w:hAnsi="仿宋" w:cs="仿宋" w:hint="eastAsia"/>
            <w:lang w:eastAsia="zh-CN"/>
          </w:rPr>
          <w:t>(八)、员工可持续发展计划</w:t>
        </w:r>
        <w:r>
          <w:tab/>
        </w:r>
        <w:r>
          <w:fldChar w:fldCharType="begin"/>
        </w:r>
        <w:r>
          <w:instrText xml:space="preserve"> PAGEREF _Toc8711 \h </w:instrText>
        </w:r>
        <w:r>
          <w:fldChar w:fldCharType="separate"/>
        </w:r>
        <w:r>
          <w:t>62</w:t>
        </w:r>
        <w:r>
          <w:fldChar w:fldCharType="end"/>
        </w:r>
      </w:hyperlink>
    </w:p>
    <w:p>
      <w:pPr>
        <w:pStyle w:val="TOC1"/>
        <w:tabs>
          <w:tab w:val="right" w:leader="dot" w:pos="8306"/>
        </w:tabs>
      </w:pPr>
      <w:hyperlink w:anchor="_Toc28163" w:history="1">
        <w:r>
          <w:rPr>
            <w:rFonts w:ascii="仿宋" w:eastAsia="仿宋" w:hAnsi="仿宋" w:cs="仿宋" w:hint="eastAsia"/>
            <w:lang w:eastAsia="zh-CN"/>
          </w:rPr>
          <w:t>十四、项目运营管理</w:t>
        </w:r>
        <w:r>
          <w:tab/>
        </w:r>
        <w:r>
          <w:fldChar w:fldCharType="begin"/>
        </w:r>
        <w:r>
          <w:instrText xml:space="preserve"> PAGEREF _Toc28163 \h </w:instrText>
        </w:r>
        <w:r>
          <w:fldChar w:fldCharType="separate"/>
        </w:r>
        <w:r>
          <w:t>63</w:t>
        </w:r>
        <w:r>
          <w:fldChar w:fldCharType="end"/>
        </w:r>
      </w:hyperlink>
    </w:p>
    <w:p>
      <w:pPr>
        <w:pStyle w:val="TOC2"/>
        <w:tabs>
          <w:tab w:val="right" w:leader="dot" w:pos="8306"/>
        </w:tabs>
      </w:pPr>
      <w:hyperlink w:anchor="_Toc29141" w:history="1">
        <w:r>
          <w:rPr>
            <w:rFonts w:ascii="仿宋" w:eastAsia="仿宋" w:hAnsi="仿宋" w:cs="仿宋" w:hint="eastAsia"/>
            <w:lang w:eastAsia="zh-CN"/>
          </w:rPr>
          <w:t>(一)、项目管理体系建设</w:t>
        </w:r>
        <w:r>
          <w:tab/>
        </w:r>
        <w:r>
          <w:fldChar w:fldCharType="begin"/>
        </w:r>
        <w:r>
          <w:instrText xml:space="preserve"> PAGEREF _Toc29141 \h </w:instrText>
        </w:r>
        <w:r>
          <w:fldChar w:fldCharType="separate"/>
        </w:r>
        <w:r>
          <w:t>63</w:t>
        </w:r>
        <w:r>
          <w:fldChar w:fldCharType="end"/>
        </w:r>
      </w:hyperlink>
    </w:p>
    <w:p>
      <w:pPr>
        <w:pStyle w:val="TOC2"/>
        <w:tabs>
          <w:tab w:val="right" w:leader="dot" w:pos="8306"/>
        </w:tabs>
      </w:pPr>
      <w:hyperlink w:anchor="_Toc13503" w:history="1">
        <w:r>
          <w:rPr>
            <w:rFonts w:ascii="仿宋" w:eastAsia="仿宋" w:hAnsi="仿宋" w:cs="仿宋" w:hint="eastAsia"/>
            <w:lang w:eastAsia="zh-CN"/>
          </w:rPr>
          <w:t>(二)、运营计划</w:t>
        </w:r>
        <w:r>
          <w:tab/>
        </w:r>
        <w:r>
          <w:fldChar w:fldCharType="begin"/>
        </w:r>
        <w:r>
          <w:instrText xml:space="preserve"> PAGEREF _Toc13503 \h </w:instrText>
        </w:r>
        <w:r>
          <w:fldChar w:fldCharType="separate"/>
        </w:r>
        <w:r>
          <w:t>64</w:t>
        </w:r>
        <w:r>
          <w:fldChar w:fldCharType="end"/>
        </w:r>
      </w:hyperlink>
    </w:p>
    <w:p>
      <w:pPr>
        <w:pStyle w:val="TOC2"/>
        <w:tabs>
          <w:tab w:val="right" w:leader="dot" w:pos="8306"/>
        </w:tabs>
      </w:pPr>
      <w:hyperlink w:anchor="_Toc12244" w:history="1">
        <w:r>
          <w:rPr>
            <w:rFonts w:ascii="仿宋" w:eastAsia="仿宋" w:hAnsi="仿宋" w:cs="仿宋" w:hint="eastAsia"/>
            <w:lang w:eastAsia="zh-CN"/>
          </w:rPr>
          <w:t>(三)、运营管理措施</w:t>
        </w:r>
        <w:r>
          <w:tab/>
        </w:r>
        <w:r>
          <w:fldChar w:fldCharType="begin"/>
        </w:r>
        <w:r>
          <w:instrText xml:space="preserve"> PAGEREF _Toc12244 \h </w:instrText>
        </w:r>
        <w:r>
          <w:fldChar w:fldCharType="separate"/>
        </w:r>
        <w:r>
          <w:t>65</w:t>
        </w:r>
        <w:r>
          <w:fldChar w:fldCharType="end"/>
        </w:r>
      </w:hyperlink>
    </w:p>
    <w:p>
      <w:pPr>
        <w:pStyle w:val="TOC2"/>
        <w:tabs>
          <w:tab w:val="right" w:leader="dot" w:pos="8306"/>
        </w:tabs>
      </w:pPr>
      <w:hyperlink w:anchor="_Toc9803" w:history="1">
        <w:r>
          <w:rPr>
            <w:rFonts w:ascii="仿宋" w:eastAsia="仿宋" w:hAnsi="仿宋" w:cs="仿宋" w:hint="eastAsia"/>
            <w:lang w:eastAsia="zh-CN"/>
          </w:rPr>
          <w:t>(四)、项目监测与改进</w:t>
        </w:r>
        <w:r>
          <w:tab/>
        </w:r>
        <w:r>
          <w:fldChar w:fldCharType="begin"/>
        </w:r>
        <w:r>
          <w:instrText xml:space="preserve"> PAGEREF _Toc9803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吊灯市场需求，保持技术和管理上的创新。我们明确表示申请的资金将专注于支持和实现组织的核心目标与战略，进而实现长期发展。吊灯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17213"/>
      <w:r>
        <w:rPr>
          <w:rFonts w:ascii="仿宋" w:eastAsia="仿宋" w:hAnsi="仿宋" w:cs="仿宋" w:hint="eastAsia"/>
          <w:sz w:val="28"/>
          <w:lang w:eastAsia="zh-CN"/>
        </w:rPr>
        <w:t>一、建设内容与产品方案</w:t>
      </w:r>
      <w:bookmarkEnd w:id="2"/>
    </w:p>
    <w:p>
      <w:pPr>
        <w:pStyle w:val="Heading2"/>
        <w:rPr>
          <w:rFonts w:ascii="仿宋" w:eastAsia="仿宋" w:hAnsi="仿宋" w:cs="仿宋" w:hint="eastAsia"/>
          <w:lang w:eastAsia="zh-CN"/>
        </w:rPr>
      </w:pPr>
      <w:bookmarkStart w:id="3" w:name="_Toc15696"/>
      <w:r>
        <w:rPr>
          <w:rFonts w:ascii="仿宋" w:eastAsia="仿宋" w:hAnsi="仿宋" w:cs="仿宋" w:hint="eastAsia"/>
          <w:lang w:eastAsia="zh-CN"/>
        </w:rPr>
        <w:t>(一)、建设规模及主要建设内容</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吊灯项目总用地面积为XX平方米，相当于XX亩，按照规划，整个场区总建筑面积预计为XX平方米。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4" w:name="_Toc21016"/>
      <w:r>
        <w:rPr>
          <w:rFonts w:ascii="仿宋" w:eastAsia="仿宋" w:hAnsi="仿宋" w:cs="仿宋" w:hint="eastAsia"/>
          <w:sz w:val="28"/>
          <w:lang w:eastAsia="zh-CN"/>
        </w:rPr>
        <w:t>(二)、吊灯产品规划方案及生产纲领</w:t>
      </w:r>
      <w:bookmarkEnd w:id="4"/>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吊灯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5" w:name="_Toc13481"/>
      <w:r>
        <w:rPr>
          <w:rFonts w:ascii="仿宋" w:eastAsia="仿宋" w:hAnsi="仿宋" w:cs="仿宋" w:hint="eastAsia"/>
          <w:sz w:val="28"/>
          <w:lang w:eastAsia="zh-CN"/>
        </w:rPr>
        <w:t>二、人才队伍建设</w:t>
      </w:r>
      <w:bookmarkEnd w:id="5"/>
    </w:p>
    <w:p>
      <w:pPr>
        <w:pStyle w:val="Heading2"/>
        <w:rPr>
          <w:rFonts w:ascii="仿宋" w:eastAsia="仿宋" w:hAnsi="仿宋" w:cs="仿宋" w:hint="eastAsia"/>
          <w:lang w:eastAsia="zh-CN"/>
        </w:rPr>
      </w:pPr>
      <w:bookmarkStart w:id="6" w:name="_Toc27751"/>
      <w:r>
        <w:rPr>
          <w:rFonts w:ascii="仿宋" w:eastAsia="仿宋" w:hAnsi="仿宋" w:cs="仿宋" w:hint="eastAsia"/>
          <w:lang w:eastAsia="zh-CN"/>
        </w:rPr>
        <w:t>(一)、人才引进与培养计划</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吊灯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7" w:name="_Toc8270"/>
      <w:r>
        <w:rPr>
          <w:rFonts w:ascii="仿宋" w:eastAsia="仿宋" w:hAnsi="仿宋" w:cs="仿宋" w:hint="eastAsia"/>
          <w:sz w:val="28"/>
          <w:lang w:eastAsia="zh-CN"/>
        </w:rPr>
        <w:t>(二)、员工激励与福利政策</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8" w:name="_Toc18150"/>
      <w:r>
        <w:rPr>
          <w:rFonts w:ascii="仿宋" w:eastAsia="仿宋" w:hAnsi="仿宋" w:cs="仿宋" w:hint="eastAsia"/>
          <w:sz w:val="28"/>
          <w:lang w:eastAsia="zh-CN"/>
        </w:rPr>
        <w:t>(三)、团队建设与管理</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9" w:name="_Toc20776"/>
      <w:r>
        <w:rPr>
          <w:rFonts w:ascii="仿宋" w:eastAsia="仿宋" w:hAnsi="仿宋" w:cs="仿宋" w:hint="eastAsia"/>
          <w:sz w:val="28"/>
          <w:lang w:eastAsia="zh-CN"/>
        </w:rPr>
        <w:t>三、运营管理</w:t>
      </w:r>
      <w:bookmarkEnd w:id="9"/>
    </w:p>
    <w:p>
      <w:pPr>
        <w:pStyle w:val="Heading2"/>
        <w:rPr>
          <w:rFonts w:ascii="仿宋" w:eastAsia="仿宋" w:hAnsi="仿宋" w:cs="仿宋" w:hint="eastAsia"/>
          <w:lang w:eastAsia="zh-CN"/>
        </w:rPr>
      </w:pPr>
      <w:bookmarkStart w:id="10" w:name="_Toc10609"/>
      <w:r>
        <w:rPr>
          <w:rFonts w:ascii="仿宋" w:eastAsia="仿宋" w:hAnsi="仿宋" w:cs="仿宋" w:hint="eastAsia"/>
          <w:lang w:eastAsia="zh-CN"/>
        </w:rPr>
        <w:t>(一)、公司经营宗旨</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11" w:name="_Toc10197"/>
      <w:r>
        <w:rPr>
          <w:rFonts w:ascii="仿宋" w:eastAsia="仿宋" w:hAnsi="仿宋" w:cs="仿宋" w:hint="eastAsia"/>
          <w:sz w:val="28"/>
          <w:lang w:eastAsia="zh-CN"/>
        </w:rPr>
        <w:t>(二)、公司目标与主职责</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公司的核心目标是在吊灯行业内取得领先地位，实现可持续增长。为实现这一目标，公司将不断提升产品质量、拓展市场份额、加强研发创新，并致力于提高客户满意度。主要职责包括：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12" w:name="_Toc4509"/>
      <w:r>
        <w:rPr>
          <w:rFonts w:ascii="仿宋" w:eastAsia="仿宋" w:hAnsi="仿宋" w:cs="仿宋" w:hint="eastAsia"/>
          <w:sz w:val="28"/>
          <w:lang w:eastAsia="zh-CN"/>
        </w:rPr>
        <w:t>(三)、各部门职责及权限</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吊灯市场信息收集与分析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对吊灯行业销售部门员工进吊灯行业务素质、产品知识培训和考核等工作，不断培养、挖掘、引进销售人才，建设高素质的销售队伍。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13" w:name="_Toc30044"/>
      <w:r>
        <w:rPr>
          <w:rFonts w:ascii="仿宋" w:eastAsia="仿宋" w:hAnsi="仿宋" w:cs="仿宋" w:hint="eastAsia"/>
          <w:sz w:val="28"/>
          <w:lang w:eastAsia="zh-CN"/>
        </w:rPr>
        <w:t>(四)、财务会计制度</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根据吊灯行业特点、发展阶段、经营模式等因素，提出差异化的现金分红政策，确保在利润分配中现金分红占比达到一定比例。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公司聘用会计师事务所需由股东大会决定，董事会不得在股东大会决定前提前委任。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14" w:name="_Toc14093"/>
      <w:r>
        <w:rPr>
          <w:rFonts w:ascii="仿宋" w:eastAsia="仿宋" w:hAnsi="仿宋" w:cs="仿宋" w:hint="eastAsia"/>
          <w:sz w:val="28"/>
          <w:lang w:eastAsia="zh-CN"/>
        </w:rPr>
        <w:t>四、项目后期运营与拓展</w:t>
      </w:r>
      <w:bookmarkEnd w:id="14"/>
    </w:p>
    <w:p>
      <w:pPr>
        <w:pStyle w:val="Heading2"/>
        <w:rPr>
          <w:rFonts w:ascii="仿宋" w:eastAsia="仿宋" w:hAnsi="仿宋" w:cs="仿宋" w:hint="eastAsia"/>
          <w:lang w:eastAsia="zh-CN"/>
        </w:rPr>
      </w:pPr>
      <w:bookmarkStart w:id="15" w:name="_Toc31395"/>
      <w:r>
        <w:rPr>
          <w:rFonts w:ascii="仿宋" w:eastAsia="仿宋" w:hAnsi="仿宋" w:cs="仿宋" w:hint="eastAsia"/>
          <w:lang w:eastAsia="zh-CN"/>
        </w:rPr>
        <w:t>(一)、后期运营计划</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https://d.book118.com/456052053211010032</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吊灯资金筹措计划书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吊灯资金筹措计划书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吊灯资金筹措计划书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吊灯资金筹措计划书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吊灯资金筹措计划书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吊灯资金筹措计划书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吊灯资金筹措计划书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吊灯资金筹措计划书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吊灯资金筹措计划书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吊灯资金筹措计划书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吊灯资金筹措计划书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吊灯资金筹措计划书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吊灯资金筹措计划书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吊灯资金筹措计划书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吊灯资金筹措计划书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860A0A"/>
    <w:rsid w:val="23860A0A"/>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456052053211010032"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2024-01-04T13:49:00Z</dcterms:created>
  <dcterms:modified xsi:type="dcterms:W3CDTF">2024-01-04T13:49:57Z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9EF9AB5A1B49431587DC4886F14CCD84_11</vt:lpwstr>
  </property>
  <property fmtid="{D5CDD505-2E9C-101B-9397-08002B2CF9AE}" pid="3" name="KSOProductBuildVer">
    <vt:lpwstr>2052-12.1.0.16120</vt:lpwstr>
  </property>
</Properties>
</file>