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沉淀池项目规划设计蓝图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7" w:history="1">
        <w:r>
          <w:rPr>
            <w:rFonts w:ascii="仿宋" w:eastAsia="仿宋" w:hAnsi="仿宋" w:cs="仿宋" w:hint="eastAsia"/>
            <w:lang w:eastAsia="zh-CN"/>
          </w:rPr>
          <w:t>概论</w:t>
        </w:r>
        <w:r>
          <w:tab/>
        </w:r>
        <w:r>
          <w:fldChar w:fldCharType="begin"/>
        </w:r>
        <w:r>
          <w:instrText xml:space="preserve"> PAGEREF _Toc16717 \h </w:instrText>
        </w:r>
        <w:r>
          <w:fldChar w:fldCharType="separate"/>
        </w:r>
        <w:r>
          <w:t>3</w:t>
        </w:r>
        <w:r>
          <w:fldChar w:fldCharType="end"/>
        </w:r>
      </w:hyperlink>
    </w:p>
    <w:p>
      <w:pPr>
        <w:pStyle w:val="TOC1"/>
        <w:tabs>
          <w:tab w:val="right" w:leader="dot" w:pos="8306"/>
        </w:tabs>
      </w:pPr>
      <w:hyperlink w:anchor="_Toc11906" w:history="1">
        <w:r>
          <w:rPr>
            <w:rFonts w:ascii="仿宋" w:eastAsia="仿宋" w:hAnsi="仿宋" w:cs="仿宋" w:hint="eastAsia"/>
            <w:lang w:eastAsia="zh-CN"/>
          </w:rPr>
          <w:t>一、沉淀池项目概论</w:t>
        </w:r>
        <w:r>
          <w:tab/>
        </w:r>
        <w:r>
          <w:fldChar w:fldCharType="begin"/>
        </w:r>
        <w:r>
          <w:instrText xml:space="preserve"> PAGEREF _Toc11906 \h </w:instrText>
        </w:r>
        <w:r>
          <w:fldChar w:fldCharType="separate"/>
        </w:r>
        <w:r>
          <w:t>3</w:t>
        </w:r>
        <w:r>
          <w:fldChar w:fldCharType="end"/>
        </w:r>
      </w:hyperlink>
    </w:p>
    <w:p>
      <w:pPr>
        <w:pStyle w:val="TOC2"/>
        <w:tabs>
          <w:tab w:val="right" w:leader="dot" w:pos="8306"/>
        </w:tabs>
      </w:pPr>
      <w:hyperlink w:anchor="_Toc10840" w:history="1">
        <w:r>
          <w:rPr>
            <w:rFonts w:ascii="仿宋" w:eastAsia="仿宋" w:hAnsi="仿宋" w:cs="仿宋" w:hint="eastAsia"/>
            <w:lang w:eastAsia="zh-CN"/>
          </w:rPr>
          <w:t>(一)、沉淀池项目概况</w:t>
        </w:r>
        <w:r>
          <w:tab/>
        </w:r>
        <w:r>
          <w:fldChar w:fldCharType="begin"/>
        </w:r>
        <w:r>
          <w:instrText xml:space="preserve"> PAGEREF _Toc10840 \h </w:instrText>
        </w:r>
        <w:r>
          <w:fldChar w:fldCharType="separate"/>
        </w:r>
        <w:r>
          <w:t>3</w:t>
        </w:r>
        <w:r>
          <w:fldChar w:fldCharType="end"/>
        </w:r>
      </w:hyperlink>
    </w:p>
    <w:p>
      <w:pPr>
        <w:pStyle w:val="TOC2"/>
        <w:tabs>
          <w:tab w:val="right" w:leader="dot" w:pos="8306"/>
        </w:tabs>
      </w:pPr>
      <w:hyperlink w:anchor="_Toc24170" w:history="1">
        <w:r>
          <w:rPr>
            <w:rFonts w:ascii="仿宋" w:eastAsia="仿宋" w:hAnsi="仿宋" w:cs="仿宋" w:hint="eastAsia"/>
            <w:lang w:eastAsia="zh-CN"/>
          </w:rPr>
          <w:t>(二)、沉淀池项目目标</w:t>
        </w:r>
        <w:r>
          <w:tab/>
        </w:r>
        <w:r>
          <w:fldChar w:fldCharType="begin"/>
        </w:r>
        <w:r>
          <w:instrText xml:space="preserve"> PAGEREF _Toc24170 \h </w:instrText>
        </w:r>
        <w:r>
          <w:fldChar w:fldCharType="separate"/>
        </w:r>
        <w:r>
          <w:t>5</w:t>
        </w:r>
        <w:r>
          <w:fldChar w:fldCharType="end"/>
        </w:r>
      </w:hyperlink>
    </w:p>
    <w:p>
      <w:pPr>
        <w:pStyle w:val="TOC2"/>
        <w:tabs>
          <w:tab w:val="right" w:leader="dot" w:pos="8306"/>
        </w:tabs>
      </w:pPr>
      <w:hyperlink w:anchor="_Toc13734" w:history="1">
        <w:r>
          <w:rPr>
            <w:rFonts w:ascii="仿宋" w:eastAsia="仿宋" w:hAnsi="仿宋" w:cs="仿宋" w:hint="eastAsia"/>
            <w:lang w:eastAsia="zh-CN"/>
          </w:rPr>
          <w:t>(三)、沉淀池项目提出的理由</w:t>
        </w:r>
        <w:r>
          <w:tab/>
        </w:r>
        <w:r>
          <w:fldChar w:fldCharType="begin"/>
        </w:r>
        <w:r>
          <w:instrText xml:space="preserve"> PAGEREF _Toc13734 \h </w:instrText>
        </w:r>
        <w:r>
          <w:fldChar w:fldCharType="separate"/>
        </w:r>
        <w:r>
          <w:t>6</w:t>
        </w:r>
        <w:r>
          <w:fldChar w:fldCharType="end"/>
        </w:r>
      </w:hyperlink>
    </w:p>
    <w:p>
      <w:pPr>
        <w:pStyle w:val="TOC2"/>
        <w:tabs>
          <w:tab w:val="right" w:leader="dot" w:pos="8306"/>
        </w:tabs>
      </w:pPr>
      <w:hyperlink w:anchor="_Toc22283" w:history="1">
        <w:r>
          <w:rPr>
            <w:rFonts w:ascii="仿宋" w:eastAsia="仿宋" w:hAnsi="仿宋" w:cs="仿宋" w:hint="eastAsia"/>
            <w:lang w:eastAsia="zh-CN"/>
          </w:rPr>
          <w:t>(四)、沉淀池项目意义</w:t>
        </w:r>
        <w:r>
          <w:tab/>
        </w:r>
        <w:r>
          <w:fldChar w:fldCharType="begin"/>
        </w:r>
        <w:r>
          <w:instrText xml:space="preserve"> PAGEREF _Toc22283 \h </w:instrText>
        </w:r>
        <w:r>
          <w:fldChar w:fldCharType="separate"/>
        </w:r>
        <w:r>
          <w:t>8</w:t>
        </w:r>
        <w:r>
          <w:fldChar w:fldCharType="end"/>
        </w:r>
      </w:hyperlink>
    </w:p>
    <w:p>
      <w:pPr>
        <w:pStyle w:val="TOC2"/>
        <w:tabs>
          <w:tab w:val="right" w:leader="dot" w:pos="8306"/>
        </w:tabs>
      </w:pPr>
      <w:hyperlink w:anchor="_Toc14652" w:history="1">
        <w:r>
          <w:rPr>
            <w:rFonts w:ascii="仿宋" w:eastAsia="仿宋" w:hAnsi="仿宋" w:cs="仿宋" w:hint="eastAsia"/>
            <w:lang w:eastAsia="zh-CN"/>
          </w:rPr>
          <w:t>(五)、沉淀池项目背景</w:t>
        </w:r>
        <w:r>
          <w:tab/>
        </w:r>
        <w:r>
          <w:fldChar w:fldCharType="begin"/>
        </w:r>
        <w:r>
          <w:instrText xml:space="preserve"> PAGEREF _Toc14652 \h </w:instrText>
        </w:r>
        <w:r>
          <w:fldChar w:fldCharType="separate"/>
        </w:r>
        <w:r>
          <w:t>8</w:t>
        </w:r>
        <w:r>
          <w:fldChar w:fldCharType="end"/>
        </w:r>
      </w:hyperlink>
    </w:p>
    <w:p>
      <w:pPr>
        <w:pStyle w:val="TOC1"/>
        <w:tabs>
          <w:tab w:val="right" w:leader="dot" w:pos="8306"/>
        </w:tabs>
      </w:pPr>
      <w:hyperlink w:anchor="_Toc19583" w:history="1">
        <w:r>
          <w:rPr>
            <w:rFonts w:ascii="仿宋" w:eastAsia="仿宋" w:hAnsi="仿宋" w:cs="仿宋" w:hint="eastAsia"/>
            <w:lang w:eastAsia="zh-CN"/>
          </w:rPr>
          <w:t>二、工艺说明</w:t>
        </w:r>
        <w:r>
          <w:tab/>
        </w:r>
        <w:r>
          <w:fldChar w:fldCharType="begin"/>
        </w:r>
        <w:r>
          <w:instrText xml:space="preserve"> PAGEREF _Toc19583 \h </w:instrText>
        </w:r>
        <w:r>
          <w:fldChar w:fldCharType="separate"/>
        </w:r>
        <w:r>
          <w:t>9</w:t>
        </w:r>
        <w:r>
          <w:fldChar w:fldCharType="end"/>
        </w:r>
      </w:hyperlink>
    </w:p>
    <w:p>
      <w:pPr>
        <w:pStyle w:val="TOC2"/>
        <w:tabs>
          <w:tab w:val="right" w:leader="dot" w:pos="8306"/>
        </w:tabs>
      </w:pPr>
      <w:hyperlink w:anchor="_Toc32359" w:history="1">
        <w:r>
          <w:rPr>
            <w:rFonts w:ascii="仿宋" w:eastAsia="仿宋" w:hAnsi="仿宋" w:cs="仿宋" w:hint="eastAsia"/>
            <w:lang w:eastAsia="zh-CN"/>
          </w:rPr>
          <w:t>(一)、技术管理特点</w:t>
        </w:r>
        <w:r>
          <w:tab/>
        </w:r>
        <w:r>
          <w:fldChar w:fldCharType="begin"/>
        </w:r>
        <w:r>
          <w:instrText xml:space="preserve"> PAGEREF _Toc32359 \h </w:instrText>
        </w:r>
        <w:r>
          <w:fldChar w:fldCharType="separate"/>
        </w:r>
        <w:r>
          <w:t>9</w:t>
        </w:r>
        <w:r>
          <w:fldChar w:fldCharType="end"/>
        </w:r>
      </w:hyperlink>
    </w:p>
    <w:p>
      <w:pPr>
        <w:pStyle w:val="TOC2"/>
        <w:tabs>
          <w:tab w:val="right" w:leader="dot" w:pos="8306"/>
        </w:tabs>
      </w:pPr>
      <w:hyperlink w:anchor="_Toc6662" w:history="1">
        <w:r>
          <w:rPr>
            <w:rFonts w:ascii="仿宋" w:eastAsia="仿宋" w:hAnsi="仿宋" w:cs="仿宋" w:hint="eastAsia"/>
            <w:lang w:eastAsia="zh-CN"/>
          </w:rPr>
          <w:t>(二)、沉淀池项目工艺技术设计方案</w:t>
        </w:r>
        <w:r>
          <w:tab/>
        </w:r>
        <w:r>
          <w:fldChar w:fldCharType="begin"/>
        </w:r>
        <w:r>
          <w:instrText xml:space="preserve"> PAGEREF _Toc6662 \h </w:instrText>
        </w:r>
        <w:r>
          <w:fldChar w:fldCharType="separate"/>
        </w:r>
        <w:r>
          <w:t>10</w:t>
        </w:r>
        <w:r>
          <w:fldChar w:fldCharType="end"/>
        </w:r>
      </w:hyperlink>
    </w:p>
    <w:p>
      <w:pPr>
        <w:pStyle w:val="TOC2"/>
        <w:tabs>
          <w:tab w:val="right" w:leader="dot" w:pos="8306"/>
        </w:tabs>
      </w:pPr>
      <w:hyperlink w:anchor="_Toc5584" w:history="1">
        <w:r>
          <w:rPr>
            <w:rFonts w:ascii="仿宋" w:eastAsia="仿宋" w:hAnsi="仿宋" w:cs="仿宋" w:hint="eastAsia"/>
            <w:lang w:eastAsia="zh-CN"/>
          </w:rPr>
          <w:t>(三)、设备选型方案</w:t>
        </w:r>
        <w:r>
          <w:tab/>
        </w:r>
        <w:r>
          <w:fldChar w:fldCharType="begin"/>
        </w:r>
        <w:r>
          <w:instrText xml:space="preserve"> PAGEREF _Toc5584 \h </w:instrText>
        </w:r>
        <w:r>
          <w:fldChar w:fldCharType="separate"/>
        </w:r>
        <w:r>
          <w:t>12</w:t>
        </w:r>
        <w:r>
          <w:fldChar w:fldCharType="end"/>
        </w:r>
      </w:hyperlink>
    </w:p>
    <w:p>
      <w:pPr>
        <w:pStyle w:val="TOC1"/>
        <w:tabs>
          <w:tab w:val="right" w:leader="dot" w:pos="8306"/>
        </w:tabs>
      </w:pPr>
      <w:hyperlink w:anchor="_Toc20083" w:history="1">
        <w:r>
          <w:rPr>
            <w:rFonts w:ascii="仿宋" w:eastAsia="仿宋" w:hAnsi="仿宋" w:cs="仿宋" w:hint="eastAsia"/>
            <w:lang w:eastAsia="zh-CN"/>
          </w:rPr>
          <w:t>三、沉淀池项目绩效评估</w:t>
        </w:r>
        <w:r>
          <w:tab/>
        </w:r>
        <w:r>
          <w:fldChar w:fldCharType="begin"/>
        </w:r>
        <w:r>
          <w:instrText xml:space="preserve"> PAGEREF _Toc20083 \h </w:instrText>
        </w:r>
        <w:r>
          <w:fldChar w:fldCharType="separate"/>
        </w:r>
        <w:r>
          <w:t>13</w:t>
        </w:r>
        <w:r>
          <w:fldChar w:fldCharType="end"/>
        </w:r>
      </w:hyperlink>
    </w:p>
    <w:p>
      <w:pPr>
        <w:pStyle w:val="TOC2"/>
        <w:tabs>
          <w:tab w:val="right" w:leader="dot" w:pos="8306"/>
        </w:tabs>
      </w:pPr>
      <w:hyperlink w:anchor="_Toc6327" w:history="1">
        <w:r>
          <w:rPr>
            <w:rFonts w:ascii="仿宋" w:eastAsia="仿宋" w:hAnsi="仿宋" w:cs="仿宋" w:hint="eastAsia"/>
            <w:lang w:eastAsia="zh-CN"/>
          </w:rPr>
          <w:t>(一)、绩效评估指标</w:t>
        </w:r>
        <w:r>
          <w:tab/>
        </w:r>
        <w:r>
          <w:fldChar w:fldCharType="begin"/>
        </w:r>
        <w:r>
          <w:instrText xml:space="preserve"> PAGEREF _Toc6327 \h </w:instrText>
        </w:r>
        <w:r>
          <w:fldChar w:fldCharType="separate"/>
        </w:r>
        <w:r>
          <w:t>13</w:t>
        </w:r>
        <w:r>
          <w:fldChar w:fldCharType="end"/>
        </w:r>
      </w:hyperlink>
    </w:p>
    <w:p>
      <w:pPr>
        <w:pStyle w:val="TOC2"/>
        <w:tabs>
          <w:tab w:val="right" w:leader="dot" w:pos="8306"/>
        </w:tabs>
      </w:pPr>
      <w:hyperlink w:anchor="_Toc13518" w:history="1">
        <w:r>
          <w:rPr>
            <w:rFonts w:ascii="仿宋" w:eastAsia="仿宋" w:hAnsi="仿宋" w:cs="仿宋" w:hint="eastAsia"/>
            <w:lang w:eastAsia="zh-CN"/>
          </w:rPr>
          <w:t>(二)、绩效评估方法</w:t>
        </w:r>
        <w:r>
          <w:tab/>
        </w:r>
        <w:r>
          <w:fldChar w:fldCharType="begin"/>
        </w:r>
        <w:r>
          <w:instrText xml:space="preserve"> PAGEREF _Toc13518 \h </w:instrText>
        </w:r>
        <w:r>
          <w:fldChar w:fldCharType="separate"/>
        </w:r>
        <w:r>
          <w:t>14</w:t>
        </w:r>
        <w:r>
          <w:fldChar w:fldCharType="end"/>
        </w:r>
      </w:hyperlink>
    </w:p>
    <w:p>
      <w:pPr>
        <w:pStyle w:val="TOC2"/>
        <w:tabs>
          <w:tab w:val="right" w:leader="dot" w:pos="8306"/>
        </w:tabs>
      </w:pPr>
      <w:hyperlink w:anchor="_Toc10643" w:history="1">
        <w:r>
          <w:rPr>
            <w:rFonts w:ascii="仿宋" w:eastAsia="仿宋" w:hAnsi="仿宋" w:cs="仿宋" w:hint="eastAsia"/>
            <w:lang w:eastAsia="zh-CN"/>
          </w:rPr>
          <w:t>(三)、绩效评估周期</w:t>
        </w:r>
        <w:r>
          <w:tab/>
        </w:r>
        <w:r>
          <w:fldChar w:fldCharType="begin"/>
        </w:r>
        <w:r>
          <w:instrText xml:space="preserve"> PAGEREF _Toc10643 \h </w:instrText>
        </w:r>
        <w:r>
          <w:fldChar w:fldCharType="separate"/>
        </w:r>
        <w:r>
          <w:t>15</w:t>
        </w:r>
        <w:r>
          <w:fldChar w:fldCharType="end"/>
        </w:r>
      </w:hyperlink>
    </w:p>
    <w:p>
      <w:pPr>
        <w:pStyle w:val="TOC1"/>
        <w:tabs>
          <w:tab w:val="right" w:leader="dot" w:pos="8306"/>
        </w:tabs>
      </w:pPr>
      <w:hyperlink w:anchor="_Toc795" w:history="1">
        <w:r>
          <w:rPr>
            <w:rFonts w:ascii="仿宋" w:eastAsia="仿宋" w:hAnsi="仿宋" w:cs="仿宋" w:hint="eastAsia"/>
            <w:lang w:eastAsia="zh-CN"/>
          </w:rPr>
          <w:t>四、沉淀池项目可持续发展</w:t>
        </w:r>
        <w:r>
          <w:tab/>
        </w:r>
        <w:r>
          <w:fldChar w:fldCharType="begin"/>
        </w:r>
        <w:r>
          <w:instrText xml:space="preserve"> PAGEREF _Toc795 \h </w:instrText>
        </w:r>
        <w:r>
          <w:fldChar w:fldCharType="separate"/>
        </w:r>
        <w:r>
          <w:t>16</w:t>
        </w:r>
        <w:r>
          <w:fldChar w:fldCharType="end"/>
        </w:r>
      </w:hyperlink>
    </w:p>
    <w:p>
      <w:pPr>
        <w:pStyle w:val="TOC2"/>
        <w:tabs>
          <w:tab w:val="right" w:leader="dot" w:pos="8306"/>
        </w:tabs>
      </w:pPr>
      <w:hyperlink w:anchor="_Toc22057" w:history="1">
        <w:r>
          <w:rPr>
            <w:rFonts w:ascii="仿宋" w:eastAsia="仿宋" w:hAnsi="仿宋" w:cs="仿宋" w:hint="eastAsia"/>
            <w:lang w:eastAsia="zh-CN"/>
          </w:rPr>
          <w:t>(一)、可持续战略与实践</w:t>
        </w:r>
        <w:r>
          <w:tab/>
        </w:r>
        <w:r>
          <w:fldChar w:fldCharType="begin"/>
        </w:r>
        <w:r>
          <w:instrText xml:space="preserve"> PAGEREF _Toc22057 \h </w:instrText>
        </w:r>
        <w:r>
          <w:fldChar w:fldCharType="separate"/>
        </w:r>
        <w:r>
          <w:t>16</w:t>
        </w:r>
        <w:r>
          <w:fldChar w:fldCharType="end"/>
        </w:r>
      </w:hyperlink>
    </w:p>
    <w:p>
      <w:pPr>
        <w:pStyle w:val="TOC2"/>
        <w:tabs>
          <w:tab w:val="right" w:leader="dot" w:pos="8306"/>
        </w:tabs>
      </w:pPr>
      <w:hyperlink w:anchor="_Toc26744" w:history="1">
        <w:r>
          <w:rPr>
            <w:rFonts w:ascii="仿宋" w:eastAsia="仿宋" w:hAnsi="仿宋" w:cs="仿宋" w:hint="eastAsia"/>
            <w:lang w:eastAsia="zh-CN"/>
          </w:rPr>
          <w:t>(二)、环保与社会责任</w:t>
        </w:r>
        <w:r>
          <w:tab/>
        </w:r>
        <w:r>
          <w:fldChar w:fldCharType="begin"/>
        </w:r>
        <w:r>
          <w:instrText xml:space="preserve"> PAGEREF _Toc26744 \h </w:instrText>
        </w:r>
        <w:r>
          <w:fldChar w:fldCharType="separate"/>
        </w:r>
        <w:r>
          <w:t>17</w:t>
        </w:r>
        <w:r>
          <w:fldChar w:fldCharType="end"/>
        </w:r>
      </w:hyperlink>
    </w:p>
    <w:p>
      <w:pPr>
        <w:pStyle w:val="TOC1"/>
        <w:tabs>
          <w:tab w:val="right" w:leader="dot" w:pos="8306"/>
        </w:tabs>
      </w:pPr>
      <w:hyperlink w:anchor="_Toc20434" w:history="1">
        <w:r>
          <w:rPr>
            <w:rFonts w:ascii="仿宋" w:eastAsia="仿宋" w:hAnsi="仿宋" w:cs="仿宋" w:hint="eastAsia"/>
            <w:lang w:eastAsia="zh-CN"/>
          </w:rPr>
          <w:t>五、沉淀池项目建设背景及必要性分析</w:t>
        </w:r>
        <w:r>
          <w:tab/>
        </w:r>
        <w:r>
          <w:fldChar w:fldCharType="begin"/>
        </w:r>
        <w:r>
          <w:instrText xml:space="preserve"> PAGEREF _Toc20434 \h </w:instrText>
        </w:r>
        <w:r>
          <w:fldChar w:fldCharType="separate"/>
        </w:r>
        <w:r>
          <w:t>18</w:t>
        </w:r>
        <w:r>
          <w:fldChar w:fldCharType="end"/>
        </w:r>
      </w:hyperlink>
    </w:p>
    <w:p>
      <w:pPr>
        <w:pStyle w:val="TOC2"/>
        <w:tabs>
          <w:tab w:val="right" w:leader="dot" w:pos="8306"/>
        </w:tabs>
      </w:pPr>
      <w:hyperlink w:anchor="_Toc15585" w:history="1">
        <w:r>
          <w:rPr>
            <w:rFonts w:ascii="仿宋" w:eastAsia="仿宋" w:hAnsi="仿宋" w:cs="仿宋" w:hint="eastAsia"/>
            <w:lang w:eastAsia="zh-CN"/>
          </w:rPr>
          <w:t>(一)、沉淀池项目背景分析</w:t>
        </w:r>
        <w:r>
          <w:tab/>
        </w:r>
        <w:r>
          <w:fldChar w:fldCharType="begin"/>
        </w:r>
        <w:r>
          <w:instrText xml:space="preserve"> PAGEREF _Toc15585 \h </w:instrText>
        </w:r>
        <w:r>
          <w:fldChar w:fldCharType="separate"/>
        </w:r>
        <w:r>
          <w:t>18</w:t>
        </w:r>
        <w:r>
          <w:fldChar w:fldCharType="end"/>
        </w:r>
      </w:hyperlink>
    </w:p>
    <w:p>
      <w:pPr>
        <w:pStyle w:val="TOC2"/>
        <w:tabs>
          <w:tab w:val="right" w:leader="dot" w:pos="8306"/>
        </w:tabs>
      </w:pPr>
      <w:hyperlink w:anchor="_Toc21137" w:history="1">
        <w:r>
          <w:rPr>
            <w:rFonts w:ascii="仿宋" w:eastAsia="仿宋" w:hAnsi="仿宋" w:cs="仿宋" w:hint="eastAsia"/>
            <w:lang w:eastAsia="zh-CN"/>
          </w:rPr>
          <w:t>(二)、沉淀池项目建设必要性分析</w:t>
        </w:r>
        <w:r>
          <w:tab/>
        </w:r>
        <w:r>
          <w:fldChar w:fldCharType="begin"/>
        </w:r>
        <w:r>
          <w:instrText xml:space="preserve"> PAGEREF _Toc21137 \h </w:instrText>
        </w:r>
        <w:r>
          <w:fldChar w:fldCharType="separate"/>
        </w:r>
        <w:r>
          <w:t>19</w:t>
        </w:r>
        <w:r>
          <w:fldChar w:fldCharType="end"/>
        </w:r>
      </w:hyperlink>
    </w:p>
    <w:p>
      <w:pPr>
        <w:pStyle w:val="TOC1"/>
        <w:tabs>
          <w:tab w:val="right" w:leader="dot" w:pos="8306"/>
        </w:tabs>
      </w:pPr>
      <w:hyperlink w:anchor="_Toc26716" w:history="1">
        <w:r>
          <w:rPr>
            <w:rFonts w:ascii="仿宋" w:eastAsia="仿宋" w:hAnsi="仿宋" w:cs="仿宋" w:hint="eastAsia"/>
            <w:lang w:eastAsia="zh-CN"/>
          </w:rPr>
          <w:t>六、沉淀池项目建设单位说明</w:t>
        </w:r>
        <w:r>
          <w:tab/>
        </w:r>
        <w:r>
          <w:fldChar w:fldCharType="begin"/>
        </w:r>
        <w:r>
          <w:instrText xml:space="preserve"> PAGEREF _Toc26716 \h </w:instrText>
        </w:r>
        <w:r>
          <w:fldChar w:fldCharType="separate"/>
        </w:r>
        <w:r>
          <w:t>21</w:t>
        </w:r>
        <w:r>
          <w:fldChar w:fldCharType="end"/>
        </w:r>
      </w:hyperlink>
    </w:p>
    <w:p>
      <w:pPr>
        <w:pStyle w:val="TOC2"/>
        <w:tabs>
          <w:tab w:val="right" w:leader="dot" w:pos="8306"/>
        </w:tabs>
      </w:pPr>
      <w:hyperlink w:anchor="_Toc6684" w:history="1">
        <w:r>
          <w:rPr>
            <w:rFonts w:ascii="仿宋" w:eastAsia="仿宋" w:hAnsi="仿宋" w:cs="仿宋" w:hint="eastAsia"/>
            <w:lang w:eastAsia="zh-CN"/>
          </w:rPr>
          <w:t>(一)、沉淀池项目承办单位基本情况</w:t>
        </w:r>
        <w:r>
          <w:tab/>
        </w:r>
        <w:r>
          <w:fldChar w:fldCharType="begin"/>
        </w:r>
        <w:r>
          <w:instrText xml:space="preserve"> PAGEREF _Toc6684 \h </w:instrText>
        </w:r>
        <w:r>
          <w:fldChar w:fldCharType="separate"/>
        </w:r>
        <w:r>
          <w:t>21</w:t>
        </w:r>
        <w:r>
          <w:fldChar w:fldCharType="end"/>
        </w:r>
      </w:hyperlink>
    </w:p>
    <w:p>
      <w:pPr>
        <w:pStyle w:val="TOC2"/>
        <w:tabs>
          <w:tab w:val="right" w:leader="dot" w:pos="8306"/>
        </w:tabs>
      </w:pPr>
      <w:hyperlink w:anchor="_Toc1126" w:history="1">
        <w:r>
          <w:rPr>
            <w:rFonts w:ascii="仿宋" w:eastAsia="仿宋" w:hAnsi="仿宋" w:cs="仿宋" w:hint="eastAsia"/>
            <w:lang w:eastAsia="zh-CN"/>
          </w:rPr>
          <w:t>(二)、公司经济效益分析</w:t>
        </w:r>
        <w:r>
          <w:tab/>
        </w:r>
        <w:r>
          <w:fldChar w:fldCharType="begin"/>
        </w:r>
        <w:r>
          <w:instrText xml:space="preserve"> PAGEREF _Toc1126 \h </w:instrText>
        </w:r>
        <w:r>
          <w:fldChar w:fldCharType="separate"/>
        </w:r>
        <w:r>
          <w:t>21</w:t>
        </w:r>
        <w:r>
          <w:fldChar w:fldCharType="end"/>
        </w:r>
      </w:hyperlink>
    </w:p>
    <w:p>
      <w:pPr>
        <w:pStyle w:val="TOC1"/>
        <w:tabs>
          <w:tab w:val="right" w:leader="dot" w:pos="8306"/>
        </w:tabs>
      </w:pPr>
      <w:hyperlink w:anchor="_Toc31765" w:history="1">
        <w:r>
          <w:rPr>
            <w:rFonts w:ascii="仿宋" w:eastAsia="仿宋" w:hAnsi="仿宋" w:cs="仿宋" w:hint="eastAsia"/>
            <w:lang w:eastAsia="zh-CN"/>
          </w:rPr>
          <w:t>七、沉淀池项目风险管理</w:t>
        </w:r>
        <w:r>
          <w:tab/>
        </w:r>
        <w:r>
          <w:fldChar w:fldCharType="begin"/>
        </w:r>
        <w:r>
          <w:instrText xml:space="preserve"> PAGEREF _Toc31765 \h </w:instrText>
        </w:r>
        <w:r>
          <w:fldChar w:fldCharType="separate"/>
        </w:r>
        <w:r>
          <w:t>22</w:t>
        </w:r>
        <w:r>
          <w:fldChar w:fldCharType="end"/>
        </w:r>
      </w:hyperlink>
    </w:p>
    <w:p>
      <w:pPr>
        <w:pStyle w:val="TOC2"/>
        <w:tabs>
          <w:tab w:val="right" w:leader="dot" w:pos="8306"/>
        </w:tabs>
      </w:pPr>
      <w:hyperlink w:anchor="_Toc4560" w:history="1">
        <w:r>
          <w:rPr>
            <w:rFonts w:ascii="仿宋" w:eastAsia="仿宋" w:hAnsi="仿宋" w:cs="仿宋" w:hint="eastAsia"/>
            <w:lang w:eastAsia="zh-CN"/>
          </w:rPr>
          <w:t>(一)、风险识别与评估</w:t>
        </w:r>
        <w:r>
          <w:tab/>
        </w:r>
        <w:r>
          <w:fldChar w:fldCharType="begin"/>
        </w:r>
        <w:r>
          <w:instrText xml:space="preserve"> PAGEREF _Toc4560 \h </w:instrText>
        </w:r>
        <w:r>
          <w:fldChar w:fldCharType="separate"/>
        </w:r>
        <w:r>
          <w:t>22</w:t>
        </w:r>
        <w:r>
          <w:fldChar w:fldCharType="end"/>
        </w:r>
      </w:hyperlink>
    </w:p>
    <w:p>
      <w:pPr>
        <w:pStyle w:val="TOC2"/>
        <w:tabs>
          <w:tab w:val="right" w:leader="dot" w:pos="8306"/>
        </w:tabs>
      </w:pPr>
      <w:hyperlink w:anchor="_Toc14583" w:history="1">
        <w:r>
          <w:rPr>
            <w:rFonts w:ascii="仿宋" w:eastAsia="仿宋" w:hAnsi="仿宋" w:cs="仿宋" w:hint="eastAsia"/>
            <w:lang w:eastAsia="zh-CN"/>
          </w:rPr>
          <w:t>(二)、风险应对策略</w:t>
        </w:r>
        <w:r>
          <w:tab/>
        </w:r>
        <w:r>
          <w:fldChar w:fldCharType="begin"/>
        </w:r>
        <w:r>
          <w:instrText xml:space="preserve"> PAGEREF _Toc14583 \h </w:instrText>
        </w:r>
        <w:r>
          <w:fldChar w:fldCharType="separate"/>
        </w:r>
        <w:r>
          <w:t>23</w:t>
        </w:r>
        <w:r>
          <w:fldChar w:fldCharType="end"/>
        </w:r>
      </w:hyperlink>
    </w:p>
    <w:p>
      <w:pPr>
        <w:pStyle w:val="TOC2"/>
        <w:tabs>
          <w:tab w:val="right" w:leader="dot" w:pos="8306"/>
        </w:tabs>
      </w:pPr>
      <w:hyperlink w:anchor="_Toc11884" w:history="1">
        <w:r>
          <w:rPr>
            <w:rFonts w:ascii="仿宋" w:eastAsia="仿宋" w:hAnsi="仿宋" w:cs="仿宋" w:hint="eastAsia"/>
            <w:lang w:eastAsia="zh-CN"/>
          </w:rPr>
          <w:t>(三)、风险监控与控制</w:t>
        </w:r>
        <w:r>
          <w:tab/>
        </w:r>
        <w:r>
          <w:fldChar w:fldCharType="begin"/>
        </w:r>
        <w:r>
          <w:instrText xml:space="preserve"> PAGEREF _Toc11884 \h </w:instrText>
        </w:r>
        <w:r>
          <w:fldChar w:fldCharType="separate"/>
        </w:r>
        <w:r>
          <w:t>25</w:t>
        </w:r>
        <w:r>
          <w:fldChar w:fldCharType="end"/>
        </w:r>
      </w:hyperlink>
    </w:p>
    <w:p>
      <w:pPr>
        <w:pStyle w:val="TOC1"/>
        <w:tabs>
          <w:tab w:val="right" w:leader="dot" w:pos="8306"/>
        </w:tabs>
      </w:pPr>
      <w:hyperlink w:anchor="_Toc24967" w:history="1">
        <w:r>
          <w:rPr>
            <w:rFonts w:ascii="仿宋" w:eastAsia="仿宋" w:hAnsi="仿宋" w:cs="仿宋" w:hint="eastAsia"/>
            <w:lang w:eastAsia="zh-CN"/>
          </w:rPr>
          <w:t>八、沉淀池项目创新与研发</w:t>
        </w:r>
        <w:r>
          <w:tab/>
        </w:r>
        <w:r>
          <w:fldChar w:fldCharType="begin"/>
        </w:r>
        <w:r>
          <w:instrText xml:space="preserve"> PAGEREF _Toc24967 \h </w:instrText>
        </w:r>
        <w:r>
          <w:fldChar w:fldCharType="separate"/>
        </w:r>
        <w:r>
          <w:t>26</w:t>
        </w:r>
        <w:r>
          <w:fldChar w:fldCharType="end"/>
        </w:r>
      </w:hyperlink>
    </w:p>
    <w:p>
      <w:pPr>
        <w:pStyle w:val="TOC2"/>
        <w:tabs>
          <w:tab w:val="right" w:leader="dot" w:pos="8306"/>
        </w:tabs>
      </w:pPr>
      <w:hyperlink w:anchor="_Toc20791" w:history="1">
        <w:r>
          <w:rPr>
            <w:rFonts w:ascii="仿宋" w:eastAsia="仿宋" w:hAnsi="仿宋" w:cs="仿宋" w:hint="eastAsia"/>
            <w:lang w:eastAsia="zh-CN"/>
          </w:rPr>
          <w:t>(一)、创新策略与方向</w:t>
        </w:r>
        <w:r>
          <w:tab/>
        </w:r>
        <w:r>
          <w:fldChar w:fldCharType="begin"/>
        </w:r>
        <w:r>
          <w:instrText xml:space="preserve"> PAGEREF _Toc20791 \h </w:instrText>
        </w:r>
        <w:r>
          <w:fldChar w:fldCharType="separate"/>
        </w:r>
        <w:r>
          <w:t>26</w:t>
        </w:r>
        <w:r>
          <w:fldChar w:fldCharType="end"/>
        </w:r>
      </w:hyperlink>
    </w:p>
    <w:p>
      <w:pPr>
        <w:pStyle w:val="TOC2"/>
        <w:tabs>
          <w:tab w:val="right" w:leader="dot" w:pos="8306"/>
        </w:tabs>
      </w:pPr>
      <w:hyperlink w:anchor="_Toc23761" w:history="1">
        <w:r>
          <w:rPr>
            <w:rFonts w:ascii="仿宋" w:eastAsia="仿宋" w:hAnsi="仿宋" w:cs="仿宋" w:hint="eastAsia"/>
            <w:lang w:eastAsia="zh-CN"/>
          </w:rPr>
          <w:t>(二)、研发规划与投入</w:t>
        </w:r>
        <w:r>
          <w:tab/>
        </w:r>
        <w:r>
          <w:fldChar w:fldCharType="begin"/>
        </w:r>
        <w:r>
          <w:instrText xml:space="preserve"> PAGEREF _Toc23761 \h </w:instrText>
        </w:r>
        <w:r>
          <w:fldChar w:fldCharType="separate"/>
        </w:r>
        <w:r>
          <w:t>28</w:t>
        </w:r>
        <w:r>
          <w:fldChar w:fldCharType="end"/>
        </w:r>
      </w:hyperlink>
    </w:p>
    <w:p>
      <w:pPr>
        <w:pStyle w:val="TOC1"/>
        <w:tabs>
          <w:tab w:val="right" w:leader="dot" w:pos="8306"/>
        </w:tabs>
      </w:pPr>
      <w:hyperlink w:anchor="_Toc2290" w:history="1">
        <w:r>
          <w:rPr>
            <w:rFonts w:ascii="仿宋" w:eastAsia="仿宋" w:hAnsi="仿宋" w:cs="仿宋" w:hint="eastAsia"/>
            <w:lang w:eastAsia="zh-CN"/>
          </w:rPr>
          <w:t>九、沉淀池项目人力资源管理</w:t>
        </w:r>
        <w:r>
          <w:tab/>
        </w:r>
        <w:r>
          <w:fldChar w:fldCharType="begin"/>
        </w:r>
        <w:r>
          <w:instrText xml:space="preserve"> PAGEREF _Toc2290 \h </w:instrText>
        </w:r>
        <w:r>
          <w:fldChar w:fldCharType="separate"/>
        </w:r>
        <w:r>
          <w:t>29</w:t>
        </w:r>
        <w:r>
          <w:fldChar w:fldCharType="end"/>
        </w:r>
      </w:hyperlink>
    </w:p>
    <w:p>
      <w:pPr>
        <w:pStyle w:val="TOC2"/>
        <w:tabs>
          <w:tab w:val="right" w:leader="dot" w:pos="8306"/>
        </w:tabs>
      </w:pPr>
      <w:hyperlink w:anchor="_Toc15090" w:history="1">
        <w:r>
          <w:rPr>
            <w:rFonts w:ascii="仿宋" w:eastAsia="仿宋" w:hAnsi="仿宋" w:cs="仿宋" w:hint="eastAsia"/>
            <w:lang w:eastAsia="zh-CN"/>
          </w:rPr>
          <w:t>(一)、建立健全的预算管理制度</w:t>
        </w:r>
        <w:r>
          <w:tab/>
        </w:r>
        <w:r>
          <w:fldChar w:fldCharType="begin"/>
        </w:r>
        <w:r>
          <w:instrText xml:space="preserve"> PAGEREF _Toc15090 \h </w:instrText>
        </w:r>
        <w:r>
          <w:fldChar w:fldCharType="separate"/>
        </w:r>
        <w:r>
          <w:t>29</w:t>
        </w:r>
        <w:r>
          <w:fldChar w:fldCharType="end"/>
        </w:r>
      </w:hyperlink>
    </w:p>
    <w:p>
      <w:pPr>
        <w:pStyle w:val="TOC2"/>
        <w:tabs>
          <w:tab w:val="right" w:leader="dot" w:pos="8306"/>
        </w:tabs>
      </w:pPr>
      <w:hyperlink w:anchor="_Toc22587" w:history="1">
        <w:r>
          <w:rPr>
            <w:rFonts w:ascii="仿宋" w:eastAsia="仿宋" w:hAnsi="仿宋" w:cs="仿宋" w:hint="eastAsia"/>
            <w:lang w:eastAsia="zh-CN"/>
          </w:rPr>
          <w:t>(二)、加强资金流动监控</w:t>
        </w:r>
        <w:r>
          <w:tab/>
        </w:r>
        <w:r>
          <w:fldChar w:fldCharType="begin"/>
        </w:r>
        <w:r>
          <w:instrText xml:space="preserve"> PAGEREF _Toc22587 \h </w:instrText>
        </w:r>
        <w:r>
          <w:fldChar w:fldCharType="separate"/>
        </w:r>
        <w:r>
          <w:t>31</w:t>
        </w:r>
        <w:r>
          <w:fldChar w:fldCharType="end"/>
        </w:r>
      </w:hyperlink>
    </w:p>
    <w:p>
      <w:pPr>
        <w:pStyle w:val="TOC2"/>
        <w:tabs>
          <w:tab w:val="right" w:leader="dot" w:pos="8306"/>
        </w:tabs>
      </w:pPr>
      <w:hyperlink w:anchor="_Toc9017" w:history="1">
        <w:r>
          <w:rPr>
            <w:rFonts w:ascii="仿宋" w:eastAsia="仿宋" w:hAnsi="仿宋" w:cs="仿宋" w:hint="eastAsia"/>
            <w:lang w:eastAsia="zh-CN"/>
          </w:rPr>
          <w:t>(三)、制定完善的风险控制机制</w:t>
        </w:r>
        <w:r>
          <w:tab/>
        </w:r>
        <w:r>
          <w:fldChar w:fldCharType="begin"/>
        </w:r>
        <w:r>
          <w:instrText xml:space="preserve"> PAGEREF _Toc9017 \h </w:instrText>
        </w:r>
        <w:r>
          <w:fldChar w:fldCharType="separate"/>
        </w:r>
        <w:r>
          <w:t>32</w:t>
        </w:r>
        <w:r>
          <w:fldChar w:fldCharType="end"/>
        </w:r>
      </w:hyperlink>
    </w:p>
    <w:p>
      <w:pPr>
        <w:pStyle w:val="TOC2"/>
        <w:tabs>
          <w:tab w:val="right" w:leader="dot" w:pos="8306"/>
        </w:tabs>
      </w:pPr>
      <w:hyperlink w:anchor="_Toc25504" w:history="1">
        <w:r>
          <w:rPr>
            <w:rFonts w:ascii="仿宋" w:eastAsia="仿宋" w:hAnsi="仿宋" w:cs="仿宋" w:hint="eastAsia"/>
            <w:lang w:eastAsia="zh-CN"/>
          </w:rPr>
          <w:t>(四)、优化成本管理</w:t>
        </w:r>
        <w:r>
          <w:tab/>
        </w:r>
        <w:r>
          <w:fldChar w:fldCharType="begin"/>
        </w:r>
        <w:r>
          <w:instrText xml:space="preserve"> PAGEREF _Toc25504 \h </w:instrText>
        </w:r>
        <w:r>
          <w:fldChar w:fldCharType="separate"/>
        </w:r>
        <w:r>
          <w:t>33</w:t>
        </w:r>
        <w:r>
          <w:fldChar w:fldCharType="end"/>
        </w:r>
      </w:hyperlink>
    </w:p>
    <w:p>
      <w:pPr>
        <w:pStyle w:val="TOC1"/>
        <w:tabs>
          <w:tab w:val="right" w:leader="dot" w:pos="8306"/>
        </w:tabs>
      </w:pPr>
      <w:hyperlink w:anchor="_Toc24690" w:history="1">
        <w:r>
          <w:rPr>
            <w:rFonts w:ascii="仿宋" w:eastAsia="仿宋" w:hAnsi="仿宋" w:cs="仿宋" w:hint="eastAsia"/>
            <w:lang w:eastAsia="zh-CN"/>
          </w:rPr>
          <w:t>十、沉淀池项目计划安排</w:t>
        </w:r>
        <w:r>
          <w:tab/>
        </w:r>
        <w:r>
          <w:fldChar w:fldCharType="begin"/>
        </w:r>
        <w:r>
          <w:instrText xml:space="preserve"> PAGEREF _Toc24690 \h </w:instrText>
        </w:r>
        <w:r>
          <w:fldChar w:fldCharType="separate"/>
        </w:r>
        <w:r>
          <w:t>35</w:t>
        </w:r>
        <w:r>
          <w:fldChar w:fldCharType="end"/>
        </w:r>
      </w:hyperlink>
    </w:p>
    <w:p>
      <w:pPr>
        <w:pStyle w:val="TOC2"/>
        <w:tabs>
          <w:tab w:val="right" w:leader="dot" w:pos="8306"/>
        </w:tabs>
      </w:pPr>
      <w:hyperlink w:anchor="_Toc2390" w:history="1">
        <w:r>
          <w:rPr>
            <w:rFonts w:ascii="仿宋" w:eastAsia="仿宋" w:hAnsi="仿宋" w:cs="仿宋" w:hint="eastAsia"/>
            <w:lang w:eastAsia="zh-CN"/>
          </w:rPr>
          <w:t>(一)、建设周期</w:t>
        </w:r>
        <w:r>
          <w:tab/>
        </w:r>
        <w:r>
          <w:fldChar w:fldCharType="begin"/>
        </w:r>
        <w:r>
          <w:instrText xml:space="preserve"> PAGEREF _Toc2390 \h </w:instrText>
        </w:r>
        <w:r>
          <w:fldChar w:fldCharType="separate"/>
        </w:r>
        <w:r>
          <w:t>35</w:t>
        </w:r>
        <w:r>
          <w:fldChar w:fldCharType="end"/>
        </w:r>
      </w:hyperlink>
    </w:p>
    <w:p>
      <w:pPr>
        <w:pStyle w:val="TOC2"/>
        <w:tabs>
          <w:tab w:val="right" w:leader="dot" w:pos="8306"/>
        </w:tabs>
      </w:pPr>
      <w:hyperlink w:anchor="_Toc25679" w:history="1">
        <w:r>
          <w:rPr>
            <w:rFonts w:ascii="仿宋" w:eastAsia="仿宋" w:hAnsi="仿宋" w:cs="仿宋" w:hint="eastAsia"/>
            <w:lang w:eastAsia="zh-CN"/>
          </w:rPr>
          <w:t>(二)、建设进度</w:t>
        </w:r>
        <w:r>
          <w:tab/>
        </w:r>
        <w:r>
          <w:fldChar w:fldCharType="begin"/>
        </w:r>
        <w:r>
          <w:instrText xml:space="preserve"> PAGEREF _Toc25679 \h </w:instrText>
        </w:r>
        <w:r>
          <w:fldChar w:fldCharType="separate"/>
        </w:r>
        <w:r>
          <w:t>35</w:t>
        </w:r>
        <w:r>
          <w:fldChar w:fldCharType="end"/>
        </w:r>
      </w:hyperlink>
    </w:p>
    <w:p>
      <w:pPr>
        <w:pStyle w:val="TOC2"/>
        <w:tabs>
          <w:tab w:val="right" w:leader="dot" w:pos="8306"/>
        </w:tabs>
      </w:pPr>
      <w:hyperlink w:anchor="_Toc30566" w:history="1">
        <w:r>
          <w:rPr>
            <w:rFonts w:ascii="仿宋" w:eastAsia="仿宋" w:hAnsi="仿宋" w:cs="仿宋" w:hint="eastAsia"/>
            <w:lang w:eastAsia="zh-CN"/>
          </w:rPr>
          <w:t>(三)、进度安排注意事项</w:t>
        </w:r>
        <w:r>
          <w:tab/>
        </w:r>
        <w:r>
          <w:fldChar w:fldCharType="begin"/>
        </w:r>
        <w:r>
          <w:instrText xml:space="preserve"> PAGEREF _Toc30566 \h </w:instrText>
        </w:r>
        <w:r>
          <w:fldChar w:fldCharType="separate"/>
        </w:r>
        <w:r>
          <w:t>36</w:t>
        </w:r>
        <w:r>
          <w:fldChar w:fldCharType="end"/>
        </w:r>
      </w:hyperlink>
    </w:p>
    <w:p>
      <w:pPr>
        <w:pStyle w:val="TOC2"/>
        <w:tabs>
          <w:tab w:val="right" w:leader="dot" w:pos="8306"/>
        </w:tabs>
      </w:pPr>
      <w:hyperlink w:anchor="_Toc9033" w:history="1">
        <w:r>
          <w:rPr>
            <w:rFonts w:ascii="仿宋" w:eastAsia="仿宋" w:hAnsi="仿宋" w:cs="仿宋" w:hint="eastAsia"/>
            <w:lang w:eastAsia="zh-CN"/>
          </w:rPr>
          <w:t>(四)、人力资源配置</w:t>
        </w:r>
        <w:r>
          <w:tab/>
        </w:r>
        <w:r>
          <w:fldChar w:fldCharType="begin"/>
        </w:r>
        <w:r>
          <w:instrText xml:space="preserve"> PAGEREF _Toc9033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1" w:history="1">
        <w:r>
          <w:rPr>
            <w:rFonts w:ascii="仿宋" w:eastAsia="仿宋" w:hAnsi="仿宋" w:cs="仿宋" w:hint="eastAsia"/>
            <w:lang w:eastAsia="zh-CN"/>
          </w:rPr>
          <w:t>十一、沉淀池项目财务管理</w:t>
        </w:r>
        <w:r>
          <w:tab/>
        </w:r>
        <w:r>
          <w:fldChar w:fldCharType="begin"/>
        </w:r>
        <w:r>
          <w:instrText xml:space="preserve"> PAGEREF _Toc15511 \h </w:instrText>
        </w:r>
        <w:r>
          <w:fldChar w:fldCharType="separate"/>
        </w:r>
        <w:r>
          <w:t>39</w:t>
        </w:r>
        <w:r>
          <w:fldChar w:fldCharType="end"/>
        </w:r>
      </w:hyperlink>
    </w:p>
    <w:p>
      <w:pPr>
        <w:pStyle w:val="TOC2"/>
        <w:tabs>
          <w:tab w:val="right" w:leader="dot" w:pos="8306"/>
        </w:tabs>
      </w:pPr>
      <w:hyperlink w:anchor="_Toc29817" w:history="1">
        <w:r>
          <w:rPr>
            <w:rFonts w:ascii="仿宋" w:eastAsia="仿宋" w:hAnsi="仿宋" w:cs="仿宋" w:hint="eastAsia"/>
            <w:lang w:eastAsia="zh-CN"/>
          </w:rPr>
          <w:t>(一)、资金需求大</w:t>
        </w:r>
        <w:r>
          <w:tab/>
        </w:r>
        <w:r>
          <w:fldChar w:fldCharType="begin"/>
        </w:r>
        <w:r>
          <w:instrText xml:space="preserve"> PAGEREF _Toc29817 \h </w:instrText>
        </w:r>
        <w:r>
          <w:fldChar w:fldCharType="separate"/>
        </w:r>
        <w:r>
          <w:t>39</w:t>
        </w:r>
        <w:r>
          <w:fldChar w:fldCharType="end"/>
        </w:r>
      </w:hyperlink>
    </w:p>
    <w:p>
      <w:pPr>
        <w:pStyle w:val="TOC2"/>
        <w:tabs>
          <w:tab w:val="right" w:leader="dot" w:pos="8306"/>
        </w:tabs>
      </w:pPr>
      <w:hyperlink w:anchor="_Toc29025" w:history="1">
        <w:r>
          <w:rPr>
            <w:rFonts w:ascii="仿宋" w:eastAsia="仿宋" w:hAnsi="仿宋" w:cs="仿宋" w:hint="eastAsia"/>
            <w:lang w:eastAsia="zh-CN"/>
          </w:rPr>
          <w:t>(二)、研发周期长</w:t>
        </w:r>
        <w:r>
          <w:tab/>
        </w:r>
        <w:r>
          <w:fldChar w:fldCharType="begin"/>
        </w:r>
        <w:r>
          <w:instrText xml:space="preserve"> PAGEREF _Toc29025 \h </w:instrText>
        </w:r>
        <w:r>
          <w:fldChar w:fldCharType="separate"/>
        </w:r>
        <w:r>
          <w:t>40</w:t>
        </w:r>
        <w:r>
          <w:fldChar w:fldCharType="end"/>
        </w:r>
      </w:hyperlink>
    </w:p>
    <w:p>
      <w:pPr>
        <w:pStyle w:val="TOC2"/>
        <w:tabs>
          <w:tab w:val="right" w:leader="dot" w:pos="8306"/>
        </w:tabs>
      </w:pPr>
      <w:hyperlink w:anchor="_Toc15664" w:history="1">
        <w:r>
          <w:rPr>
            <w:rFonts w:ascii="仿宋" w:eastAsia="仿宋" w:hAnsi="仿宋" w:cs="仿宋" w:hint="eastAsia"/>
            <w:lang w:eastAsia="zh-CN"/>
          </w:rPr>
          <w:t>(三)、市场风险大</w:t>
        </w:r>
        <w:r>
          <w:tab/>
        </w:r>
        <w:r>
          <w:fldChar w:fldCharType="begin"/>
        </w:r>
        <w:r>
          <w:instrText xml:space="preserve"> PAGEREF _Toc15664 \h </w:instrText>
        </w:r>
        <w:r>
          <w:fldChar w:fldCharType="separate"/>
        </w:r>
        <w:r>
          <w:t>41</w:t>
        </w:r>
        <w:r>
          <w:fldChar w:fldCharType="end"/>
        </w:r>
      </w:hyperlink>
    </w:p>
    <w:p>
      <w:pPr>
        <w:pStyle w:val="TOC2"/>
        <w:tabs>
          <w:tab w:val="right" w:leader="dot" w:pos="8306"/>
        </w:tabs>
      </w:pPr>
      <w:hyperlink w:anchor="_Toc16803" w:history="1">
        <w:r>
          <w:rPr>
            <w:rFonts w:ascii="仿宋" w:eastAsia="仿宋" w:hAnsi="仿宋" w:cs="仿宋" w:hint="eastAsia"/>
            <w:lang w:eastAsia="zh-CN"/>
          </w:rPr>
          <w:t>(四)、利润率高</w:t>
        </w:r>
        <w:r>
          <w:tab/>
        </w:r>
        <w:r>
          <w:fldChar w:fldCharType="begin"/>
        </w:r>
        <w:r>
          <w:instrText xml:space="preserve"> PAGEREF _Toc16803 \h </w:instrText>
        </w:r>
        <w:r>
          <w:fldChar w:fldCharType="separate"/>
        </w:r>
        <w:r>
          <w:t>44</w:t>
        </w:r>
        <w:r>
          <w:fldChar w:fldCharType="end"/>
        </w:r>
      </w:hyperlink>
    </w:p>
    <w:p>
      <w:pPr>
        <w:pStyle w:val="TOC1"/>
        <w:tabs>
          <w:tab w:val="right" w:leader="dot" w:pos="8306"/>
        </w:tabs>
      </w:pPr>
      <w:hyperlink w:anchor="_Toc11864" w:history="1">
        <w:r>
          <w:rPr>
            <w:rFonts w:ascii="仿宋" w:eastAsia="仿宋" w:hAnsi="仿宋" w:cs="仿宋" w:hint="eastAsia"/>
            <w:lang w:eastAsia="zh-CN"/>
          </w:rPr>
          <w:t>十二、沉淀池项目经营效益</w:t>
        </w:r>
        <w:r>
          <w:tab/>
        </w:r>
        <w:r>
          <w:fldChar w:fldCharType="begin"/>
        </w:r>
        <w:r>
          <w:instrText xml:space="preserve"> PAGEREF _Toc11864 \h </w:instrText>
        </w:r>
        <w:r>
          <w:fldChar w:fldCharType="separate"/>
        </w:r>
        <w:r>
          <w:t>46</w:t>
        </w:r>
        <w:r>
          <w:fldChar w:fldCharType="end"/>
        </w:r>
      </w:hyperlink>
    </w:p>
    <w:p>
      <w:pPr>
        <w:pStyle w:val="TOC2"/>
        <w:tabs>
          <w:tab w:val="right" w:leader="dot" w:pos="8306"/>
        </w:tabs>
      </w:pPr>
      <w:hyperlink w:anchor="_Toc9470" w:history="1">
        <w:r>
          <w:rPr>
            <w:rFonts w:ascii="仿宋" w:eastAsia="仿宋" w:hAnsi="仿宋" w:cs="仿宋" w:hint="eastAsia"/>
            <w:lang w:eastAsia="zh-CN"/>
          </w:rPr>
          <w:t>(一)、经济评价财务测算</w:t>
        </w:r>
        <w:r>
          <w:tab/>
        </w:r>
        <w:r>
          <w:fldChar w:fldCharType="begin"/>
        </w:r>
        <w:r>
          <w:instrText xml:space="preserve"> PAGEREF _Toc9470 \h </w:instrText>
        </w:r>
        <w:r>
          <w:fldChar w:fldCharType="separate"/>
        </w:r>
        <w:r>
          <w:t>46</w:t>
        </w:r>
        <w:r>
          <w:fldChar w:fldCharType="end"/>
        </w:r>
      </w:hyperlink>
    </w:p>
    <w:p>
      <w:pPr>
        <w:pStyle w:val="TOC2"/>
        <w:tabs>
          <w:tab w:val="right" w:leader="dot" w:pos="8306"/>
        </w:tabs>
      </w:pPr>
      <w:hyperlink w:anchor="_Toc18923" w:history="1">
        <w:r>
          <w:rPr>
            <w:rFonts w:ascii="仿宋" w:eastAsia="仿宋" w:hAnsi="仿宋" w:cs="仿宋" w:hint="eastAsia"/>
            <w:lang w:eastAsia="zh-CN"/>
          </w:rPr>
          <w:t>(二)、沉淀池项目盈利能力分析</w:t>
        </w:r>
        <w:r>
          <w:tab/>
        </w:r>
        <w:r>
          <w:fldChar w:fldCharType="begin"/>
        </w:r>
        <w:r>
          <w:instrText xml:space="preserve"> PAGEREF _Toc18923 \h </w:instrText>
        </w:r>
        <w:r>
          <w:fldChar w:fldCharType="separate"/>
        </w:r>
        <w:r>
          <w:t>47</w:t>
        </w:r>
        <w:r>
          <w:fldChar w:fldCharType="end"/>
        </w:r>
      </w:hyperlink>
    </w:p>
    <w:p>
      <w:pPr>
        <w:pStyle w:val="TOC1"/>
        <w:tabs>
          <w:tab w:val="right" w:leader="dot" w:pos="8306"/>
        </w:tabs>
      </w:pPr>
      <w:hyperlink w:anchor="_Toc17146" w:history="1">
        <w:r>
          <w:rPr>
            <w:rFonts w:ascii="仿宋" w:eastAsia="仿宋" w:hAnsi="仿宋" w:cs="仿宋" w:hint="eastAsia"/>
            <w:lang w:eastAsia="zh-CN"/>
          </w:rPr>
          <w:t>十三、沉淀池项目治理与监督</w:t>
        </w:r>
        <w:r>
          <w:tab/>
        </w:r>
        <w:r>
          <w:fldChar w:fldCharType="begin"/>
        </w:r>
        <w:r>
          <w:instrText xml:space="preserve"> PAGEREF _Toc17146 \h </w:instrText>
        </w:r>
        <w:r>
          <w:fldChar w:fldCharType="separate"/>
        </w:r>
        <w:r>
          <w:t>48</w:t>
        </w:r>
        <w:r>
          <w:fldChar w:fldCharType="end"/>
        </w:r>
      </w:hyperlink>
    </w:p>
    <w:p>
      <w:pPr>
        <w:pStyle w:val="TOC2"/>
        <w:tabs>
          <w:tab w:val="right" w:leader="dot" w:pos="8306"/>
        </w:tabs>
      </w:pPr>
      <w:hyperlink w:anchor="_Toc22779" w:history="1">
        <w:r>
          <w:rPr>
            <w:rFonts w:ascii="仿宋" w:eastAsia="仿宋" w:hAnsi="仿宋" w:cs="仿宋" w:hint="eastAsia"/>
            <w:lang w:eastAsia="zh-CN"/>
          </w:rPr>
          <w:t>(一)、沉淀池项目治理结构</w:t>
        </w:r>
        <w:r>
          <w:tab/>
        </w:r>
        <w:r>
          <w:fldChar w:fldCharType="begin"/>
        </w:r>
        <w:r>
          <w:instrText xml:space="preserve"> PAGEREF _Toc22779 \h </w:instrText>
        </w:r>
        <w:r>
          <w:fldChar w:fldCharType="separate"/>
        </w:r>
        <w:r>
          <w:t>48</w:t>
        </w:r>
        <w:r>
          <w:fldChar w:fldCharType="end"/>
        </w:r>
      </w:hyperlink>
    </w:p>
    <w:p>
      <w:pPr>
        <w:pStyle w:val="TOC2"/>
        <w:tabs>
          <w:tab w:val="right" w:leader="dot" w:pos="8306"/>
        </w:tabs>
      </w:pPr>
      <w:hyperlink w:anchor="_Toc10593" w:history="1">
        <w:r>
          <w:rPr>
            <w:rFonts w:ascii="仿宋" w:eastAsia="仿宋" w:hAnsi="仿宋" w:cs="仿宋" w:hint="eastAsia"/>
            <w:lang w:eastAsia="zh-CN"/>
          </w:rPr>
          <w:t>(二)、监督与审计</w:t>
        </w:r>
        <w:r>
          <w:tab/>
        </w:r>
        <w:r>
          <w:fldChar w:fldCharType="begin"/>
        </w:r>
        <w:r>
          <w:instrText xml:space="preserve"> PAGEREF _Toc10593 \h </w:instrText>
        </w:r>
        <w:r>
          <w:fldChar w:fldCharType="separate"/>
        </w:r>
        <w:r>
          <w:t>49</w:t>
        </w:r>
        <w:r>
          <w:fldChar w:fldCharType="end"/>
        </w:r>
      </w:hyperlink>
    </w:p>
    <w:p>
      <w:pPr>
        <w:pStyle w:val="TOC1"/>
        <w:tabs>
          <w:tab w:val="right" w:leader="dot" w:pos="8306"/>
        </w:tabs>
      </w:pPr>
      <w:hyperlink w:anchor="_Toc32544" w:history="1">
        <w:r>
          <w:rPr>
            <w:rFonts w:ascii="仿宋" w:eastAsia="仿宋" w:hAnsi="仿宋" w:cs="仿宋" w:hint="eastAsia"/>
            <w:lang w:eastAsia="zh-CN"/>
          </w:rPr>
          <w:t>十四、沉淀池项目变更管理</w:t>
        </w:r>
        <w:r>
          <w:tab/>
        </w:r>
        <w:r>
          <w:fldChar w:fldCharType="begin"/>
        </w:r>
        <w:r>
          <w:instrText xml:space="preserve"> PAGEREF _Toc32544 \h </w:instrText>
        </w:r>
        <w:r>
          <w:fldChar w:fldCharType="separate"/>
        </w:r>
        <w:r>
          <w:t>50</w:t>
        </w:r>
        <w:r>
          <w:fldChar w:fldCharType="end"/>
        </w:r>
      </w:hyperlink>
    </w:p>
    <w:p>
      <w:pPr>
        <w:pStyle w:val="TOC2"/>
        <w:tabs>
          <w:tab w:val="right" w:leader="dot" w:pos="8306"/>
        </w:tabs>
      </w:pPr>
      <w:hyperlink w:anchor="_Toc28283" w:history="1">
        <w:r>
          <w:rPr>
            <w:rFonts w:ascii="仿宋" w:eastAsia="仿宋" w:hAnsi="仿宋" w:cs="仿宋" w:hint="eastAsia"/>
            <w:lang w:eastAsia="zh-CN"/>
          </w:rPr>
          <w:t>(一)、变更申请与评估</w:t>
        </w:r>
        <w:r>
          <w:tab/>
        </w:r>
        <w:r>
          <w:fldChar w:fldCharType="begin"/>
        </w:r>
        <w:r>
          <w:instrText xml:space="preserve"> PAGEREF _Toc28283 \h </w:instrText>
        </w:r>
        <w:r>
          <w:fldChar w:fldCharType="separate"/>
        </w:r>
        <w:r>
          <w:t>50</w:t>
        </w:r>
        <w:r>
          <w:fldChar w:fldCharType="end"/>
        </w:r>
      </w:hyperlink>
    </w:p>
    <w:p>
      <w:pPr>
        <w:pStyle w:val="TOC2"/>
        <w:tabs>
          <w:tab w:val="right" w:leader="dot" w:pos="8306"/>
        </w:tabs>
      </w:pPr>
      <w:hyperlink w:anchor="_Toc15954" w:history="1">
        <w:r>
          <w:rPr>
            <w:rFonts w:ascii="仿宋" w:eastAsia="仿宋" w:hAnsi="仿宋" w:cs="仿宋" w:hint="eastAsia"/>
            <w:lang w:eastAsia="zh-CN"/>
          </w:rPr>
          <w:t>(二)、变更实施与控制</w:t>
        </w:r>
        <w:r>
          <w:tab/>
        </w:r>
        <w:r>
          <w:fldChar w:fldCharType="begin"/>
        </w:r>
        <w:r>
          <w:instrText xml:space="preserve"> PAGEREF _Toc15954 \h </w:instrText>
        </w:r>
        <w:r>
          <w:fldChar w:fldCharType="separate"/>
        </w:r>
        <w:r>
          <w:t>51</w:t>
        </w:r>
        <w:r>
          <w:fldChar w:fldCharType="end"/>
        </w:r>
      </w:hyperlink>
    </w:p>
    <w:p>
      <w:pPr>
        <w:pStyle w:val="TOC1"/>
        <w:tabs>
          <w:tab w:val="right" w:leader="dot" w:pos="8306"/>
        </w:tabs>
      </w:pPr>
      <w:hyperlink w:anchor="_Toc26120" w:history="1">
        <w:r>
          <w:rPr>
            <w:rFonts w:ascii="仿宋" w:eastAsia="仿宋" w:hAnsi="仿宋" w:cs="仿宋" w:hint="eastAsia"/>
            <w:lang w:eastAsia="zh-CN"/>
          </w:rPr>
          <w:t>十五、营销与推广策略</w:t>
        </w:r>
        <w:r>
          <w:tab/>
        </w:r>
        <w:r>
          <w:fldChar w:fldCharType="begin"/>
        </w:r>
        <w:r>
          <w:instrText xml:space="preserve"> PAGEREF _Toc26120 \h </w:instrText>
        </w:r>
        <w:r>
          <w:fldChar w:fldCharType="separate"/>
        </w:r>
        <w:r>
          <w:t>52</w:t>
        </w:r>
        <w:r>
          <w:fldChar w:fldCharType="end"/>
        </w:r>
      </w:hyperlink>
    </w:p>
    <w:p>
      <w:pPr>
        <w:pStyle w:val="TOC2"/>
        <w:tabs>
          <w:tab w:val="right" w:leader="dot" w:pos="8306"/>
        </w:tabs>
      </w:pPr>
      <w:hyperlink w:anchor="_Toc5737" w:history="1">
        <w:r>
          <w:rPr>
            <w:rFonts w:ascii="仿宋" w:eastAsia="仿宋" w:hAnsi="仿宋" w:cs="仿宋" w:hint="eastAsia"/>
            <w:lang w:eastAsia="zh-CN"/>
          </w:rPr>
          <w:t>(一)、产品/服务定位与特点</w:t>
        </w:r>
        <w:r>
          <w:tab/>
        </w:r>
        <w:r>
          <w:fldChar w:fldCharType="begin"/>
        </w:r>
        <w:r>
          <w:instrText xml:space="preserve"> PAGEREF _Toc5737 \h </w:instrText>
        </w:r>
        <w:r>
          <w:fldChar w:fldCharType="separate"/>
        </w:r>
        <w:r>
          <w:t>52</w:t>
        </w:r>
        <w:r>
          <w:fldChar w:fldCharType="end"/>
        </w:r>
      </w:hyperlink>
    </w:p>
    <w:p>
      <w:pPr>
        <w:pStyle w:val="TOC2"/>
        <w:tabs>
          <w:tab w:val="right" w:leader="dot" w:pos="8306"/>
        </w:tabs>
      </w:pPr>
      <w:hyperlink w:anchor="_Toc1835" w:history="1">
        <w:r>
          <w:rPr>
            <w:rFonts w:ascii="仿宋" w:eastAsia="仿宋" w:hAnsi="仿宋" w:cs="仿宋" w:hint="eastAsia"/>
            <w:lang w:eastAsia="zh-CN"/>
          </w:rPr>
          <w:t>(二)、市场定位与竞争分析</w:t>
        </w:r>
        <w:r>
          <w:tab/>
        </w:r>
        <w:r>
          <w:fldChar w:fldCharType="begin"/>
        </w:r>
        <w:r>
          <w:instrText xml:space="preserve"> PAGEREF _Toc1835 \h </w:instrText>
        </w:r>
        <w:r>
          <w:fldChar w:fldCharType="separate"/>
        </w:r>
        <w:r>
          <w:t>53</w:t>
        </w:r>
        <w:r>
          <w:fldChar w:fldCharType="end"/>
        </w:r>
      </w:hyperlink>
    </w:p>
    <w:p>
      <w:pPr>
        <w:pStyle w:val="TOC2"/>
        <w:tabs>
          <w:tab w:val="right" w:leader="dot" w:pos="8306"/>
        </w:tabs>
      </w:pPr>
      <w:hyperlink w:anchor="_Toc1509" w:history="1">
        <w:r>
          <w:rPr>
            <w:rFonts w:ascii="仿宋" w:eastAsia="仿宋" w:hAnsi="仿宋" w:cs="仿宋" w:hint="eastAsia"/>
            <w:lang w:eastAsia="zh-CN"/>
          </w:rPr>
          <w:t>(三)、营销渠道与策略</w:t>
        </w:r>
        <w:r>
          <w:tab/>
        </w:r>
        <w:r>
          <w:fldChar w:fldCharType="begin"/>
        </w:r>
        <w:r>
          <w:instrText xml:space="preserve"> PAGEREF _Toc1509 \h </w:instrText>
        </w:r>
        <w:r>
          <w:fldChar w:fldCharType="separate"/>
        </w:r>
        <w:r>
          <w:t>54</w:t>
        </w:r>
        <w:r>
          <w:fldChar w:fldCharType="end"/>
        </w:r>
      </w:hyperlink>
    </w:p>
    <w:p>
      <w:pPr>
        <w:pStyle w:val="TOC2"/>
        <w:tabs>
          <w:tab w:val="right" w:leader="dot" w:pos="8306"/>
        </w:tabs>
      </w:pPr>
      <w:hyperlink w:anchor="_Toc21163" w:history="1">
        <w:r>
          <w:rPr>
            <w:rFonts w:ascii="仿宋" w:eastAsia="仿宋" w:hAnsi="仿宋" w:cs="仿宋" w:hint="eastAsia"/>
            <w:lang w:eastAsia="zh-CN"/>
          </w:rPr>
          <w:t>(四)、推广与宣传活动</w:t>
        </w:r>
        <w:r>
          <w:tab/>
        </w:r>
        <w:r>
          <w:fldChar w:fldCharType="begin"/>
        </w:r>
        <w:r>
          <w:instrText xml:space="preserve"> PAGEREF _Toc21163 \h </w:instrText>
        </w:r>
        <w:r>
          <w:fldChar w:fldCharType="separate"/>
        </w:r>
        <w:r>
          <w:t>55</w:t>
        </w:r>
        <w:r>
          <w:fldChar w:fldCharType="end"/>
        </w:r>
      </w:hyperlink>
    </w:p>
    <w:p>
      <w:pPr>
        <w:pStyle w:val="TOC1"/>
        <w:tabs>
          <w:tab w:val="right" w:leader="dot" w:pos="8306"/>
        </w:tabs>
      </w:pPr>
      <w:hyperlink w:anchor="_Toc7592" w:history="1">
        <w:r>
          <w:rPr>
            <w:rFonts w:ascii="仿宋" w:eastAsia="仿宋" w:hAnsi="仿宋" w:cs="仿宋" w:hint="eastAsia"/>
            <w:lang w:eastAsia="zh-CN"/>
          </w:rPr>
          <w:t>十六、质量管理体系</w:t>
        </w:r>
        <w:r>
          <w:tab/>
        </w:r>
        <w:r>
          <w:fldChar w:fldCharType="begin"/>
        </w:r>
        <w:r>
          <w:instrText xml:space="preserve"> PAGEREF _Toc7592 \h </w:instrText>
        </w:r>
        <w:r>
          <w:fldChar w:fldCharType="separate"/>
        </w:r>
        <w:r>
          <w:t>61</w:t>
        </w:r>
        <w:r>
          <w:fldChar w:fldCharType="end"/>
        </w:r>
      </w:hyperlink>
    </w:p>
    <w:p>
      <w:pPr>
        <w:pStyle w:val="TOC2"/>
        <w:tabs>
          <w:tab w:val="right" w:leader="dot" w:pos="8306"/>
        </w:tabs>
      </w:pPr>
      <w:hyperlink w:anchor="_Toc17458" w:history="1">
        <w:r>
          <w:rPr>
            <w:rFonts w:ascii="仿宋" w:eastAsia="仿宋" w:hAnsi="仿宋" w:cs="仿宋" w:hint="eastAsia"/>
            <w:lang w:eastAsia="zh-CN"/>
          </w:rPr>
          <w:t>(一)、质量目标与方针</w:t>
        </w:r>
        <w:r>
          <w:tab/>
        </w:r>
        <w:r>
          <w:fldChar w:fldCharType="begin"/>
        </w:r>
        <w:r>
          <w:instrText xml:space="preserve"> PAGEREF _Toc17458 \h </w:instrText>
        </w:r>
        <w:r>
          <w:fldChar w:fldCharType="separate"/>
        </w:r>
        <w:r>
          <w:t>61</w:t>
        </w:r>
        <w:r>
          <w:fldChar w:fldCharType="end"/>
        </w:r>
      </w:hyperlink>
    </w:p>
    <w:p>
      <w:pPr>
        <w:pStyle w:val="TOC2"/>
        <w:tabs>
          <w:tab w:val="right" w:leader="dot" w:pos="8306"/>
        </w:tabs>
      </w:pPr>
      <w:hyperlink w:anchor="_Toc10181" w:history="1">
        <w:r>
          <w:rPr>
            <w:rFonts w:ascii="仿宋" w:eastAsia="仿宋" w:hAnsi="仿宋" w:cs="仿宋" w:hint="eastAsia"/>
            <w:lang w:eastAsia="zh-CN"/>
          </w:rPr>
          <w:t>(二)、质量管理责任</w:t>
        </w:r>
        <w:r>
          <w:tab/>
        </w:r>
        <w:r>
          <w:fldChar w:fldCharType="begin"/>
        </w:r>
        <w:r>
          <w:instrText xml:space="preserve"> PAGEREF _Toc10181 \h </w:instrText>
        </w:r>
        <w:r>
          <w:fldChar w:fldCharType="separate"/>
        </w:r>
        <w:r>
          <w:t>62</w:t>
        </w:r>
        <w:r>
          <w:fldChar w:fldCharType="end"/>
        </w:r>
      </w:hyperlink>
    </w:p>
    <w:p>
      <w:pPr>
        <w:pStyle w:val="TOC2"/>
        <w:tabs>
          <w:tab w:val="right" w:leader="dot" w:pos="8306"/>
        </w:tabs>
      </w:pPr>
      <w:hyperlink w:anchor="_Toc28263" w:history="1">
        <w:r>
          <w:rPr>
            <w:rFonts w:ascii="仿宋" w:eastAsia="仿宋" w:hAnsi="仿宋" w:cs="仿宋" w:hint="eastAsia"/>
            <w:lang w:eastAsia="zh-CN"/>
          </w:rPr>
          <w:t>(三)、质量管理体系文件</w:t>
        </w:r>
        <w:r>
          <w:tab/>
        </w:r>
        <w:r>
          <w:fldChar w:fldCharType="begin"/>
        </w:r>
        <w:r>
          <w:instrText xml:space="preserve"> PAGEREF _Toc28263 \h </w:instrText>
        </w:r>
        <w:r>
          <w:fldChar w:fldCharType="separate"/>
        </w:r>
        <w:r>
          <w:t>63</w:t>
        </w:r>
        <w:r>
          <w:fldChar w:fldCharType="end"/>
        </w:r>
      </w:hyperlink>
    </w:p>
    <w:p>
      <w:pPr>
        <w:pStyle w:val="TOC2"/>
        <w:tabs>
          <w:tab w:val="right" w:leader="dot" w:pos="8306"/>
        </w:tabs>
      </w:pPr>
      <w:hyperlink w:anchor="_Toc8603" w:history="1">
        <w:r>
          <w:rPr>
            <w:rFonts w:ascii="仿宋" w:eastAsia="仿宋" w:hAnsi="仿宋" w:cs="仿宋" w:hint="eastAsia"/>
            <w:lang w:eastAsia="zh-CN"/>
          </w:rPr>
          <w:t>(四)、质量培训与教育</w:t>
        </w:r>
        <w:r>
          <w:tab/>
        </w:r>
        <w:r>
          <w:fldChar w:fldCharType="begin"/>
        </w:r>
        <w:r>
          <w:instrText xml:space="preserve"> PAGEREF _Toc8603 \h </w:instrText>
        </w:r>
        <w:r>
          <w:fldChar w:fldCharType="separate"/>
        </w:r>
        <w:r>
          <w:t>65</w:t>
        </w:r>
        <w:r>
          <w:fldChar w:fldCharType="end"/>
        </w:r>
      </w:hyperlink>
    </w:p>
    <w:p>
      <w:pPr>
        <w:pStyle w:val="TOC2"/>
        <w:tabs>
          <w:tab w:val="right" w:leader="dot" w:pos="8306"/>
        </w:tabs>
      </w:pPr>
      <w:hyperlink w:anchor="_Toc8486" w:history="1">
        <w:r>
          <w:rPr>
            <w:rFonts w:ascii="仿宋" w:eastAsia="仿宋" w:hAnsi="仿宋" w:cs="仿宋" w:hint="eastAsia"/>
            <w:lang w:eastAsia="zh-CN"/>
          </w:rPr>
          <w:t>(五)、质量审核与评价</w:t>
        </w:r>
        <w:r>
          <w:tab/>
        </w:r>
        <w:r>
          <w:fldChar w:fldCharType="begin"/>
        </w:r>
        <w:r>
          <w:instrText xml:space="preserve"> PAGEREF _Toc8486 \h </w:instrText>
        </w:r>
        <w:r>
          <w:fldChar w:fldCharType="separate"/>
        </w:r>
        <w:r>
          <w:t>66</w:t>
        </w:r>
        <w:r>
          <w:fldChar w:fldCharType="end"/>
        </w:r>
      </w:hyperlink>
    </w:p>
    <w:p>
      <w:pPr>
        <w:pStyle w:val="TOC2"/>
        <w:tabs>
          <w:tab w:val="right" w:leader="dot" w:pos="8306"/>
        </w:tabs>
      </w:pPr>
      <w:hyperlink w:anchor="_Toc3011" w:history="1">
        <w:r>
          <w:rPr>
            <w:rFonts w:ascii="仿宋" w:eastAsia="仿宋" w:hAnsi="仿宋" w:cs="仿宋" w:hint="eastAsia"/>
            <w:lang w:eastAsia="zh-CN"/>
          </w:rPr>
          <w:t>(六)、不符合与纠正措施</w:t>
        </w:r>
        <w:r>
          <w:tab/>
        </w:r>
        <w:r>
          <w:fldChar w:fldCharType="begin"/>
        </w:r>
        <w:r>
          <w:instrText xml:space="preserve"> PAGEREF _Toc3011 \h </w:instrText>
        </w:r>
        <w:r>
          <w:fldChar w:fldCharType="separate"/>
        </w:r>
        <w:r>
          <w:t>67</w:t>
        </w:r>
        <w:r>
          <w:fldChar w:fldCharType="end"/>
        </w:r>
      </w:hyperlink>
    </w:p>
    <w:p>
      <w:pPr>
        <w:pStyle w:val="TOC1"/>
        <w:tabs>
          <w:tab w:val="right" w:leader="dot" w:pos="8306"/>
        </w:tabs>
      </w:pPr>
      <w:hyperlink w:anchor="_Toc12828" w:history="1">
        <w:r>
          <w:rPr>
            <w:rFonts w:ascii="仿宋" w:eastAsia="仿宋" w:hAnsi="仿宋" w:cs="仿宋" w:hint="eastAsia"/>
            <w:lang w:eastAsia="zh-CN"/>
          </w:rPr>
          <w:t>十七、供应链管理</w:t>
        </w:r>
        <w:r>
          <w:tab/>
        </w:r>
        <w:r>
          <w:fldChar w:fldCharType="begin"/>
        </w:r>
        <w:r>
          <w:instrText xml:space="preserve"> PAGEREF _Toc12828 \h </w:instrText>
        </w:r>
        <w:r>
          <w:fldChar w:fldCharType="separate"/>
        </w:r>
        <w:r>
          <w:t>68</w:t>
        </w:r>
        <w:r>
          <w:fldChar w:fldCharType="end"/>
        </w:r>
      </w:hyperlink>
    </w:p>
    <w:p>
      <w:pPr>
        <w:pStyle w:val="TOC2"/>
        <w:tabs>
          <w:tab w:val="right" w:leader="dot" w:pos="8306"/>
        </w:tabs>
      </w:pPr>
      <w:hyperlink w:anchor="_Toc26288" w:history="1">
        <w:r>
          <w:rPr>
            <w:rFonts w:ascii="仿宋" w:eastAsia="仿宋" w:hAnsi="仿宋" w:cs="仿宋" w:hint="eastAsia"/>
            <w:lang w:eastAsia="zh-CN"/>
          </w:rPr>
          <w:t>(一)、供应链战略规划</w:t>
        </w:r>
        <w:r>
          <w:tab/>
        </w:r>
        <w:r>
          <w:fldChar w:fldCharType="begin"/>
        </w:r>
        <w:r>
          <w:instrText xml:space="preserve"> PAGEREF _Toc26288 \h </w:instrText>
        </w:r>
        <w:r>
          <w:fldChar w:fldCharType="separate"/>
        </w:r>
        <w:r>
          <w:t>68</w:t>
        </w:r>
        <w:r>
          <w:fldChar w:fldCharType="end"/>
        </w:r>
      </w:hyperlink>
    </w:p>
    <w:p>
      <w:pPr>
        <w:pStyle w:val="TOC2"/>
        <w:tabs>
          <w:tab w:val="right" w:leader="dot" w:pos="8306"/>
        </w:tabs>
      </w:pPr>
      <w:hyperlink w:anchor="_Toc908" w:history="1">
        <w:r>
          <w:rPr>
            <w:rFonts w:ascii="仿宋" w:eastAsia="仿宋" w:hAnsi="仿宋" w:cs="仿宋" w:hint="eastAsia"/>
            <w:lang w:eastAsia="zh-CN"/>
          </w:rPr>
          <w:t>(二)、供应商选择与合作</w:t>
        </w:r>
        <w:r>
          <w:tab/>
        </w:r>
        <w:r>
          <w:fldChar w:fldCharType="begin"/>
        </w:r>
        <w:r>
          <w:instrText xml:space="preserve"> PAGEREF _Toc908 \h </w:instrText>
        </w:r>
        <w:r>
          <w:fldChar w:fldCharType="separate"/>
        </w:r>
        <w:r>
          <w:t>70</w:t>
        </w:r>
        <w:r>
          <w:fldChar w:fldCharType="end"/>
        </w:r>
      </w:hyperlink>
    </w:p>
    <w:p>
      <w:pPr>
        <w:pStyle w:val="TOC2"/>
        <w:tabs>
          <w:tab w:val="right" w:leader="dot" w:pos="8306"/>
        </w:tabs>
      </w:pPr>
      <w:hyperlink w:anchor="_Toc10465" w:history="1">
        <w:r>
          <w:rPr>
            <w:rFonts w:ascii="仿宋" w:eastAsia="仿宋" w:hAnsi="仿宋" w:cs="仿宋" w:hint="eastAsia"/>
            <w:lang w:eastAsia="zh-CN"/>
          </w:rPr>
          <w:t>(三)、物流与库存管理</w:t>
        </w:r>
        <w:r>
          <w:tab/>
        </w:r>
        <w:r>
          <w:fldChar w:fldCharType="begin"/>
        </w:r>
        <w:r>
          <w:instrText xml:space="preserve"> PAGEREF _Toc10465 \h </w:instrText>
        </w:r>
        <w:r>
          <w:fldChar w:fldCharType="separate"/>
        </w:r>
        <w:r>
          <w:t>71</w:t>
        </w:r>
        <w:r>
          <w:fldChar w:fldCharType="end"/>
        </w:r>
      </w:hyperlink>
    </w:p>
    <w:p>
      <w:pPr>
        <w:pStyle w:val="TOC1"/>
        <w:tabs>
          <w:tab w:val="right" w:leader="dot" w:pos="8306"/>
        </w:tabs>
      </w:pPr>
      <w:hyperlink w:anchor="_Toc532" w:history="1">
        <w:r>
          <w:rPr>
            <w:rFonts w:ascii="仿宋" w:eastAsia="仿宋" w:hAnsi="仿宋" w:cs="仿宋" w:hint="eastAsia"/>
            <w:lang w:eastAsia="zh-CN"/>
          </w:rPr>
          <w:t>十八、沉淀池项目工程方案分析</w:t>
        </w:r>
        <w:r>
          <w:tab/>
        </w:r>
        <w:r>
          <w:fldChar w:fldCharType="begin"/>
        </w:r>
        <w:r>
          <w:instrText xml:space="preserve"> PAGEREF _Toc532 \h </w:instrText>
        </w:r>
        <w:r>
          <w:fldChar w:fldCharType="separate"/>
        </w:r>
        <w:r>
          <w:t>72</w:t>
        </w:r>
        <w:r>
          <w:fldChar w:fldCharType="end"/>
        </w:r>
      </w:hyperlink>
    </w:p>
    <w:p>
      <w:pPr>
        <w:pStyle w:val="TOC2"/>
        <w:tabs>
          <w:tab w:val="right" w:leader="dot" w:pos="8306"/>
        </w:tabs>
      </w:pPr>
      <w:hyperlink w:anchor="_Toc9242" w:history="1">
        <w:r>
          <w:rPr>
            <w:rFonts w:ascii="仿宋" w:eastAsia="仿宋" w:hAnsi="仿宋" w:cs="仿宋" w:hint="eastAsia"/>
            <w:lang w:eastAsia="zh-CN"/>
          </w:rPr>
          <w:t>(一)、建筑工程设计原则</w:t>
        </w:r>
        <w:r>
          <w:tab/>
        </w:r>
        <w:r>
          <w:fldChar w:fldCharType="begin"/>
        </w:r>
        <w:r>
          <w:instrText xml:space="preserve"> PAGEREF _Toc9242 \h </w:instrText>
        </w:r>
        <w:r>
          <w:fldChar w:fldCharType="separate"/>
        </w:r>
        <w:r>
          <w:t>72</w:t>
        </w:r>
        <w:r>
          <w:fldChar w:fldCharType="end"/>
        </w:r>
      </w:hyperlink>
    </w:p>
    <w:p>
      <w:pPr>
        <w:pStyle w:val="TOC2"/>
        <w:tabs>
          <w:tab w:val="right" w:leader="dot" w:pos="8306"/>
        </w:tabs>
      </w:pPr>
      <w:hyperlink w:anchor="_Toc22940" w:history="1">
        <w:r>
          <w:rPr>
            <w:rFonts w:ascii="仿宋" w:eastAsia="仿宋" w:hAnsi="仿宋" w:cs="仿宋" w:hint="eastAsia"/>
            <w:lang w:eastAsia="zh-CN"/>
          </w:rPr>
          <w:t>(二)、土建工程建设指标</w:t>
        </w:r>
        <w:r>
          <w:tab/>
        </w:r>
        <w:r>
          <w:fldChar w:fldCharType="begin"/>
        </w:r>
        <w:r>
          <w:instrText xml:space="preserve"> PAGEREF _Toc22940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06"/>
      <w:r>
        <w:rPr>
          <w:rFonts w:ascii="仿宋" w:eastAsia="仿宋" w:hAnsi="仿宋" w:cs="仿宋" w:hint="eastAsia"/>
          <w:sz w:val="28"/>
          <w:lang w:eastAsia="zh-CN"/>
        </w:rPr>
        <w:t>一、沉淀池项目概论</w:t>
      </w:r>
      <w:bookmarkEnd w:id="2"/>
    </w:p>
    <w:p>
      <w:pPr>
        <w:pStyle w:val="Heading2"/>
        <w:rPr>
          <w:rFonts w:ascii="仿宋" w:eastAsia="仿宋" w:hAnsi="仿宋" w:cs="仿宋" w:hint="eastAsia"/>
          <w:lang w:eastAsia="zh-CN"/>
        </w:rPr>
      </w:pPr>
      <w:bookmarkStart w:id="3" w:name="_Toc10840"/>
      <w:r>
        <w:rPr>
          <w:rFonts w:ascii="仿宋" w:eastAsia="仿宋" w:hAnsi="仿宋" w:cs="仿宋" w:hint="eastAsia"/>
          <w:lang w:eastAsia="zh-CN"/>
        </w:rPr>
        <w:t>(一)、沉淀池项目概况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起源追溯至对市场的深入洞察。市场的不断演变与变革为沉淀池项目提供了难得的机遇。当前市场存在的需求缺口和变革的大环境共同构成了沉淀池项目的背景。这个沉淀池项目旨在充分利用市场机遇，填补行业中尚未满足的需求，为客户提供全新的解决方案。市场的变革和需求的增长使得这个沉淀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沉淀池项目名称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沉淀池项目正式命名为沉淀池。这个名称不仅仅是一个标识，更代表了沉淀池项目的核心理念和愿景。它蕴含着沉淀池项目所要解决问题的关键字，具有强烈的表达和辨识度，为沉淀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沉淀池项目目标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核心目标是提供一种全新、高效的解决方案，满足客户日益增长的需求。沉淀池项目追求的不仅仅是满足市场需求，更是在市场中获得卓越的竞争优势。通过不断提升产品或服务的质量和创新水平，沉淀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沉淀池项目范围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全面涵盖了产品研发、制造、市场推广和售后服务，确保从产品设计到最终用户体验的全方位关注。这一全面的沉淀池项目范围是为了确保沉淀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沉淀池项目时间表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沉淀池项目计划在未来18个月内完成，包括研发、测试、市场试点和正式推出等不同阶段。这个时间表的合理设计是为了确保沉淀池项目各个阶段的顺利推进，以便按时交付高质量的成果。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沉淀池项目预算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沉淀池项目总预算估算为XX百万美元，主要分配在研发、市场推广、人员培训和运营等方面。这一充足的预算为沉淀池项目提供了充足的资源，确保沉淀池项目在各个方面都能取得优异的表现。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沉淀池项目风险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沉淀池项目可能面临的风险包括市场接受度低、技术难题、竞争激烈等。沉淀池项目团队已经制定了相应的风险应对计划，通过前瞻性的风险管理，确保沉淀池项目在面对不确定性时能够迅速做出应对。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沉淀池项目团队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沉淀池项目汇聚了一支经验丰富、多领域专业素养的核心团队，确保沉淀池项目在各个方面都能拥有高水平的执行力。团队的协同作战是沉淀池项目成功的关键因素之一。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沉淀池项目背景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沉淀池项目的背景根植于市场对更高效、创新产品的渴望，同时也受到科技发展对行业格局的深刻改变的影响。这为沉淀池项目提供了广阔的发展空间和市场需求。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沉淀池项目现状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截至目前，沉淀池项目已完成市场调研和技术验证，取得了初步的成功。这为沉淀池项目在未来的发展奠定了坚实的基础，为更远大的目标打下了坚实的基石。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170"/>
      <w:r>
        <w:rPr>
          <w:rFonts w:ascii="仿宋" w:eastAsia="仿宋" w:hAnsi="仿宋" w:cs="仿宋" w:hint="eastAsia"/>
          <w:sz w:val="28"/>
          <w:lang w:eastAsia="zh-CN"/>
        </w:rPr>
        <w:t>(二)、沉淀池项目目标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keyword》沉淀池项目首要业务目标是在市场中占据有利地位，实现产品/服务的成功推广和销售。通过不断提升产品质量、创新性，沉淀池项目追求成为行业中的领导者，赢得更多客户的青睐。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在科技迅速发展的时代，沉淀池项目着眼于技术创新。通过持续的研发和技术升级，沉淀池项目旨在推出更具创新性的产品或服务，以满足市场对新鲜、先进解决方案的需求。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为了建立可持续的客户关系，沉淀池项目设定了客户满意度目标。通过提供卓越的产品质量和优质的客户服务，沉淀池项目追求赢得客户的信任和忠诚度，确保他们的满意度达到行业领先水平。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沉淀池项目注重社会责任和可持续发展。通过实施环保、社会责任沉淀池项目，沉淀池项目致力于在经济发展的同时保护环境，促进社会公平，实现可持续经营。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沉淀池项目的团队是实现目标的核心驱动力。因此，沉淀池项目设定了团队发展目标，包括提升团队成员的专业技能、培养领导力，以及搭建协同高效的团队工作氛围。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34"/>
      <w:r>
        <w:rPr>
          <w:rFonts w:ascii="仿宋" w:eastAsia="仿宋" w:hAnsi="仿宋" w:cs="仿宋" w:hint="eastAsia"/>
          <w:sz w:val="28"/>
          <w:lang w:eastAsia="zh-CN"/>
        </w:rPr>
        <w:t>(三)、沉淀池项目提出的理由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沉淀池项目提出的理由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提出源于对市场机遇的深刻洞察。当前市场中存在的需求缺口和行业发展趋势表明，有巨大的商业机会等待被开发。通过准确捕捉市场机遇，沉淀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理念基于对技术创新的信仰。通过持续的研发和技术投入，沉淀池项目有望推出更具创新性的产品或服务。在科技飞速发展的当下，沉淀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提出是为了增强企业的行业竞争力。通过提升产品或服务的质量和独特性，沉淀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响应了消费者需求的变化。随着社会和科技的不断发展，消费者对产品和服务的需求也在发生变化。通过深入了解并及时回应消费者的新需求，沉淀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沉淀池项目的提出是企业战略发展规划的一部分。在面对日益激烈的市场竞争和不断变化的商业环境中，沉淀池项目作为企业战略的一环，旨在为企业开辟新的增长领域，巩固企业在行业中的地位。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沉淀池项目的提出不仅仅是基于商业考量，还注重社会责任。通过推出环保、社会责任等方面的沉淀池项目，沉淀池企业可以在社会中树立积极形象，为社会做出积极贡献，实现经济效益和社会效益的双赢。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沉淀池项目的提出反映了对利益相关者期望的关注。包括客户、员工、投资者等利益相关者在企业发展中都有着各自的期望，沉淀池项目力求在满足这些期望的同时，取得更大的共赢。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283"/>
      <w:r>
        <w:rPr>
          <w:rFonts w:ascii="仿宋" w:eastAsia="仿宋" w:hAnsi="仿宋" w:cs="仿宋" w:hint="eastAsia"/>
          <w:sz w:val="28"/>
          <w:lang w:eastAsia="zh-CN"/>
        </w:rPr>
        <w:t>(四)、沉淀池项目意义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在实施沉淀池项目的过程中，我们不仅仅是在追逐商业成功，更是为企业和社会的多个层面创造了深远的意义。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首要意义在于提升企业的市场竞争力。通过持续的创新和对产品质量的高标准要求，沉淀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沉淀池项目的推进将促使行业技术水平的提升。通过引入先进技术和创新性解决方案，沉淀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在社会层面，沉淀池项目不仅创造了大量就业机会，提高了就业水平，还注重社会责任和环保。通过参与社会公益事业和推动环保沉淀池项目，沉淀池项目为社会贡献了一份力量，体现了企业对社会的积极回馈。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综合而言，沉淀池项目意义重大，不仅推动了企业的发展，也为行业和社会的进步贡献了积极力量。这是一个全面而深刻的影响，将在未来产生可持续的正面效应。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52"/>
      <w:r>
        <w:rPr>
          <w:rFonts w:ascii="仿宋" w:eastAsia="仿宋" w:hAnsi="仿宋" w:cs="仿宋" w:hint="eastAsia"/>
          <w:sz w:val="28"/>
          <w:lang w:eastAsia="zh-CN"/>
        </w:rPr>
        <w:t>(五)、沉淀池项目背景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在当今迅猛发展的商业环境中，沉淀池项目的动因根植于对多方面因素的审慎考量。这个沉淀池项目的提出并非孤立的决策，而是对企业所处背景深入思考的产物。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市场的不断演变是沉淀池项目背后的首要原因。科技的迅速发展和全球市场的快速变化使得企业必须灵活应对。沉淀池项目应运而生，旨在通过创新性的解决方案迎合市场的多变需求，赢得竞争中的先机。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竞争的激烈程度也是沉淀池项目背景中不可忽视的一环。企业需要在激烈竞争中脱颖而出，为此，沉淀池项目致力于打破常规，提供独特的价值主张，以吸引客户并确保市场份额的增长。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技术的迅速发展为企业带来了机遇与挑战。作为沉淀池项目启动的背景之一，对新兴技术的应用将有助于提升企业的技术水平，使其在不断演进的商业环境中保持竞争优势。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此外，社会对企业责任的期望也在逐渐升高。沉淀池项目充分融入了社会责任的理念，通过可持续经营和社会公益沉淀池项目，企图为社会贡献一份力量，在商业成功的同时关注社会价值。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8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23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的技术管理特点体现在其创新导向。通过引入最先进的技术趋势和解决方案，沉淀池项目致力于提升科技含量、提高质量和效率水平。这意味着我们将采用最新的工具和方法，确保沉淀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沉淀池项目技术管理的显著特征。通过整合不同领域的技术资源，我们实现了跨学科的协同工作。这有助于优化技术架构，提高整体效能。此外，整合性策略还促进了不同技术团队之间的紧密沟通和高效合作，确保沉淀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沉淀池项目所采用的技术。通过不断优化技术方案，沉淀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沉淀池项目团队将在沉淀池项目初期识别可能的技术风险，并采取相应的预防和应对措施。通过建立健全的风险评估机制，沉淀池项目能够在实施过程中及时发现并解决潜在的技术问题，保障沉淀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通过这些独特的技术管理特点，我们确信在沉淀池项目中，技术将成为沉淀池项目成功的有力支持。这一深度剖析揭示了技术管理在沉淀池项目实施中的关键作用，为沉淀池项目的技术基础奠定了坚实的基础。</w:t>
      </w:r>
    </w:p>
    <w:p>
      <w:pPr>
        <w:pStyle w:val="Heading2"/>
        <w:ind w:firstLine="560" w:firstLineChars="200"/>
        <w:rPr>
          <w:rFonts w:ascii="仿宋" w:eastAsia="仿宋" w:hAnsi="仿宋" w:cs="仿宋" w:hint="eastAsia"/>
          <w:sz w:val="28"/>
          <w:lang w:eastAsia="zh-CN"/>
        </w:rPr>
      </w:pPr>
      <w:bookmarkStart w:id="10" w:name="_Toc6662"/>
      <w:r>
        <w:rPr>
          <w:rFonts w:ascii="仿宋" w:eastAsia="仿宋" w:hAnsi="仿宋" w:cs="仿宋" w:hint="eastAsia"/>
          <w:sz w:val="28"/>
          <w:lang w:eastAsia="zh-CN"/>
        </w:rPr>
        <w:t>(二)、沉淀池项目工艺技术设计方案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沉淀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沉淀池项目将严格按照相关行业规范要求进行组织。通过有效控制产品质量，沉淀池项目将致力于为顾客提供优质的沉淀池项目产品和良好的服务。这体现了沉淀池项目对于生产活动合规性和质量标准的高度重视，为沉淀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沉淀池项目注重生态效益和清洁生产原则。沉淀池项目建设将紧密结合地方特色经济发展，与社会经济发展规划和区域环境保护规划方案相协调一致。通过与当地区域自然生态系统的结合，沉淀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沉淀池项目产品具有多样化的客户需求和个性化的特点。因此，沉淀池项目产品规格品种多样，且单批生产数量较小。为满足这一特点，沉淀池项目承办单位将建设先进的柔性制造生产线。通过广泛应用柔性制造技术，沉淀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沉淀池项目采用的技术具有较高的技术含量和自动化水平，处于国内先进水平。这一技术选用不仅体现了对生产效率、质量和环境友好性的高标准要求，同时为沉淀池项目的可持续发展奠定了坚实的基础。</w:t>
      </w:r>
    </w:p>
    <w:p>
      <w:pPr>
        <w:pStyle w:val="Heading2"/>
        <w:ind w:firstLine="560" w:firstLineChars="200"/>
        <w:rPr>
          <w:rFonts w:ascii="仿宋" w:eastAsia="仿宋" w:hAnsi="仿宋" w:cs="仿宋" w:hint="eastAsia"/>
          <w:sz w:val="28"/>
          <w:lang w:eastAsia="zh-CN"/>
        </w:rPr>
      </w:pPr>
      <w:bookmarkStart w:id="11" w:name="_Toc55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为确保沉淀池项目的高效生产和技术实施，我们制定了一套精心设计的设备选型方案，以满足沉淀池项目生产、质量和环保的要求。该方案的主要特点如下：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沉淀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针对沉淀池项目产品的多样性和小批量生产的特点，我们将建设柔性制造生产线。通过在设备选型中考虑柔性制造技术，可以灵活应对不同产品规格和生产需求，实现生产线的高度灵活性和适应性。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083"/>
      <w:r>
        <w:rPr>
          <w:rFonts w:ascii="仿宋" w:eastAsia="仿宋" w:hAnsi="仿宋" w:cs="仿宋" w:hint="eastAsia"/>
          <w:sz w:val="28"/>
          <w:lang w:eastAsia="zh-CN"/>
        </w:rPr>
        <w:t>三、沉淀池项目绩效评估</w:t>
      </w:r>
      <w:bookmarkEnd w:id="12"/>
    </w:p>
    <w:p>
      <w:pPr>
        <w:pStyle w:val="Heading2"/>
        <w:rPr>
          <w:rFonts w:ascii="仿宋" w:eastAsia="仿宋" w:hAnsi="仿宋" w:cs="仿宋" w:hint="eastAsia"/>
          <w:lang w:eastAsia="zh-CN"/>
        </w:rPr>
      </w:pPr>
      <w:bookmarkStart w:id="13" w:name="_Toc632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在沉淀池项目中，我们设计了一套全面的绩效评估指标，以确保沉淀池项目的可控和成功交付。这些指标跨足沉淀池项目目标、成本、进度和质量等多个维度，为我们提供了全面洞察沉淀池项目的健康状况。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目标达成率是我们关注的首要指标。我们设定了明确的目标，并通过定期监测和评估，迅速发现并应对潜在的目标偏差。这为沉淀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成本绩效是另一个核心关注点。通过实际成本与预算成本的对比分析，我们深入了解成本差异的原因，及时调整资源分配，保持沉淀池项目在经济效益方面的合理水平。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进度作为关键的绩效指标之一，得到了精心的关注。我们制定了详细的沉淀池项目进度计划，并设立了进度符合度指标，确保实际进度与计划进度保持一致。这使我们能够快速发现和解决潜在的进度问题，保持沉淀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沉淀池项目绩效的不可或缺的一环。我们引入了一系列的质量标准和客户满意度指标，以确保沉淀池项目交付的成果在质量上达到或超越预期水平。通过持续监测这些指标，我们努力提升沉淀池项目整体质量水平，为沉淀池项目的成功交付提供有力保障。通过这些科学且全面的绩效评估，我们能够更好地引导沉淀池项目的持续改进，确保沉淀池项目目标的顺利达成。</w:t>
      </w:r>
    </w:p>
    <w:p>
      <w:pPr>
        <w:pStyle w:val="Heading2"/>
        <w:ind w:firstLine="560" w:firstLineChars="200"/>
        <w:rPr>
          <w:rFonts w:ascii="仿宋" w:eastAsia="仿宋" w:hAnsi="仿宋" w:cs="仿宋" w:hint="eastAsia"/>
          <w:sz w:val="28"/>
          <w:lang w:eastAsia="zh-CN"/>
        </w:rPr>
      </w:pPr>
      <w:bookmarkStart w:id="14" w:name="_Toc1351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绩效评估是沉淀池项目中的关键环节，为确保沉淀池项目达到预期目标，我们采用了多层次、多维度的绩效评估方法。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沉淀池项目的战略目标对齐，确保每个决策和行动都与沉淀池项目整体目标保持一致。团队会定期召开战略对齐会议，审视当前工作与沉淀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沉淀池项目进度、质量、成本和风险等方面。这些指标通过数据收集和分析，为沉淀池项目管理团队提供了客观的评估依据。例如，我们通过沉淀池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绩效评估不仅仅停留在沉淀池项目内部，还考虑了沉淀池项目对外部环境的影响。我们定期进行干系人满意度调查，以了解各利益相关方对沉淀池项目的期望和满意度，并及时做出调整。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这种多层次、多角度的绩效评估方法，使得我们能够全面了解沉淀池项目的运行状态，及时做出调整，确保沉淀池项目在不断变化的环境中保持稳健前行。</w:t>
      </w:r>
    </w:p>
    <w:p>
      <w:pPr>
        <w:pStyle w:val="Heading2"/>
        <w:ind w:firstLine="560" w:firstLineChars="200"/>
        <w:rPr>
          <w:rFonts w:ascii="仿宋" w:eastAsia="仿宋" w:hAnsi="仿宋" w:cs="仿宋" w:hint="eastAsia"/>
          <w:sz w:val="28"/>
          <w:lang w:eastAsia="zh-CN"/>
        </w:rPr>
      </w:pPr>
      <w:bookmarkStart w:id="15" w:name="_Toc106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为了确保沉淀池项目的有效管理和不断优化，我们采用了精心设计的绩效评估周期。这个周期旨在实现灵活、实时和全面的评估，以适应沉淀池项目执行中的各种挑战。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沉淀池项目的不同需求，分为短期、中期和长期。短期评估关注每个迭代或工作周期，以及时发现和解决当前任务中的问题。中期评估涵盖几个迭代，深入了解整体沉淀池项目的趋势和性能。长期评估则着眼于整个沉淀池项目阶段，确保沉淀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沉淀池项目管理工具和协作平台，团队成员能够随时更新和分享沉淀池项目数据。这种实时性的反馈机制使我们能够及时察觉潜在问题，快速调整，保持沉淀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沉淀池项目的决策制定密不可分。每个周期的沉淀池项目回顾会议成为集体总结经验、识别问题深层次原因并找到创新解决方案的平台。这种定期的反思与调整机制使沉淀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95"/>
      <w:r>
        <w:rPr>
          <w:rFonts w:ascii="仿宋" w:eastAsia="仿宋" w:hAnsi="仿宋" w:cs="仿宋" w:hint="eastAsia"/>
          <w:sz w:val="28"/>
          <w:lang w:eastAsia="zh-CN"/>
        </w:rPr>
        <w:t>四、沉淀池项目可持续发展</w:t>
      </w:r>
      <w:bookmarkEnd w:id="16"/>
    </w:p>
    <w:p>
      <w:pPr>
        <w:pStyle w:val="Heading2"/>
        <w:rPr>
          <w:rFonts w:ascii="仿宋" w:eastAsia="仿宋" w:hAnsi="仿宋" w:cs="仿宋" w:hint="eastAsia"/>
          <w:lang w:eastAsia="zh-CN"/>
        </w:rPr>
      </w:pPr>
      <w:bookmarkStart w:id="17" w:name="_Toc2205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沉淀池项目团队着眼于未来，明确了可持续发展的战略方向。制定的具体可持续发展目标包括降低资源使用、采用环保技术、最大化社会效益等。这一步骤不仅有助于沉淀池项目在环保和社会责任方面达到最高标准，也为未来提供了明确的指引，确保沉淀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可持续实践的融入沉淀池项目管理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https://d.book118.com/456104202154010030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D74F4"/>
    <w:rsid w:val="49ED74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042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2023-12-31T10:56:00Z</dcterms:created>
  <dcterms:modified xsi:type="dcterms:W3CDTF">2023-12-31T10:56:39Z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93957C667D4F4C0CBC737590705FB061_11</vt:lpwstr>
  </property>
  <property fmtid="{D5CDD505-2E9C-101B-9397-08002B2CF9AE}" pid="3" name="KSOProductBuildVer">
    <vt:lpwstr>2052-12.1.0.16120</vt:lpwstr>
  </property>
</Properties>
</file>