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齿轮加工机床项目规划设计方案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758" w:history="1">
        <w:r>
          <w:rPr>
            <w:rFonts w:ascii="仿宋" w:eastAsia="仿宋" w:hAnsi="仿宋" w:cs="仿宋" w:hint="eastAsia"/>
            <w:lang w:eastAsia="zh-CN"/>
          </w:rPr>
          <w:t>序言</w:t>
        </w:r>
        <w:r>
          <w:tab/>
        </w:r>
        <w:r>
          <w:fldChar w:fldCharType="begin"/>
        </w:r>
        <w:r>
          <w:instrText xml:space="preserve"> PAGEREF _Toc8758 \h </w:instrText>
        </w:r>
        <w:r>
          <w:fldChar w:fldCharType="separate"/>
        </w:r>
        <w:r>
          <w:t>3</w:t>
        </w:r>
        <w:r>
          <w:fldChar w:fldCharType="end"/>
        </w:r>
      </w:hyperlink>
    </w:p>
    <w:p>
      <w:pPr>
        <w:pStyle w:val="TOC1"/>
        <w:tabs>
          <w:tab w:val="right" w:leader="dot" w:pos="8306"/>
        </w:tabs>
      </w:pPr>
      <w:hyperlink w:anchor="_Toc21833" w:history="1">
        <w:r>
          <w:rPr>
            <w:rFonts w:ascii="仿宋" w:eastAsia="仿宋" w:hAnsi="仿宋" w:cs="仿宋" w:hint="eastAsia"/>
            <w:lang w:eastAsia="zh-CN"/>
          </w:rPr>
          <w:t>一、齿轮加工机床项目可持续发展</w:t>
        </w:r>
        <w:r>
          <w:tab/>
        </w:r>
        <w:r>
          <w:fldChar w:fldCharType="begin"/>
        </w:r>
        <w:r>
          <w:instrText xml:space="preserve"> PAGEREF _Toc21833 \h </w:instrText>
        </w:r>
        <w:r>
          <w:fldChar w:fldCharType="separate"/>
        </w:r>
        <w:r>
          <w:t>3</w:t>
        </w:r>
        <w:r>
          <w:fldChar w:fldCharType="end"/>
        </w:r>
      </w:hyperlink>
    </w:p>
    <w:p>
      <w:pPr>
        <w:pStyle w:val="TOC2"/>
        <w:tabs>
          <w:tab w:val="right" w:leader="dot" w:pos="8306"/>
        </w:tabs>
      </w:pPr>
      <w:hyperlink w:anchor="_Toc3577" w:history="1">
        <w:r>
          <w:rPr>
            <w:rFonts w:ascii="仿宋" w:eastAsia="仿宋" w:hAnsi="仿宋" w:cs="仿宋" w:hint="eastAsia"/>
            <w:lang w:eastAsia="zh-CN"/>
          </w:rPr>
          <w:t>(一)、可持续战略与实践</w:t>
        </w:r>
        <w:r>
          <w:tab/>
        </w:r>
        <w:r>
          <w:fldChar w:fldCharType="begin"/>
        </w:r>
        <w:r>
          <w:instrText xml:space="preserve"> PAGEREF _Toc3577 \h </w:instrText>
        </w:r>
        <w:r>
          <w:fldChar w:fldCharType="separate"/>
        </w:r>
        <w:r>
          <w:t>3</w:t>
        </w:r>
        <w:r>
          <w:fldChar w:fldCharType="end"/>
        </w:r>
      </w:hyperlink>
    </w:p>
    <w:p>
      <w:pPr>
        <w:pStyle w:val="TOC2"/>
        <w:tabs>
          <w:tab w:val="right" w:leader="dot" w:pos="8306"/>
        </w:tabs>
      </w:pPr>
      <w:hyperlink w:anchor="_Toc3620" w:history="1">
        <w:r>
          <w:rPr>
            <w:rFonts w:ascii="仿宋" w:eastAsia="仿宋" w:hAnsi="仿宋" w:cs="仿宋" w:hint="eastAsia"/>
            <w:lang w:eastAsia="zh-CN"/>
          </w:rPr>
          <w:t>(二)、环保与社会责任</w:t>
        </w:r>
        <w:r>
          <w:tab/>
        </w:r>
        <w:r>
          <w:fldChar w:fldCharType="begin"/>
        </w:r>
        <w:r>
          <w:instrText xml:space="preserve"> PAGEREF _Toc3620 \h </w:instrText>
        </w:r>
        <w:r>
          <w:fldChar w:fldCharType="separate"/>
        </w:r>
        <w:r>
          <w:t>4</w:t>
        </w:r>
        <w:r>
          <w:fldChar w:fldCharType="end"/>
        </w:r>
      </w:hyperlink>
    </w:p>
    <w:p>
      <w:pPr>
        <w:pStyle w:val="TOC1"/>
        <w:tabs>
          <w:tab w:val="right" w:leader="dot" w:pos="8306"/>
        </w:tabs>
      </w:pPr>
      <w:hyperlink w:anchor="_Toc28452" w:history="1">
        <w:r>
          <w:rPr>
            <w:rFonts w:ascii="仿宋" w:eastAsia="仿宋" w:hAnsi="仿宋" w:cs="仿宋" w:hint="eastAsia"/>
            <w:lang w:eastAsia="zh-CN"/>
          </w:rPr>
          <w:t>二、齿轮加工机床项目绩效评估</w:t>
        </w:r>
        <w:r>
          <w:tab/>
        </w:r>
        <w:r>
          <w:fldChar w:fldCharType="begin"/>
        </w:r>
        <w:r>
          <w:instrText xml:space="preserve"> PAGEREF _Toc28452 \h </w:instrText>
        </w:r>
        <w:r>
          <w:fldChar w:fldCharType="separate"/>
        </w:r>
        <w:r>
          <w:t>5</w:t>
        </w:r>
        <w:r>
          <w:fldChar w:fldCharType="end"/>
        </w:r>
      </w:hyperlink>
    </w:p>
    <w:p>
      <w:pPr>
        <w:pStyle w:val="TOC2"/>
        <w:tabs>
          <w:tab w:val="right" w:leader="dot" w:pos="8306"/>
        </w:tabs>
      </w:pPr>
      <w:hyperlink w:anchor="_Toc18191" w:history="1">
        <w:r>
          <w:rPr>
            <w:rFonts w:ascii="仿宋" w:eastAsia="仿宋" w:hAnsi="仿宋" w:cs="仿宋" w:hint="eastAsia"/>
            <w:lang w:eastAsia="zh-CN"/>
          </w:rPr>
          <w:t>(一)、绩效评估指标</w:t>
        </w:r>
        <w:r>
          <w:tab/>
        </w:r>
        <w:r>
          <w:fldChar w:fldCharType="begin"/>
        </w:r>
        <w:r>
          <w:instrText xml:space="preserve"> PAGEREF _Toc18191 \h </w:instrText>
        </w:r>
        <w:r>
          <w:fldChar w:fldCharType="separate"/>
        </w:r>
        <w:r>
          <w:t>5</w:t>
        </w:r>
        <w:r>
          <w:fldChar w:fldCharType="end"/>
        </w:r>
      </w:hyperlink>
    </w:p>
    <w:p>
      <w:pPr>
        <w:pStyle w:val="TOC2"/>
        <w:tabs>
          <w:tab w:val="right" w:leader="dot" w:pos="8306"/>
        </w:tabs>
      </w:pPr>
      <w:hyperlink w:anchor="_Toc12344" w:history="1">
        <w:r>
          <w:rPr>
            <w:rFonts w:ascii="仿宋" w:eastAsia="仿宋" w:hAnsi="仿宋" w:cs="仿宋" w:hint="eastAsia"/>
            <w:lang w:eastAsia="zh-CN"/>
          </w:rPr>
          <w:t>(二)、绩效评估方法</w:t>
        </w:r>
        <w:r>
          <w:tab/>
        </w:r>
        <w:r>
          <w:fldChar w:fldCharType="begin"/>
        </w:r>
        <w:r>
          <w:instrText xml:space="preserve"> PAGEREF _Toc12344 \h </w:instrText>
        </w:r>
        <w:r>
          <w:fldChar w:fldCharType="separate"/>
        </w:r>
        <w:r>
          <w:t>6</w:t>
        </w:r>
        <w:r>
          <w:fldChar w:fldCharType="end"/>
        </w:r>
      </w:hyperlink>
    </w:p>
    <w:p>
      <w:pPr>
        <w:pStyle w:val="TOC2"/>
        <w:tabs>
          <w:tab w:val="right" w:leader="dot" w:pos="8306"/>
        </w:tabs>
      </w:pPr>
      <w:hyperlink w:anchor="_Toc15598" w:history="1">
        <w:r>
          <w:rPr>
            <w:rFonts w:ascii="仿宋" w:eastAsia="仿宋" w:hAnsi="仿宋" w:cs="仿宋" w:hint="eastAsia"/>
            <w:lang w:eastAsia="zh-CN"/>
          </w:rPr>
          <w:t>(三)、绩效评估周期</w:t>
        </w:r>
        <w:r>
          <w:tab/>
        </w:r>
        <w:r>
          <w:fldChar w:fldCharType="begin"/>
        </w:r>
        <w:r>
          <w:instrText xml:space="preserve"> PAGEREF _Toc15598 \h </w:instrText>
        </w:r>
        <w:r>
          <w:fldChar w:fldCharType="separate"/>
        </w:r>
        <w:r>
          <w:t>7</w:t>
        </w:r>
        <w:r>
          <w:fldChar w:fldCharType="end"/>
        </w:r>
      </w:hyperlink>
    </w:p>
    <w:p>
      <w:pPr>
        <w:pStyle w:val="TOC1"/>
        <w:tabs>
          <w:tab w:val="right" w:leader="dot" w:pos="8306"/>
        </w:tabs>
      </w:pPr>
      <w:hyperlink w:anchor="_Toc11623" w:history="1">
        <w:r>
          <w:rPr>
            <w:rFonts w:ascii="仿宋" w:eastAsia="仿宋" w:hAnsi="仿宋" w:cs="仿宋" w:hint="eastAsia"/>
            <w:lang w:eastAsia="zh-CN"/>
          </w:rPr>
          <w:t>三、齿轮加工机床项目土建工程</w:t>
        </w:r>
        <w:r>
          <w:tab/>
        </w:r>
        <w:r>
          <w:fldChar w:fldCharType="begin"/>
        </w:r>
        <w:r>
          <w:instrText xml:space="preserve"> PAGEREF _Toc11623 \h </w:instrText>
        </w:r>
        <w:r>
          <w:fldChar w:fldCharType="separate"/>
        </w:r>
        <w:r>
          <w:t>8</w:t>
        </w:r>
        <w:r>
          <w:fldChar w:fldCharType="end"/>
        </w:r>
      </w:hyperlink>
    </w:p>
    <w:p>
      <w:pPr>
        <w:pStyle w:val="TOC2"/>
        <w:tabs>
          <w:tab w:val="right" w:leader="dot" w:pos="8306"/>
        </w:tabs>
      </w:pPr>
      <w:hyperlink w:anchor="_Toc2719" w:history="1">
        <w:r>
          <w:rPr>
            <w:rFonts w:ascii="仿宋" w:eastAsia="仿宋" w:hAnsi="仿宋" w:cs="仿宋" w:hint="eastAsia"/>
            <w:lang w:eastAsia="zh-CN"/>
          </w:rPr>
          <w:t>(一)、建筑工程设计原则</w:t>
        </w:r>
        <w:r>
          <w:tab/>
        </w:r>
        <w:r>
          <w:fldChar w:fldCharType="begin"/>
        </w:r>
        <w:r>
          <w:instrText xml:space="preserve"> PAGEREF _Toc2719 \h </w:instrText>
        </w:r>
        <w:r>
          <w:fldChar w:fldCharType="separate"/>
        </w:r>
        <w:r>
          <w:t>8</w:t>
        </w:r>
        <w:r>
          <w:fldChar w:fldCharType="end"/>
        </w:r>
      </w:hyperlink>
    </w:p>
    <w:p>
      <w:pPr>
        <w:pStyle w:val="TOC2"/>
        <w:tabs>
          <w:tab w:val="right" w:leader="dot" w:pos="8306"/>
        </w:tabs>
      </w:pPr>
      <w:hyperlink w:anchor="_Toc20414" w:history="1">
        <w:r>
          <w:rPr>
            <w:rFonts w:ascii="仿宋" w:eastAsia="仿宋" w:hAnsi="仿宋" w:cs="仿宋" w:hint="eastAsia"/>
            <w:lang w:eastAsia="zh-CN"/>
          </w:rPr>
          <w:t>(二)、土建工程设计年限及安全等级</w:t>
        </w:r>
        <w:r>
          <w:tab/>
        </w:r>
        <w:r>
          <w:fldChar w:fldCharType="begin"/>
        </w:r>
        <w:r>
          <w:instrText xml:space="preserve"> PAGEREF _Toc20414 \h </w:instrText>
        </w:r>
        <w:r>
          <w:fldChar w:fldCharType="separate"/>
        </w:r>
        <w:r>
          <w:t>9</w:t>
        </w:r>
        <w:r>
          <w:fldChar w:fldCharType="end"/>
        </w:r>
      </w:hyperlink>
    </w:p>
    <w:p>
      <w:pPr>
        <w:pStyle w:val="TOC2"/>
        <w:tabs>
          <w:tab w:val="right" w:leader="dot" w:pos="8306"/>
        </w:tabs>
      </w:pPr>
      <w:hyperlink w:anchor="_Toc28664" w:history="1">
        <w:r>
          <w:rPr>
            <w:rFonts w:ascii="仿宋" w:eastAsia="仿宋" w:hAnsi="仿宋" w:cs="仿宋" w:hint="eastAsia"/>
            <w:lang w:eastAsia="zh-CN"/>
          </w:rPr>
          <w:t>(三)、建筑工程设计总体要求</w:t>
        </w:r>
        <w:r>
          <w:tab/>
        </w:r>
        <w:r>
          <w:fldChar w:fldCharType="begin"/>
        </w:r>
        <w:r>
          <w:instrText xml:space="preserve"> PAGEREF _Toc28664 \h </w:instrText>
        </w:r>
        <w:r>
          <w:fldChar w:fldCharType="separate"/>
        </w:r>
        <w:r>
          <w:t>10</w:t>
        </w:r>
        <w:r>
          <w:fldChar w:fldCharType="end"/>
        </w:r>
      </w:hyperlink>
    </w:p>
    <w:p>
      <w:pPr>
        <w:pStyle w:val="TOC2"/>
        <w:tabs>
          <w:tab w:val="right" w:leader="dot" w:pos="8306"/>
        </w:tabs>
      </w:pPr>
      <w:hyperlink w:anchor="_Toc28344" w:history="1">
        <w:r>
          <w:rPr>
            <w:rFonts w:ascii="仿宋" w:eastAsia="仿宋" w:hAnsi="仿宋" w:cs="仿宋" w:hint="eastAsia"/>
            <w:lang w:eastAsia="zh-CN"/>
          </w:rPr>
          <w:t>(四)、土建工程建设指标</w:t>
        </w:r>
        <w:r>
          <w:tab/>
        </w:r>
        <w:r>
          <w:fldChar w:fldCharType="begin"/>
        </w:r>
        <w:r>
          <w:instrText xml:space="preserve"> PAGEREF _Toc28344 \h </w:instrText>
        </w:r>
        <w:r>
          <w:fldChar w:fldCharType="separate"/>
        </w:r>
        <w:r>
          <w:t>11</w:t>
        </w:r>
        <w:r>
          <w:fldChar w:fldCharType="end"/>
        </w:r>
      </w:hyperlink>
    </w:p>
    <w:p>
      <w:pPr>
        <w:pStyle w:val="TOC1"/>
        <w:tabs>
          <w:tab w:val="right" w:leader="dot" w:pos="8306"/>
        </w:tabs>
      </w:pPr>
      <w:hyperlink w:anchor="_Toc2462" w:history="1">
        <w:r>
          <w:rPr>
            <w:rFonts w:ascii="仿宋" w:eastAsia="仿宋" w:hAnsi="仿宋" w:cs="仿宋" w:hint="eastAsia"/>
            <w:lang w:eastAsia="zh-CN"/>
          </w:rPr>
          <w:t>四、产品规划分析</w:t>
        </w:r>
        <w:r>
          <w:tab/>
        </w:r>
        <w:r>
          <w:fldChar w:fldCharType="begin"/>
        </w:r>
        <w:r>
          <w:instrText xml:space="preserve"> PAGEREF _Toc2462 \h </w:instrText>
        </w:r>
        <w:r>
          <w:fldChar w:fldCharType="separate"/>
        </w:r>
        <w:r>
          <w:t>11</w:t>
        </w:r>
        <w:r>
          <w:fldChar w:fldCharType="end"/>
        </w:r>
      </w:hyperlink>
    </w:p>
    <w:p>
      <w:pPr>
        <w:pStyle w:val="TOC2"/>
        <w:tabs>
          <w:tab w:val="right" w:leader="dot" w:pos="8306"/>
        </w:tabs>
      </w:pPr>
      <w:hyperlink w:anchor="_Toc4910" w:history="1">
        <w:r>
          <w:rPr>
            <w:rFonts w:ascii="仿宋" w:eastAsia="仿宋" w:hAnsi="仿宋" w:cs="仿宋" w:hint="eastAsia"/>
            <w:lang w:eastAsia="zh-CN"/>
          </w:rPr>
          <w:t>(一)、产品规划</w:t>
        </w:r>
        <w:r>
          <w:tab/>
        </w:r>
        <w:r>
          <w:fldChar w:fldCharType="begin"/>
        </w:r>
        <w:r>
          <w:instrText xml:space="preserve"> PAGEREF _Toc4910 \h </w:instrText>
        </w:r>
        <w:r>
          <w:fldChar w:fldCharType="separate"/>
        </w:r>
        <w:r>
          <w:t>11</w:t>
        </w:r>
        <w:r>
          <w:fldChar w:fldCharType="end"/>
        </w:r>
      </w:hyperlink>
    </w:p>
    <w:p>
      <w:pPr>
        <w:pStyle w:val="TOC2"/>
        <w:tabs>
          <w:tab w:val="right" w:leader="dot" w:pos="8306"/>
        </w:tabs>
      </w:pPr>
      <w:hyperlink w:anchor="_Toc18595" w:history="1">
        <w:r>
          <w:rPr>
            <w:rFonts w:ascii="仿宋" w:eastAsia="仿宋" w:hAnsi="仿宋" w:cs="仿宋" w:hint="eastAsia"/>
            <w:lang w:eastAsia="zh-CN"/>
          </w:rPr>
          <w:t>(二)、建设规模</w:t>
        </w:r>
        <w:r>
          <w:tab/>
        </w:r>
        <w:r>
          <w:fldChar w:fldCharType="begin"/>
        </w:r>
        <w:r>
          <w:instrText xml:space="preserve"> PAGEREF _Toc18595 \h </w:instrText>
        </w:r>
        <w:r>
          <w:fldChar w:fldCharType="separate"/>
        </w:r>
        <w:r>
          <w:t>12</w:t>
        </w:r>
        <w:r>
          <w:fldChar w:fldCharType="end"/>
        </w:r>
      </w:hyperlink>
    </w:p>
    <w:p>
      <w:pPr>
        <w:pStyle w:val="TOC1"/>
        <w:tabs>
          <w:tab w:val="right" w:leader="dot" w:pos="8306"/>
        </w:tabs>
      </w:pPr>
      <w:hyperlink w:anchor="_Toc20229" w:history="1">
        <w:r>
          <w:rPr>
            <w:rFonts w:ascii="仿宋" w:eastAsia="仿宋" w:hAnsi="仿宋" w:cs="仿宋" w:hint="eastAsia"/>
            <w:lang w:eastAsia="zh-CN"/>
          </w:rPr>
          <w:t>五、齿轮加工机床项目概论</w:t>
        </w:r>
        <w:r>
          <w:tab/>
        </w:r>
        <w:r>
          <w:fldChar w:fldCharType="begin"/>
        </w:r>
        <w:r>
          <w:instrText xml:space="preserve"> PAGEREF _Toc20229 \h </w:instrText>
        </w:r>
        <w:r>
          <w:fldChar w:fldCharType="separate"/>
        </w:r>
        <w:r>
          <w:t>13</w:t>
        </w:r>
        <w:r>
          <w:fldChar w:fldCharType="end"/>
        </w:r>
      </w:hyperlink>
    </w:p>
    <w:p>
      <w:pPr>
        <w:pStyle w:val="TOC2"/>
        <w:tabs>
          <w:tab w:val="right" w:leader="dot" w:pos="8306"/>
        </w:tabs>
      </w:pPr>
      <w:hyperlink w:anchor="_Toc12305" w:history="1">
        <w:r>
          <w:rPr>
            <w:rFonts w:ascii="仿宋" w:eastAsia="仿宋" w:hAnsi="仿宋" w:cs="仿宋" w:hint="eastAsia"/>
            <w:lang w:eastAsia="zh-CN"/>
          </w:rPr>
          <w:t>(一)、齿轮加工机床项目概况</w:t>
        </w:r>
        <w:r>
          <w:tab/>
        </w:r>
        <w:r>
          <w:fldChar w:fldCharType="begin"/>
        </w:r>
        <w:r>
          <w:instrText xml:space="preserve"> PAGEREF _Toc12305 \h </w:instrText>
        </w:r>
        <w:r>
          <w:fldChar w:fldCharType="separate"/>
        </w:r>
        <w:r>
          <w:t>13</w:t>
        </w:r>
        <w:r>
          <w:fldChar w:fldCharType="end"/>
        </w:r>
      </w:hyperlink>
    </w:p>
    <w:p>
      <w:pPr>
        <w:pStyle w:val="TOC2"/>
        <w:tabs>
          <w:tab w:val="right" w:leader="dot" w:pos="8306"/>
        </w:tabs>
      </w:pPr>
      <w:hyperlink w:anchor="_Toc14085" w:history="1">
        <w:r>
          <w:rPr>
            <w:rFonts w:ascii="仿宋" w:eastAsia="仿宋" w:hAnsi="仿宋" w:cs="仿宋" w:hint="eastAsia"/>
            <w:lang w:eastAsia="zh-CN"/>
          </w:rPr>
          <w:t>(二)、齿轮加工机床项目目标</w:t>
        </w:r>
        <w:r>
          <w:tab/>
        </w:r>
        <w:r>
          <w:fldChar w:fldCharType="begin"/>
        </w:r>
        <w:r>
          <w:instrText xml:space="preserve"> PAGEREF _Toc14085 \h </w:instrText>
        </w:r>
        <w:r>
          <w:fldChar w:fldCharType="separate"/>
        </w:r>
        <w:r>
          <w:t>15</w:t>
        </w:r>
        <w:r>
          <w:fldChar w:fldCharType="end"/>
        </w:r>
      </w:hyperlink>
    </w:p>
    <w:p>
      <w:pPr>
        <w:pStyle w:val="TOC2"/>
        <w:tabs>
          <w:tab w:val="right" w:leader="dot" w:pos="8306"/>
        </w:tabs>
      </w:pPr>
      <w:hyperlink w:anchor="_Toc20428" w:history="1">
        <w:r>
          <w:rPr>
            <w:rFonts w:ascii="仿宋" w:eastAsia="仿宋" w:hAnsi="仿宋" w:cs="仿宋" w:hint="eastAsia"/>
            <w:lang w:eastAsia="zh-CN"/>
          </w:rPr>
          <w:t>(三)、齿轮加工机床项目提出的理由</w:t>
        </w:r>
        <w:r>
          <w:tab/>
        </w:r>
        <w:r>
          <w:fldChar w:fldCharType="begin"/>
        </w:r>
        <w:r>
          <w:instrText xml:space="preserve"> PAGEREF _Toc20428 \h </w:instrText>
        </w:r>
        <w:r>
          <w:fldChar w:fldCharType="separate"/>
        </w:r>
        <w:r>
          <w:t>16</w:t>
        </w:r>
        <w:r>
          <w:fldChar w:fldCharType="end"/>
        </w:r>
      </w:hyperlink>
    </w:p>
    <w:p>
      <w:pPr>
        <w:pStyle w:val="TOC2"/>
        <w:tabs>
          <w:tab w:val="right" w:leader="dot" w:pos="8306"/>
        </w:tabs>
      </w:pPr>
      <w:hyperlink w:anchor="_Toc14532" w:history="1">
        <w:r>
          <w:rPr>
            <w:rFonts w:ascii="仿宋" w:eastAsia="仿宋" w:hAnsi="仿宋" w:cs="仿宋" w:hint="eastAsia"/>
            <w:lang w:eastAsia="zh-CN"/>
          </w:rPr>
          <w:t>(四)、齿轮加工机床项目意义</w:t>
        </w:r>
        <w:r>
          <w:tab/>
        </w:r>
        <w:r>
          <w:fldChar w:fldCharType="begin"/>
        </w:r>
        <w:r>
          <w:instrText xml:space="preserve"> PAGEREF _Toc14532 \h </w:instrText>
        </w:r>
        <w:r>
          <w:fldChar w:fldCharType="separate"/>
        </w:r>
        <w:r>
          <w:t>18</w:t>
        </w:r>
        <w:r>
          <w:fldChar w:fldCharType="end"/>
        </w:r>
      </w:hyperlink>
    </w:p>
    <w:p>
      <w:pPr>
        <w:pStyle w:val="TOC2"/>
        <w:tabs>
          <w:tab w:val="right" w:leader="dot" w:pos="8306"/>
        </w:tabs>
      </w:pPr>
      <w:hyperlink w:anchor="_Toc28520" w:history="1">
        <w:r>
          <w:rPr>
            <w:rFonts w:ascii="仿宋" w:eastAsia="仿宋" w:hAnsi="仿宋" w:cs="仿宋" w:hint="eastAsia"/>
            <w:lang w:eastAsia="zh-CN"/>
          </w:rPr>
          <w:t>(五)、齿轮加工机床项目背景</w:t>
        </w:r>
        <w:r>
          <w:tab/>
        </w:r>
        <w:r>
          <w:fldChar w:fldCharType="begin"/>
        </w:r>
        <w:r>
          <w:instrText xml:space="preserve"> PAGEREF _Toc28520 \h </w:instrText>
        </w:r>
        <w:r>
          <w:fldChar w:fldCharType="separate"/>
        </w:r>
        <w:r>
          <w:t>19</w:t>
        </w:r>
        <w:r>
          <w:fldChar w:fldCharType="end"/>
        </w:r>
      </w:hyperlink>
    </w:p>
    <w:p>
      <w:pPr>
        <w:pStyle w:val="TOC1"/>
        <w:tabs>
          <w:tab w:val="right" w:leader="dot" w:pos="8306"/>
        </w:tabs>
      </w:pPr>
      <w:hyperlink w:anchor="_Toc5255" w:history="1">
        <w:r>
          <w:rPr>
            <w:rFonts w:ascii="仿宋" w:eastAsia="仿宋" w:hAnsi="仿宋" w:cs="仿宋" w:hint="eastAsia"/>
            <w:lang w:eastAsia="zh-CN"/>
          </w:rPr>
          <w:t>六、齿轮加工机床项目选址可行性分析</w:t>
        </w:r>
        <w:r>
          <w:tab/>
        </w:r>
        <w:r>
          <w:fldChar w:fldCharType="begin"/>
        </w:r>
        <w:r>
          <w:instrText xml:space="preserve"> PAGEREF _Toc5255 \h </w:instrText>
        </w:r>
        <w:r>
          <w:fldChar w:fldCharType="separate"/>
        </w:r>
        <w:r>
          <w:t>20</w:t>
        </w:r>
        <w:r>
          <w:fldChar w:fldCharType="end"/>
        </w:r>
      </w:hyperlink>
    </w:p>
    <w:p>
      <w:pPr>
        <w:pStyle w:val="TOC2"/>
        <w:tabs>
          <w:tab w:val="right" w:leader="dot" w:pos="8306"/>
        </w:tabs>
      </w:pPr>
      <w:hyperlink w:anchor="_Toc12530" w:history="1">
        <w:r>
          <w:rPr>
            <w:rFonts w:ascii="仿宋" w:eastAsia="仿宋" w:hAnsi="仿宋" w:cs="仿宋" w:hint="eastAsia"/>
            <w:lang w:eastAsia="zh-CN"/>
          </w:rPr>
          <w:t>(一)、齿轮加工机床项目选址</w:t>
        </w:r>
        <w:r>
          <w:tab/>
        </w:r>
        <w:r>
          <w:fldChar w:fldCharType="begin"/>
        </w:r>
        <w:r>
          <w:instrText xml:space="preserve"> PAGEREF _Toc12530 \h </w:instrText>
        </w:r>
        <w:r>
          <w:fldChar w:fldCharType="separate"/>
        </w:r>
        <w:r>
          <w:t>20</w:t>
        </w:r>
        <w:r>
          <w:fldChar w:fldCharType="end"/>
        </w:r>
      </w:hyperlink>
    </w:p>
    <w:p>
      <w:pPr>
        <w:pStyle w:val="TOC2"/>
        <w:tabs>
          <w:tab w:val="right" w:leader="dot" w:pos="8306"/>
        </w:tabs>
      </w:pPr>
      <w:hyperlink w:anchor="_Toc17287" w:history="1">
        <w:r>
          <w:rPr>
            <w:rFonts w:ascii="仿宋" w:eastAsia="仿宋" w:hAnsi="仿宋" w:cs="仿宋" w:hint="eastAsia"/>
            <w:lang w:eastAsia="zh-CN"/>
          </w:rPr>
          <w:t>(二)、用地控制指标</w:t>
        </w:r>
        <w:r>
          <w:tab/>
        </w:r>
        <w:r>
          <w:fldChar w:fldCharType="begin"/>
        </w:r>
        <w:r>
          <w:instrText xml:space="preserve"> PAGEREF _Toc17287 \h </w:instrText>
        </w:r>
        <w:r>
          <w:fldChar w:fldCharType="separate"/>
        </w:r>
        <w:r>
          <w:t>20</w:t>
        </w:r>
        <w:r>
          <w:fldChar w:fldCharType="end"/>
        </w:r>
      </w:hyperlink>
    </w:p>
    <w:p>
      <w:pPr>
        <w:pStyle w:val="TOC2"/>
        <w:tabs>
          <w:tab w:val="right" w:leader="dot" w:pos="8306"/>
        </w:tabs>
      </w:pPr>
      <w:hyperlink w:anchor="_Toc29371" w:history="1">
        <w:r>
          <w:rPr>
            <w:rFonts w:ascii="仿宋" w:eastAsia="仿宋" w:hAnsi="仿宋" w:cs="仿宋" w:hint="eastAsia"/>
            <w:lang w:eastAsia="zh-CN"/>
          </w:rPr>
          <w:t>(三)、节约用地措施</w:t>
        </w:r>
        <w:r>
          <w:tab/>
        </w:r>
        <w:r>
          <w:fldChar w:fldCharType="begin"/>
        </w:r>
        <w:r>
          <w:instrText xml:space="preserve"> PAGEREF _Toc29371 \h </w:instrText>
        </w:r>
        <w:r>
          <w:fldChar w:fldCharType="separate"/>
        </w:r>
        <w:r>
          <w:t>22</w:t>
        </w:r>
        <w:r>
          <w:fldChar w:fldCharType="end"/>
        </w:r>
      </w:hyperlink>
    </w:p>
    <w:p>
      <w:pPr>
        <w:pStyle w:val="TOC2"/>
        <w:tabs>
          <w:tab w:val="right" w:leader="dot" w:pos="8306"/>
        </w:tabs>
      </w:pPr>
      <w:hyperlink w:anchor="_Toc5370" w:history="1">
        <w:r>
          <w:rPr>
            <w:rFonts w:ascii="仿宋" w:eastAsia="仿宋" w:hAnsi="仿宋" w:cs="仿宋" w:hint="eastAsia"/>
            <w:lang w:eastAsia="zh-CN"/>
          </w:rPr>
          <w:t>(四)、总图布置方案</w:t>
        </w:r>
        <w:r>
          <w:tab/>
        </w:r>
        <w:r>
          <w:fldChar w:fldCharType="begin"/>
        </w:r>
        <w:r>
          <w:instrText xml:space="preserve"> PAGEREF _Toc5370 \h </w:instrText>
        </w:r>
        <w:r>
          <w:fldChar w:fldCharType="separate"/>
        </w:r>
        <w:r>
          <w:t>23</w:t>
        </w:r>
        <w:r>
          <w:fldChar w:fldCharType="end"/>
        </w:r>
      </w:hyperlink>
    </w:p>
    <w:p>
      <w:pPr>
        <w:pStyle w:val="TOC2"/>
        <w:tabs>
          <w:tab w:val="right" w:leader="dot" w:pos="8306"/>
        </w:tabs>
      </w:pPr>
      <w:hyperlink w:anchor="_Toc12443" w:history="1">
        <w:r>
          <w:rPr>
            <w:rFonts w:ascii="仿宋" w:eastAsia="仿宋" w:hAnsi="仿宋" w:cs="仿宋" w:hint="eastAsia"/>
            <w:lang w:eastAsia="zh-CN"/>
          </w:rPr>
          <w:t>(五)、选址综合评价</w:t>
        </w:r>
        <w:r>
          <w:tab/>
        </w:r>
        <w:r>
          <w:fldChar w:fldCharType="begin"/>
        </w:r>
        <w:r>
          <w:instrText xml:space="preserve"> PAGEREF _Toc12443 \h </w:instrText>
        </w:r>
        <w:r>
          <w:fldChar w:fldCharType="separate"/>
        </w:r>
        <w:r>
          <w:t>24</w:t>
        </w:r>
        <w:r>
          <w:fldChar w:fldCharType="end"/>
        </w:r>
      </w:hyperlink>
    </w:p>
    <w:p>
      <w:pPr>
        <w:pStyle w:val="TOC1"/>
        <w:tabs>
          <w:tab w:val="right" w:leader="dot" w:pos="8306"/>
        </w:tabs>
      </w:pPr>
      <w:hyperlink w:anchor="_Toc24784" w:history="1">
        <w:r>
          <w:rPr>
            <w:rFonts w:ascii="仿宋" w:eastAsia="仿宋" w:hAnsi="仿宋" w:cs="仿宋" w:hint="eastAsia"/>
            <w:lang w:eastAsia="zh-CN"/>
          </w:rPr>
          <w:t>七、齿轮加工机床项目投资规划</w:t>
        </w:r>
        <w:r>
          <w:tab/>
        </w:r>
        <w:r>
          <w:fldChar w:fldCharType="begin"/>
        </w:r>
        <w:r>
          <w:instrText xml:space="preserve"> PAGEREF _Toc24784 \h </w:instrText>
        </w:r>
        <w:r>
          <w:fldChar w:fldCharType="separate"/>
        </w:r>
        <w:r>
          <w:t>25</w:t>
        </w:r>
        <w:r>
          <w:fldChar w:fldCharType="end"/>
        </w:r>
      </w:hyperlink>
    </w:p>
    <w:p>
      <w:pPr>
        <w:pStyle w:val="TOC2"/>
        <w:tabs>
          <w:tab w:val="right" w:leader="dot" w:pos="8306"/>
        </w:tabs>
      </w:pPr>
      <w:hyperlink w:anchor="_Toc26707" w:history="1">
        <w:r>
          <w:rPr>
            <w:rFonts w:ascii="仿宋" w:eastAsia="仿宋" w:hAnsi="仿宋" w:cs="仿宋" w:hint="eastAsia"/>
            <w:lang w:eastAsia="zh-CN"/>
          </w:rPr>
          <w:t>(一)、齿轮加工机床项目总投资估算</w:t>
        </w:r>
        <w:r>
          <w:tab/>
        </w:r>
        <w:r>
          <w:fldChar w:fldCharType="begin"/>
        </w:r>
        <w:r>
          <w:instrText xml:space="preserve"> PAGEREF _Toc26707 \h </w:instrText>
        </w:r>
        <w:r>
          <w:fldChar w:fldCharType="separate"/>
        </w:r>
        <w:r>
          <w:t>25</w:t>
        </w:r>
        <w:r>
          <w:fldChar w:fldCharType="end"/>
        </w:r>
      </w:hyperlink>
    </w:p>
    <w:p>
      <w:pPr>
        <w:pStyle w:val="TOC2"/>
        <w:tabs>
          <w:tab w:val="right" w:leader="dot" w:pos="8306"/>
        </w:tabs>
      </w:pPr>
      <w:hyperlink w:anchor="_Toc25873" w:history="1">
        <w:r>
          <w:rPr>
            <w:rFonts w:ascii="仿宋" w:eastAsia="仿宋" w:hAnsi="仿宋" w:cs="仿宋" w:hint="eastAsia"/>
            <w:lang w:eastAsia="zh-CN"/>
          </w:rPr>
          <w:t>(二)、资金筹措</w:t>
        </w:r>
        <w:r>
          <w:tab/>
        </w:r>
        <w:r>
          <w:fldChar w:fldCharType="begin"/>
        </w:r>
        <w:r>
          <w:instrText xml:space="preserve"> PAGEREF _Toc25873 \h </w:instrText>
        </w:r>
        <w:r>
          <w:fldChar w:fldCharType="separate"/>
        </w:r>
        <w:r>
          <w:t>26</w:t>
        </w:r>
        <w:r>
          <w:fldChar w:fldCharType="end"/>
        </w:r>
      </w:hyperlink>
    </w:p>
    <w:p>
      <w:pPr>
        <w:pStyle w:val="TOC1"/>
        <w:tabs>
          <w:tab w:val="right" w:leader="dot" w:pos="8306"/>
        </w:tabs>
      </w:pPr>
      <w:hyperlink w:anchor="_Toc25075" w:history="1">
        <w:r>
          <w:rPr>
            <w:rFonts w:ascii="仿宋" w:eastAsia="仿宋" w:hAnsi="仿宋" w:cs="仿宋" w:hint="eastAsia"/>
            <w:lang w:eastAsia="zh-CN"/>
          </w:rPr>
          <w:t>八、生产安全保护</w:t>
        </w:r>
        <w:r>
          <w:tab/>
        </w:r>
        <w:r>
          <w:fldChar w:fldCharType="begin"/>
        </w:r>
        <w:r>
          <w:instrText xml:space="preserve"> PAGEREF _Toc25075 \h </w:instrText>
        </w:r>
        <w:r>
          <w:fldChar w:fldCharType="separate"/>
        </w:r>
        <w:r>
          <w:t>27</w:t>
        </w:r>
        <w:r>
          <w:fldChar w:fldCharType="end"/>
        </w:r>
      </w:hyperlink>
    </w:p>
    <w:p>
      <w:pPr>
        <w:pStyle w:val="TOC2"/>
        <w:tabs>
          <w:tab w:val="right" w:leader="dot" w:pos="8306"/>
        </w:tabs>
      </w:pPr>
      <w:hyperlink w:anchor="_Toc19239" w:history="1">
        <w:r>
          <w:rPr>
            <w:rFonts w:ascii="仿宋" w:eastAsia="仿宋" w:hAnsi="仿宋" w:cs="仿宋" w:hint="eastAsia"/>
            <w:lang w:eastAsia="zh-CN"/>
          </w:rPr>
          <w:t>(一)、消防安全</w:t>
        </w:r>
        <w:r>
          <w:tab/>
        </w:r>
        <w:r>
          <w:fldChar w:fldCharType="begin"/>
        </w:r>
        <w:r>
          <w:instrText xml:space="preserve"> PAGEREF _Toc19239 \h </w:instrText>
        </w:r>
        <w:r>
          <w:fldChar w:fldCharType="separate"/>
        </w:r>
        <w:r>
          <w:t>27</w:t>
        </w:r>
        <w:r>
          <w:fldChar w:fldCharType="end"/>
        </w:r>
      </w:hyperlink>
    </w:p>
    <w:p>
      <w:pPr>
        <w:pStyle w:val="TOC2"/>
        <w:tabs>
          <w:tab w:val="right" w:leader="dot" w:pos="8306"/>
        </w:tabs>
      </w:pPr>
      <w:hyperlink w:anchor="_Toc1132" w:history="1">
        <w:r>
          <w:rPr>
            <w:rFonts w:ascii="仿宋" w:eastAsia="仿宋" w:hAnsi="仿宋" w:cs="仿宋" w:hint="eastAsia"/>
            <w:lang w:eastAsia="zh-CN"/>
          </w:rPr>
          <w:t>(二)、防火防爆总图布置措施</w:t>
        </w:r>
        <w:r>
          <w:tab/>
        </w:r>
        <w:r>
          <w:fldChar w:fldCharType="begin"/>
        </w:r>
        <w:r>
          <w:instrText xml:space="preserve"> PAGEREF _Toc1132 \h </w:instrText>
        </w:r>
        <w:r>
          <w:fldChar w:fldCharType="separate"/>
        </w:r>
        <w:r>
          <w:t>29</w:t>
        </w:r>
        <w:r>
          <w:fldChar w:fldCharType="end"/>
        </w:r>
      </w:hyperlink>
    </w:p>
    <w:p>
      <w:pPr>
        <w:pStyle w:val="TOC2"/>
        <w:tabs>
          <w:tab w:val="right" w:leader="dot" w:pos="8306"/>
        </w:tabs>
      </w:pPr>
      <w:hyperlink w:anchor="_Toc31915" w:history="1">
        <w:r>
          <w:rPr>
            <w:rFonts w:ascii="仿宋" w:eastAsia="仿宋" w:hAnsi="仿宋" w:cs="仿宋" w:hint="eastAsia"/>
            <w:lang w:eastAsia="zh-CN"/>
          </w:rPr>
          <w:t>(三)、自然灾害防范措施</w:t>
        </w:r>
        <w:r>
          <w:tab/>
        </w:r>
        <w:r>
          <w:fldChar w:fldCharType="begin"/>
        </w:r>
        <w:r>
          <w:instrText xml:space="preserve"> PAGEREF _Toc31915 \h </w:instrText>
        </w:r>
        <w:r>
          <w:fldChar w:fldCharType="separate"/>
        </w:r>
        <w:r>
          <w:t>30</w:t>
        </w:r>
        <w:r>
          <w:fldChar w:fldCharType="end"/>
        </w:r>
      </w:hyperlink>
    </w:p>
    <w:p>
      <w:pPr>
        <w:pStyle w:val="TOC2"/>
        <w:tabs>
          <w:tab w:val="right" w:leader="dot" w:pos="8306"/>
        </w:tabs>
      </w:pPr>
      <w:hyperlink w:anchor="_Toc24503" w:history="1">
        <w:r>
          <w:rPr>
            <w:rFonts w:ascii="仿宋" w:eastAsia="仿宋" w:hAnsi="仿宋" w:cs="仿宋" w:hint="eastAsia"/>
            <w:lang w:eastAsia="zh-CN"/>
          </w:rPr>
          <w:t>(四)、安全色及安全标志使用要求</w:t>
        </w:r>
        <w:r>
          <w:tab/>
        </w:r>
        <w:r>
          <w:fldChar w:fldCharType="begin"/>
        </w:r>
        <w:r>
          <w:instrText xml:space="preserve"> PAGEREF _Toc24503 \h </w:instrText>
        </w:r>
        <w:r>
          <w:fldChar w:fldCharType="separate"/>
        </w:r>
        <w:r>
          <w:t>31</w:t>
        </w:r>
        <w:r>
          <w:fldChar w:fldCharType="end"/>
        </w:r>
      </w:hyperlink>
    </w:p>
    <w:p>
      <w:pPr>
        <w:pStyle w:val="TOC2"/>
        <w:tabs>
          <w:tab w:val="right" w:leader="dot" w:pos="8306"/>
        </w:tabs>
      </w:pPr>
      <w:hyperlink w:anchor="_Toc27499" w:history="1">
        <w:r>
          <w:rPr>
            <w:rFonts w:ascii="仿宋" w:eastAsia="仿宋" w:hAnsi="仿宋" w:cs="仿宋" w:hint="eastAsia"/>
            <w:lang w:eastAsia="zh-CN"/>
          </w:rPr>
          <w:t>(五)、防尘防毒措施</w:t>
        </w:r>
        <w:r>
          <w:tab/>
        </w:r>
        <w:r>
          <w:fldChar w:fldCharType="begin"/>
        </w:r>
        <w:r>
          <w:instrText xml:space="preserve"> PAGEREF _Toc27499 \h </w:instrText>
        </w:r>
        <w:r>
          <w:fldChar w:fldCharType="separate"/>
        </w:r>
        <w:r>
          <w:t>32</w:t>
        </w:r>
        <w:r>
          <w:fldChar w:fldCharType="end"/>
        </w:r>
      </w:hyperlink>
    </w:p>
    <w:p>
      <w:pPr>
        <w:pStyle w:val="TOC2"/>
        <w:tabs>
          <w:tab w:val="right" w:leader="dot" w:pos="8306"/>
        </w:tabs>
      </w:pPr>
      <w:hyperlink w:anchor="_Toc8505" w:history="1">
        <w:r>
          <w:rPr>
            <w:rFonts w:ascii="仿宋" w:eastAsia="仿宋" w:hAnsi="仿宋" w:cs="仿宋" w:hint="eastAsia"/>
            <w:lang w:eastAsia="zh-CN"/>
          </w:rPr>
          <w:t>(六)、防静电、触电防护及防雷措施</w:t>
        </w:r>
        <w:r>
          <w:tab/>
        </w:r>
        <w:r>
          <w:fldChar w:fldCharType="begin"/>
        </w:r>
        <w:r>
          <w:instrText xml:space="preserve"> PAGEREF _Toc8505 \h </w:instrText>
        </w:r>
        <w:r>
          <w:fldChar w:fldCharType="separate"/>
        </w:r>
        <w:r>
          <w:t>33</w:t>
        </w:r>
        <w:r>
          <w:fldChar w:fldCharType="end"/>
        </w:r>
      </w:hyperlink>
    </w:p>
    <w:p>
      <w:pPr>
        <w:pStyle w:val="TOC2"/>
        <w:tabs>
          <w:tab w:val="right" w:leader="dot" w:pos="8306"/>
        </w:tabs>
      </w:pPr>
      <w:hyperlink w:anchor="_Toc20158" w:history="1">
        <w:r>
          <w:rPr>
            <w:rFonts w:ascii="仿宋" w:eastAsia="仿宋" w:hAnsi="仿宋" w:cs="仿宋" w:hint="eastAsia"/>
            <w:lang w:eastAsia="zh-CN"/>
          </w:rPr>
          <w:t>(七)、机械设备安全保障措施</w:t>
        </w:r>
        <w:r>
          <w:tab/>
        </w:r>
        <w:r>
          <w:fldChar w:fldCharType="begin"/>
        </w:r>
        <w:r>
          <w:instrText xml:space="preserve"> PAGEREF _Toc20158 \h </w:instrText>
        </w:r>
        <w:r>
          <w:fldChar w:fldCharType="separate"/>
        </w:r>
        <w:r>
          <w:t>34</w:t>
        </w:r>
        <w:r>
          <w:fldChar w:fldCharType="end"/>
        </w:r>
      </w:hyperlink>
    </w:p>
    <w:p>
      <w:pPr>
        <w:pStyle w:val="TOC1"/>
        <w:tabs>
          <w:tab w:val="right" w:leader="dot" w:pos="8306"/>
        </w:tabs>
      </w:pPr>
      <w:hyperlink w:anchor="_Toc3153" w:history="1">
        <w:r>
          <w:rPr>
            <w:rFonts w:ascii="仿宋" w:eastAsia="仿宋" w:hAnsi="仿宋" w:cs="仿宋" w:hint="eastAsia"/>
            <w:lang w:eastAsia="zh-CN"/>
          </w:rPr>
          <w:t>九、齿轮加工机床项目经营效益</w:t>
        </w:r>
        <w:r>
          <w:tab/>
        </w:r>
        <w:r>
          <w:fldChar w:fldCharType="begin"/>
        </w:r>
        <w:r>
          <w:instrText xml:space="preserve"> PAGEREF _Toc3153 \h </w:instrText>
        </w:r>
        <w:r>
          <w:fldChar w:fldCharType="separate"/>
        </w:r>
        <w:r>
          <w:t>35</w:t>
        </w:r>
        <w:r>
          <w:fldChar w:fldCharType="end"/>
        </w:r>
      </w:hyperlink>
    </w:p>
    <w:p>
      <w:pPr>
        <w:pStyle w:val="TOC2"/>
        <w:tabs>
          <w:tab w:val="right" w:leader="dot" w:pos="8306"/>
        </w:tabs>
      </w:pPr>
      <w:hyperlink w:anchor="_Toc10342" w:history="1">
        <w:r>
          <w:rPr>
            <w:rFonts w:ascii="仿宋" w:eastAsia="仿宋" w:hAnsi="仿宋" w:cs="仿宋" w:hint="eastAsia"/>
            <w:lang w:eastAsia="zh-CN"/>
          </w:rPr>
          <w:t>(一)、经济评价财务测算</w:t>
        </w:r>
        <w:r>
          <w:tab/>
        </w:r>
        <w:r>
          <w:fldChar w:fldCharType="begin"/>
        </w:r>
        <w:r>
          <w:instrText xml:space="preserve"> PAGEREF _Toc10342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233" w:history="1">
        <w:r>
          <w:rPr>
            <w:rFonts w:ascii="仿宋" w:eastAsia="仿宋" w:hAnsi="仿宋" w:cs="仿宋" w:hint="eastAsia"/>
            <w:lang w:eastAsia="zh-CN"/>
          </w:rPr>
          <w:t>(二)、齿轮加工机床项目盈利能力分析</w:t>
        </w:r>
        <w:r>
          <w:tab/>
        </w:r>
        <w:r>
          <w:fldChar w:fldCharType="begin"/>
        </w:r>
        <w:r>
          <w:instrText xml:space="preserve"> PAGEREF _Toc8233 \h </w:instrText>
        </w:r>
        <w:r>
          <w:fldChar w:fldCharType="separate"/>
        </w:r>
        <w:r>
          <w:t>37</w:t>
        </w:r>
        <w:r>
          <w:fldChar w:fldCharType="end"/>
        </w:r>
      </w:hyperlink>
    </w:p>
    <w:p>
      <w:pPr>
        <w:pStyle w:val="TOC1"/>
        <w:tabs>
          <w:tab w:val="right" w:leader="dot" w:pos="8306"/>
        </w:tabs>
      </w:pPr>
      <w:hyperlink w:anchor="_Toc13709" w:history="1">
        <w:r>
          <w:rPr>
            <w:rFonts w:ascii="仿宋" w:eastAsia="仿宋" w:hAnsi="仿宋" w:cs="仿宋" w:hint="eastAsia"/>
            <w:lang w:eastAsia="zh-CN"/>
          </w:rPr>
          <w:t>十、齿轮加工机床项目财务管理</w:t>
        </w:r>
        <w:r>
          <w:tab/>
        </w:r>
        <w:r>
          <w:fldChar w:fldCharType="begin"/>
        </w:r>
        <w:r>
          <w:instrText xml:space="preserve"> PAGEREF _Toc13709 \h </w:instrText>
        </w:r>
        <w:r>
          <w:fldChar w:fldCharType="separate"/>
        </w:r>
        <w:r>
          <w:t>37</w:t>
        </w:r>
        <w:r>
          <w:fldChar w:fldCharType="end"/>
        </w:r>
      </w:hyperlink>
    </w:p>
    <w:p>
      <w:pPr>
        <w:pStyle w:val="TOC2"/>
        <w:tabs>
          <w:tab w:val="right" w:leader="dot" w:pos="8306"/>
        </w:tabs>
      </w:pPr>
      <w:hyperlink w:anchor="_Toc7493" w:history="1">
        <w:r>
          <w:rPr>
            <w:rFonts w:ascii="仿宋" w:eastAsia="仿宋" w:hAnsi="仿宋" w:cs="仿宋" w:hint="eastAsia"/>
            <w:lang w:eastAsia="zh-CN"/>
          </w:rPr>
          <w:t>(一)、资金需求大</w:t>
        </w:r>
        <w:r>
          <w:tab/>
        </w:r>
        <w:r>
          <w:fldChar w:fldCharType="begin"/>
        </w:r>
        <w:r>
          <w:instrText xml:space="preserve"> PAGEREF _Toc7493 \h </w:instrText>
        </w:r>
        <w:r>
          <w:fldChar w:fldCharType="separate"/>
        </w:r>
        <w:r>
          <w:t>37</w:t>
        </w:r>
        <w:r>
          <w:fldChar w:fldCharType="end"/>
        </w:r>
      </w:hyperlink>
    </w:p>
    <w:p>
      <w:pPr>
        <w:pStyle w:val="TOC2"/>
        <w:tabs>
          <w:tab w:val="right" w:leader="dot" w:pos="8306"/>
        </w:tabs>
      </w:pPr>
      <w:hyperlink w:anchor="_Toc21667" w:history="1">
        <w:r>
          <w:rPr>
            <w:rFonts w:ascii="仿宋" w:eastAsia="仿宋" w:hAnsi="仿宋" w:cs="仿宋" w:hint="eastAsia"/>
            <w:lang w:eastAsia="zh-CN"/>
          </w:rPr>
          <w:t>(二)、研发周期长</w:t>
        </w:r>
        <w:r>
          <w:tab/>
        </w:r>
        <w:r>
          <w:fldChar w:fldCharType="begin"/>
        </w:r>
        <w:r>
          <w:instrText xml:space="preserve"> PAGEREF _Toc21667 \h </w:instrText>
        </w:r>
        <w:r>
          <w:fldChar w:fldCharType="separate"/>
        </w:r>
        <w:r>
          <w:t>38</w:t>
        </w:r>
        <w:r>
          <w:fldChar w:fldCharType="end"/>
        </w:r>
      </w:hyperlink>
    </w:p>
    <w:p>
      <w:pPr>
        <w:pStyle w:val="TOC2"/>
        <w:tabs>
          <w:tab w:val="right" w:leader="dot" w:pos="8306"/>
        </w:tabs>
      </w:pPr>
      <w:hyperlink w:anchor="_Toc28777" w:history="1">
        <w:r>
          <w:rPr>
            <w:rFonts w:ascii="仿宋" w:eastAsia="仿宋" w:hAnsi="仿宋" w:cs="仿宋" w:hint="eastAsia"/>
            <w:lang w:eastAsia="zh-CN"/>
          </w:rPr>
          <w:t>(三)、市场风险大</w:t>
        </w:r>
        <w:r>
          <w:tab/>
        </w:r>
        <w:r>
          <w:fldChar w:fldCharType="begin"/>
        </w:r>
        <w:r>
          <w:instrText xml:space="preserve"> PAGEREF _Toc28777 \h </w:instrText>
        </w:r>
        <w:r>
          <w:fldChar w:fldCharType="separate"/>
        </w:r>
        <w:r>
          <w:t>40</w:t>
        </w:r>
        <w:r>
          <w:fldChar w:fldCharType="end"/>
        </w:r>
      </w:hyperlink>
    </w:p>
    <w:p>
      <w:pPr>
        <w:pStyle w:val="TOC2"/>
        <w:tabs>
          <w:tab w:val="right" w:leader="dot" w:pos="8306"/>
        </w:tabs>
      </w:pPr>
      <w:hyperlink w:anchor="_Toc28450" w:history="1">
        <w:r>
          <w:rPr>
            <w:rFonts w:ascii="仿宋" w:eastAsia="仿宋" w:hAnsi="仿宋" w:cs="仿宋" w:hint="eastAsia"/>
            <w:lang w:eastAsia="zh-CN"/>
          </w:rPr>
          <w:t>(四)、利润率高</w:t>
        </w:r>
        <w:r>
          <w:tab/>
        </w:r>
        <w:r>
          <w:fldChar w:fldCharType="begin"/>
        </w:r>
        <w:r>
          <w:instrText xml:space="preserve"> PAGEREF _Toc28450 \h </w:instrText>
        </w:r>
        <w:r>
          <w:fldChar w:fldCharType="separate"/>
        </w:r>
        <w:r>
          <w:t>42</w:t>
        </w:r>
        <w:r>
          <w:fldChar w:fldCharType="end"/>
        </w:r>
      </w:hyperlink>
    </w:p>
    <w:p>
      <w:pPr>
        <w:pStyle w:val="TOC1"/>
        <w:tabs>
          <w:tab w:val="right" w:leader="dot" w:pos="8306"/>
        </w:tabs>
      </w:pPr>
      <w:hyperlink w:anchor="_Toc30155" w:history="1">
        <w:r>
          <w:rPr>
            <w:rFonts w:ascii="仿宋" w:eastAsia="仿宋" w:hAnsi="仿宋" w:cs="仿宋" w:hint="eastAsia"/>
            <w:lang w:eastAsia="zh-CN"/>
          </w:rPr>
          <w:t>十一、齿轮加工机床项目社会影响</w:t>
        </w:r>
        <w:r>
          <w:tab/>
        </w:r>
        <w:r>
          <w:fldChar w:fldCharType="begin"/>
        </w:r>
        <w:r>
          <w:instrText xml:space="preserve"> PAGEREF _Toc30155 \h </w:instrText>
        </w:r>
        <w:r>
          <w:fldChar w:fldCharType="separate"/>
        </w:r>
        <w:r>
          <w:t>45</w:t>
        </w:r>
        <w:r>
          <w:fldChar w:fldCharType="end"/>
        </w:r>
      </w:hyperlink>
    </w:p>
    <w:p>
      <w:pPr>
        <w:pStyle w:val="TOC2"/>
        <w:tabs>
          <w:tab w:val="right" w:leader="dot" w:pos="8306"/>
        </w:tabs>
      </w:pPr>
      <w:hyperlink w:anchor="_Toc11908" w:history="1">
        <w:r>
          <w:rPr>
            <w:rFonts w:ascii="仿宋" w:eastAsia="仿宋" w:hAnsi="仿宋" w:cs="仿宋" w:hint="eastAsia"/>
            <w:lang w:eastAsia="zh-CN"/>
          </w:rPr>
          <w:t>(一)、社会责任与义务</w:t>
        </w:r>
        <w:r>
          <w:tab/>
        </w:r>
        <w:r>
          <w:fldChar w:fldCharType="begin"/>
        </w:r>
        <w:r>
          <w:instrText xml:space="preserve"> PAGEREF _Toc11908 \h </w:instrText>
        </w:r>
        <w:r>
          <w:fldChar w:fldCharType="separate"/>
        </w:r>
        <w:r>
          <w:t>45</w:t>
        </w:r>
        <w:r>
          <w:fldChar w:fldCharType="end"/>
        </w:r>
      </w:hyperlink>
    </w:p>
    <w:p>
      <w:pPr>
        <w:pStyle w:val="TOC2"/>
        <w:tabs>
          <w:tab w:val="right" w:leader="dot" w:pos="8306"/>
        </w:tabs>
      </w:pPr>
      <w:hyperlink w:anchor="_Toc24234" w:history="1">
        <w:r>
          <w:rPr>
            <w:rFonts w:ascii="仿宋" w:eastAsia="仿宋" w:hAnsi="仿宋" w:cs="仿宋" w:hint="eastAsia"/>
            <w:lang w:eastAsia="zh-CN"/>
          </w:rPr>
          <w:t>(二)、社会参与与沟通</w:t>
        </w:r>
        <w:r>
          <w:tab/>
        </w:r>
        <w:r>
          <w:fldChar w:fldCharType="begin"/>
        </w:r>
        <w:r>
          <w:instrText xml:space="preserve"> PAGEREF _Toc24234 \h </w:instrText>
        </w:r>
        <w:r>
          <w:fldChar w:fldCharType="separate"/>
        </w:r>
        <w:r>
          <w:t>45</w:t>
        </w:r>
        <w:r>
          <w:fldChar w:fldCharType="end"/>
        </w:r>
      </w:hyperlink>
    </w:p>
    <w:p>
      <w:pPr>
        <w:pStyle w:val="TOC1"/>
        <w:tabs>
          <w:tab w:val="right" w:leader="dot" w:pos="8306"/>
        </w:tabs>
      </w:pPr>
      <w:hyperlink w:anchor="_Toc15864" w:history="1">
        <w:r>
          <w:rPr>
            <w:rFonts w:ascii="仿宋" w:eastAsia="仿宋" w:hAnsi="仿宋" w:cs="仿宋" w:hint="eastAsia"/>
            <w:lang w:eastAsia="zh-CN"/>
          </w:rPr>
          <w:t>十二、齿轮加工机床项目环境影响分析</w:t>
        </w:r>
        <w:r>
          <w:tab/>
        </w:r>
        <w:r>
          <w:fldChar w:fldCharType="begin"/>
        </w:r>
        <w:r>
          <w:instrText xml:space="preserve"> PAGEREF _Toc15864 \h </w:instrText>
        </w:r>
        <w:r>
          <w:fldChar w:fldCharType="separate"/>
        </w:r>
        <w:r>
          <w:t>46</w:t>
        </w:r>
        <w:r>
          <w:fldChar w:fldCharType="end"/>
        </w:r>
      </w:hyperlink>
    </w:p>
    <w:p>
      <w:pPr>
        <w:pStyle w:val="TOC2"/>
        <w:tabs>
          <w:tab w:val="right" w:leader="dot" w:pos="8306"/>
        </w:tabs>
      </w:pPr>
      <w:hyperlink w:anchor="_Toc5309" w:history="1">
        <w:r>
          <w:rPr>
            <w:rFonts w:ascii="仿宋" w:eastAsia="仿宋" w:hAnsi="仿宋" w:cs="仿宋" w:hint="eastAsia"/>
            <w:lang w:eastAsia="zh-CN"/>
          </w:rPr>
          <w:t>(一)、建设区域环境质量现状</w:t>
        </w:r>
        <w:r>
          <w:tab/>
        </w:r>
        <w:r>
          <w:fldChar w:fldCharType="begin"/>
        </w:r>
        <w:r>
          <w:instrText xml:space="preserve"> PAGEREF _Toc5309 \h </w:instrText>
        </w:r>
        <w:r>
          <w:fldChar w:fldCharType="separate"/>
        </w:r>
        <w:r>
          <w:t>46</w:t>
        </w:r>
        <w:r>
          <w:fldChar w:fldCharType="end"/>
        </w:r>
      </w:hyperlink>
    </w:p>
    <w:p>
      <w:pPr>
        <w:pStyle w:val="TOC2"/>
        <w:tabs>
          <w:tab w:val="right" w:leader="dot" w:pos="8306"/>
        </w:tabs>
      </w:pPr>
      <w:hyperlink w:anchor="_Toc9871" w:history="1">
        <w:r>
          <w:rPr>
            <w:rFonts w:ascii="仿宋" w:eastAsia="仿宋" w:hAnsi="仿宋" w:cs="仿宋" w:hint="eastAsia"/>
            <w:lang w:eastAsia="zh-CN"/>
          </w:rPr>
          <w:t>(二)、建设期环境保护</w:t>
        </w:r>
        <w:r>
          <w:tab/>
        </w:r>
        <w:r>
          <w:fldChar w:fldCharType="begin"/>
        </w:r>
        <w:r>
          <w:instrText xml:space="preserve"> PAGEREF _Toc9871 \h </w:instrText>
        </w:r>
        <w:r>
          <w:fldChar w:fldCharType="separate"/>
        </w:r>
        <w:r>
          <w:t>48</w:t>
        </w:r>
        <w:r>
          <w:fldChar w:fldCharType="end"/>
        </w:r>
      </w:hyperlink>
    </w:p>
    <w:p>
      <w:pPr>
        <w:pStyle w:val="TOC2"/>
        <w:tabs>
          <w:tab w:val="right" w:leader="dot" w:pos="8306"/>
        </w:tabs>
      </w:pPr>
      <w:hyperlink w:anchor="_Toc4644" w:history="1">
        <w:r>
          <w:rPr>
            <w:rFonts w:ascii="仿宋" w:eastAsia="仿宋" w:hAnsi="仿宋" w:cs="仿宋" w:hint="eastAsia"/>
            <w:lang w:eastAsia="zh-CN"/>
          </w:rPr>
          <w:t>(三)、运营期环境保护</w:t>
        </w:r>
        <w:r>
          <w:tab/>
        </w:r>
        <w:r>
          <w:fldChar w:fldCharType="begin"/>
        </w:r>
        <w:r>
          <w:instrText xml:space="preserve"> PAGEREF _Toc4644 \h </w:instrText>
        </w:r>
        <w:r>
          <w:fldChar w:fldCharType="separate"/>
        </w:r>
        <w:r>
          <w:t>49</w:t>
        </w:r>
        <w:r>
          <w:fldChar w:fldCharType="end"/>
        </w:r>
      </w:hyperlink>
    </w:p>
    <w:p>
      <w:pPr>
        <w:pStyle w:val="TOC2"/>
        <w:tabs>
          <w:tab w:val="right" w:leader="dot" w:pos="8306"/>
        </w:tabs>
      </w:pPr>
      <w:hyperlink w:anchor="_Toc504" w:history="1">
        <w:r>
          <w:rPr>
            <w:rFonts w:ascii="仿宋" w:eastAsia="仿宋" w:hAnsi="仿宋" w:cs="仿宋" w:hint="eastAsia"/>
            <w:lang w:eastAsia="zh-CN"/>
          </w:rPr>
          <w:t>(四)、齿轮加工机床项目建设对区域经济的影响</w:t>
        </w:r>
        <w:r>
          <w:tab/>
        </w:r>
        <w:r>
          <w:fldChar w:fldCharType="begin"/>
        </w:r>
        <w:r>
          <w:instrText xml:space="preserve"> PAGEREF _Toc504 \h </w:instrText>
        </w:r>
        <w:r>
          <w:fldChar w:fldCharType="separate"/>
        </w:r>
        <w:r>
          <w:t>51</w:t>
        </w:r>
        <w:r>
          <w:fldChar w:fldCharType="end"/>
        </w:r>
      </w:hyperlink>
    </w:p>
    <w:p>
      <w:pPr>
        <w:pStyle w:val="TOC2"/>
        <w:tabs>
          <w:tab w:val="right" w:leader="dot" w:pos="8306"/>
        </w:tabs>
      </w:pPr>
      <w:hyperlink w:anchor="_Toc6580" w:history="1">
        <w:r>
          <w:rPr>
            <w:rFonts w:ascii="仿宋" w:eastAsia="仿宋" w:hAnsi="仿宋" w:cs="仿宋" w:hint="eastAsia"/>
            <w:lang w:eastAsia="zh-CN"/>
          </w:rPr>
          <w:t>(五)、废弃物处理</w:t>
        </w:r>
        <w:r>
          <w:tab/>
        </w:r>
        <w:r>
          <w:fldChar w:fldCharType="begin"/>
        </w:r>
        <w:r>
          <w:instrText xml:space="preserve"> PAGEREF _Toc6580 \h </w:instrText>
        </w:r>
        <w:r>
          <w:fldChar w:fldCharType="separate"/>
        </w:r>
        <w:r>
          <w:t>52</w:t>
        </w:r>
        <w:r>
          <w:fldChar w:fldCharType="end"/>
        </w:r>
      </w:hyperlink>
    </w:p>
    <w:p>
      <w:pPr>
        <w:pStyle w:val="TOC2"/>
        <w:tabs>
          <w:tab w:val="right" w:leader="dot" w:pos="8306"/>
        </w:tabs>
      </w:pPr>
      <w:hyperlink w:anchor="_Toc24585" w:history="1">
        <w:r>
          <w:rPr>
            <w:rFonts w:ascii="仿宋" w:eastAsia="仿宋" w:hAnsi="仿宋" w:cs="仿宋" w:hint="eastAsia"/>
            <w:lang w:eastAsia="zh-CN"/>
          </w:rPr>
          <w:t>(六)、特殊环境影响分析</w:t>
        </w:r>
        <w:r>
          <w:tab/>
        </w:r>
        <w:r>
          <w:fldChar w:fldCharType="begin"/>
        </w:r>
        <w:r>
          <w:instrText xml:space="preserve"> PAGEREF _Toc24585 \h </w:instrText>
        </w:r>
        <w:r>
          <w:fldChar w:fldCharType="separate"/>
        </w:r>
        <w:r>
          <w:t>54</w:t>
        </w:r>
        <w:r>
          <w:fldChar w:fldCharType="end"/>
        </w:r>
      </w:hyperlink>
    </w:p>
    <w:p>
      <w:pPr>
        <w:pStyle w:val="TOC2"/>
        <w:tabs>
          <w:tab w:val="right" w:leader="dot" w:pos="8306"/>
        </w:tabs>
      </w:pPr>
      <w:hyperlink w:anchor="_Toc23259" w:history="1">
        <w:r>
          <w:rPr>
            <w:rFonts w:ascii="仿宋" w:eastAsia="仿宋" w:hAnsi="仿宋" w:cs="仿宋" w:hint="eastAsia"/>
            <w:lang w:eastAsia="zh-CN"/>
          </w:rPr>
          <w:t>(七)、清洁生产</w:t>
        </w:r>
        <w:r>
          <w:tab/>
        </w:r>
        <w:r>
          <w:fldChar w:fldCharType="begin"/>
        </w:r>
        <w:r>
          <w:instrText xml:space="preserve"> PAGEREF _Toc23259 \h </w:instrText>
        </w:r>
        <w:r>
          <w:fldChar w:fldCharType="separate"/>
        </w:r>
        <w:r>
          <w:t>55</w:t>
        </w:r>
        <w:r>
          <w:fldChar w:fldCharType="end"/>
        </w:r>
      </w:hyperlink>
    </w:p>
    <w:p>
      <w:pPr>
        <w:pStyle w:val="TOC2"/>
        <w:tabs>
          <w:tab w:val="right" w:leader="dot" w:pos="8306"/>
        </w:tabs>
      </w:pPr>
      <w:hyperlink w:anchor="_Toc23974" w:history="1">
        <w:r>
          <w:rPr>
            <w:rFonts w:ascii="仿宋" w:eastAsia="仿宋" w:hAnsi="仿宋" w:cs="仿宋" w:hint="eastAsia"/>
            <w:lang w:eastAsia="zh-CN"/>
          </w:rPr>
          <w:t>(八)、环境保护综合评价</w:t>
        </w:r>
        <w:r>
          <w:tab/>
        </w:r>
        <w:r>
          <w:fldChar w:fldCharType="begin"/>
        </w:r>
        <w:r>
          <w:instrText xml:space="preserve"> PAGEREF _Toc23974 \h </w:instrText>
        </w:r>
        <w:r>
          <w:fldChar w:fldCharType="separate"/>
        </w:r>
        <w:r>
          <w:t>56</w:t>
        </w:r>
        <w:r>
          <w:fldChar w:fldCharType="end"/>
        </w:r>
      </w:hyperlink>
    </w:p>
    <w:p>
      <w:pPr>
        <w:pStyle w:val="TOC1"/>
        <w:tabs>
          <w:tab w:val="right" w:leader="dot" w:pos="8306"/>
        </w:tabs>
      </w:pPr>
      <w:hyperlink w:anchor="_Toc9583" w:history="1">
        <w:r>
          <w:rPr>
            <w:rFonts w:ascii="仿宋" w:eastAsia="仿宋" w:hAnsi="仿宋" w:cs="仿宋" w:hint="eastAsia"/>
            <w:lang w:eastAsia="zh-CN"/>
          </w:rPr>
          <w:t>十三、齿轮加工机床项目治理与监督</w:t>
        </w:r>
        <w:r>
          <w:tab/>
        </w:r>
        <w:r>
          <w:fldChar w:fldCharType="begin"/>
        </w:r>
        <w:r>
          <w:instrText xml:space="preserve"> PAGEREF _Toc9583 \h </w:instrText>
        </w:r>
        <w:r>
          <w:fldChar w:fldCharType="separate"/>
        </w:r>
        <w:r>
          <w:t>57</w:t>
        </w:r>
        <w:r>
          <w:fldChar w:fldCharType="end"/>
        </w:r>
      </w:hyperlink>
    </w:p>
    <w:p>
      <w:pPr>
        <w:pStyle w:val="TOC2"/>
        <w:tabs>
          <w:tab w:val="right" w:leader="dot" w:pos="8306"/>
        </w:tabs>
      </w:pPr>
      <w:hyperlink w:anchor="_Toc8134" w:history="1">
        <w:r>
          <w:rPr>
            <w:rFonts w:ascii="仿宋" w:eastAsia="仿宋" w:hAnsi="仿宋" w:cs="仿宋" w:hint="eastAsia"/>
            <w:lang w:eastAsia="zh-CN"/>
          </w:rPr>
          <w:t>(一)、齿轮加工机床项目治理结构</w:t>
        </w:r>
        <w:r>
          <w:tab/>
        </w:r>
        <w:r>
          <w:fldChar w:fldCharType="begin"/>
        </w:r>
        <w:r>
          <w:instrText xml:space="preserve"> PAGEREF _Toc8134 \h </w:instrText>
        </w:r>
        <w:r>
          <w:fldChar w:fldCharType="separate"/>
        </w:r>
        <w:r>
          <w:t>57</w:t>
        </w:r>
        <w:r>
          <w:fldChar w:fldCharType="end"/>
        </w:r>
      </w:hyperlink>
    </w:p>
    <w:p>
      <w:pPr>
        <w:pStyle w:val="TOC2"/>
        <w:tabs>
          <w:tab w:val="right" w:leader="dot" w:pos="8306"/>
        </w:tabs>
      </w:pPr>
      <w:hyperlink w:anchor="_Toc13601" w:history="1">
        <w:r>
          <w:rPr>
            <w:rFonts w:ascii="仿宋" w:eastAsia="仿宋" w:hAnsi="仿宋" w:cs="仿宋" w:hint="eastAsia"/>
            <w:lang w:eastAsia="zh-CN"/>
          </w:rPr>
          <w:t>(二)、监督与审计</w:t>
        </w:r>
        <w:r>
          <w:tab/>
        </w:r>
        <w:r>
          <w:fldChar w:fldCharType="begin"/>
        </w:r>
        <w:r>
          <w:instrText xml:space="preserve"> PAGEREF _Toc13601 \h </w:instrText>
        </w:r>
        <w:r>
          <w:fldChar w:fldCharType="separate"/>
        </w:r>
        <w:r>
          <w:t>59</w:t>
        </w:r>
        <w:r>
          <w:fldChar w:fldCharType="end"/>
        </w:r>
      </w:hyperlink>
    </w:p>
    <w:p>
      <w:pPr>
        <w:pStyle w:val="TOC1"/>
        <w:tabs>
          <w:tab w:val="right" w:leader="dot" w:pos="8306"/>
        </w:tabs>
      </w:pPr>
      <w:hyperlink w:anchor="_Toc15261" w:history="1">
        <w:r>
          <w:rPr>
            <w:rFonts w:ascii="仿宋" w:eastAsia="仿宋" w:hAnsi="仿宋" w:cs="仿宋" w:hint="eastAsia"/>
            <w:lang w:eastAsia="zh-CN"/>
          </w:rPr>
          <w:t>十四、营销与推广策略</w:t>
        </w:r>
        <w:r>
          <w:tab/>
        </w:r>
        <w:r>
          <w:fldChar w:fldCharType="begin"/>
        </w:r>
        <w:r>
          <w:instrText xml:space="preserve"> PAGEREF _Toc15261 \h </w:instrText>
        </w:r>
        <w:r>
          <w:fldChar w:fldCharType="separate"/>
        </w:r>
        <w:r>
          <w:t>60</w:t>
        </w:r>
        <w:r>
          <w:fldChar w:fldCharType="end"/>
        </w:r>
      </w:hyperlink>
    </w:p>
    <w:p>
      <w:pPr>
        <w:pStyle w:val="TOC2"/>
        <w:tabs>
          <w:tab w:val="right" w:leader="dot" w:pos="8306"/>
        </w:tabs>
      </w:pPr>
      <w:hyperlink w:anchor="_Toc6516" w:history="1">
        <w:r>
          <w:rPr>
            <w:rFonts w:ascii="仿宋" w:eastAsia="仿宋" w:hAnsi="仿宋" w:cs="仿宋" w:hint="eastAsia"/>
            <w:lang w:eastAsia="zh-CN"/>
          </w:rPr>
          <w:t>(一)、产品/服务定位与特点</w:t>
        </w:r>
        <w:r>
          <w:tab/>
        </w:r>
        <w:r>
          <w:fldChar w:fldCharType="begin"/>
        </w:r>
        <w:r>
          <w:instrText xml:space="preserve"> PAGEREF _Toc6516 \h </w:instrText>
        </w:r>
        <w:r>
          <w:fldChar w:fldCharType="separate"/>
        </w:r>
        <w:r>
          <w:t>60</w:t>
        </w:r>
        <w:r>
          <w:fldChar w:fldCharType="end"/>
        </w:r>
      </w:hyperlink>
    </w:p>
    <w:p>
      <w:pPr>
        <w:pStyle w:val="TOC2"/>
        <w:tabs>
          <w:tab w:val="right" w:leader="dot" w:pos="8306"/>
        </w:tabs>
      </w:pPr>
      <w:hyperlink w:anchor="_Toc7487" w:history="1">
        <w:r>
          <w:rPr>
            <w:rFonts w:ascii="仿宋" w:eastAsia="仿宋" w:hAnsi="仿宋" w:cs="仿宋" w:hint="eastAsia"/>
            <w:lang w:eastAsia="zh-CN"/>
          </w:rPr>
          <w:t>(二)、市场定位与竞争分析</w:t>
        </w:r>
        <w:r>
          <w:tab/>
        </w:r>
        <w:r>
          <w:fldChar w:fldCharType="begin"/>
        </w:r>
        <w:r>
          <w:instrText xml:space="preserve"> PAGEREF _Toc7487 \h </w:instrText>
        </w:r>
        <w:r>
          <w:fldChar w:fldCharType="separate"/>
        </w:r>
        <w:r>
          <w:t>61</w:t>
        </w:r>
        <w:r>
          <w:fldChar w:fldCharType="end"/>
        </w:r>
      </w:hyperlink>
    </w:p>
    <w:p>
      <w:pPr>
        <w:pStyle w:val="TOC2"/>
        <w:tabs>
          <w:tab w:val="right" w:leader="dot" w:pos="8306"/>
        </w:tabs>
      </w:pPr>
      <w:hyperlink w:anchor="_Toc9820" w:history="1">
        <w:r>
          <w:rPr>
            <w:rFonts w:ascii="仿宋" w:eastAsia="仿宋" w:hAnsi="仿宋" w:cs="仿宋" w:hint="eastAsia"/>
            <w:lang w:eastAsia="zh-CN"/>
          </w:rPr>
          <w:t>(三)、营销渠道与策略</w:t>
        </w:r>
        <w:r>
          <w:tab/>
        </w:r>
        <w:r>
          <w:fldChar w:fldCharType="begin"/>
        </w:r>
        <w:r>
          <w:instrText xml:space="preserve"> PAGEREF _Toc9820 \h </w:instrText>
        </w:r>
        <w:r>
          <w:fldChar w:fldCharType="separate"/>
        </w:r>
        <w:r>
          <w:t>63</w:t>
        </w:r>
        <w:r>
          <w:fldChar w:fldCharType="end"/>
        </w:r>
      </w:hyperlink>
    </w:p>
    <w:p>
      <w:pPr>
        <w:pStyle w:val="TOC2"/>
        <w:tabs>
          <w:tab w:val="right" w:leader="dot" w:pos="8306"/>
        </w:tabs>
      </w:pPr>
      <w:hyperlink w:anchor="_Toc18489" w:history="1">
        <w:r>
          <w:rPr>
            <w:rFonts w:ascii="仿宋" w:eastAsia="仿宋" w:hAnsi="仿宋" w:cs="仿宋" w:hint="eastAsia"/>
            <w:lang w:eastAsia="zh-CN"/>
          </w:rPr>
          <w:t>(四)、推广与宣传活动</w:t>
        </w:r>
        <w:r>
          <w:tab/>
        </w:r>
        <w:r>
          <w:fldChar w:fldCharType="begin"/>
        </w:r>
        <w:r>
          <w:instrText xml:space="preserve"> PAGEREF _Toc18489 \h </w:instrText>
        </w:r>
        <w:r>
          <w:fldChar w:fldCharType="separate"/>
        </w:r>
        <w:r>
          <w:t>64</w:t>
        </w:r>
        <w:r>
          <w:fldChar w:fldCharType="end"/>
        </w:r>
      </w:hyperlink>
    </w:p>
    <w:p>
      <w:pPr>
        <w:pStyle w:val="TOC1"/>
        <w:tabs>
          <w:tab w:val="right" w:leader="dot" w:pos="8306"/>
        </w:tabs>
      </w:pPr>
      <w:hyperlink w:anchor="_Toc31481" w:history="1">
        <w:r>
          <w:rPr>
            <w:rFonts w:ascii="仿宋" w:eastAsia="仿宋" w:hAnsi="仿宋" w:cs="仿宋" w:hint="eastAsia"/>
            <w:lang w:eastAsia="zh-CN"/>
          </w:rPr>
          <w:t>十五、齿轮加工机床项目工程方案分析</w:t>
        </w:r>
        <w:r>
          <w:tab/>
        </w:r>
        <w:r>
          <w:fldChar w:fldCharType="begin"/>
        </w:r>
        <w:r>
          <w:instrText xml:space="preserve"> PAGEREF _Toc31481 \h </w:instrText>
        </w:r>
        <w:r>
          <w:fldChar w:fldCharType="separate"/>
        </w:r>
        <w:r>
          <w:t>69</w:t>
        </w:r>
        <w:r>
          <w:fldChar w:fldCharType="end"/>
        </w:r>
      </w:hyperlink>
    </w:p>
    <w:p>
      <w:pPr>
        <w:pStyle w:val="TOC2"/>
        <w:tabs>
          <w:tab w:val="right" w:leader="dot" w:pos="8306"/>
        </w:tabs>
      </w:pPr>
      <w:hyperlink w:anchor="_Toc27109" w:history="1">
        <w:r>
          <w:rPr>
            <w:rFonts w:ascii="仿宋" w:eastAsia="仿宋" w:hAnsi="仿宋" w:cs="仿宋" w:hint="eastAsia"/>
            <w:lang w:eastAsia="zh-CN"/>
          </w:rPr>
          <w:t>(一)、建筑工程设计原则</w:t>
        </w:r>
        <w:r>
          <w:tab/>
        </w:r>
        <w:r>
          <w:fldChar w:fldCharType="begin"/>
        </w:r>
        <w:r>
          <w:instrText xml:space="preserve"> PAGEREF _Toc27109 \h </w:instrText>
        </w:r>
        <w:r>
          <w:fldChar w:fldCharType="separate"/>
        </w:r>
        <w:r>
          <w:t>69</w:t>
        </w:r>
        <w:r>
          <w:fldChar w:fldCharType="end"/>
        </w:r>
      </w:hyperlink>
    </w:p>
    <w:p>
      <w:pPr>
        <w:pStyle w:val="TOC2"/>
        <w:tabs>
          <w:tab w:val="right" w:leader="dot" w:pos="8306"/>
        </w:tabs>
      </w:pPr>
      <w:hyperlink w:anchor="_Toc22281" w:history="1">
        <w:r>
          <w:rPr>
            <w:rFonts w:ascii="仿宋" w:eastAsia="仿宋" w:hAnsi="仿宋" w:cs="仿宋" w:hint="eastAsia"/>
            <w:lang w:eastAsia="zh-CN"/>
          </w:rPr>
          <w:t>(二)、土建工程建设指标</w:t>
        </w:r>
        <w:r>
          <w:tab/>
        </w:r>
        <w:r>
          <w:fldChar w:fldCharType="begin"/>
        </w:r>
        <w:r>
          <w:instrText xml:space="preserve"> PAGEREF _Toc22281 \h </w:instrText>
        </w:r>
        <w:r>
          <w:fldChar w:fldCharType="separate"/>
        </w:r>
        <w:r>
          <w:t>72</w:t>
        </w:r>
        <w:r>
          <w:fldChar w:fldCharType="end"/>
        </w:r>
      </w:hyperlink>
    </w:p>
    <w:p>
      <w:pPr>
        <w:pStyle w:val="TOC1"/>
        <w:tabs>
          <w:tab w:val="right" w:leader="dot" w:pos="8306"/>
        </w:tabs>
      </w:pPr>
      <w:hyperlink w:anchor="_Toc13203" w:history="1">
        <w:r>
          <w:rPr>
            <w:rFonts w:ascii="仿宋" w:eastAsia="仿宋" w:hAnsi="仿宋" w:cs="仿宋" w:hint="eastAsia"/>
            <w:lang w:eastAsia="zh-CN"/>
          </w:rPr>
          <w:t>十六、齿轮加工机床项目实施保障措施</w:t>
        </w:r>
        <w:r>
          <w:tab/>
        </w:r>
        <w:r>
          <w:fldChar w:fldCharType="begin"/>
        </w:r>
        <w:r>
          <w:instrText xml:space="preserve"> PAGEREF _Toc13203 \h </w:instrText>
        </w:r>
        <w:r>
          <w:fldChar w:fldCharType="separate"/>
        </w:r>
        <w:r>
          <w:t>74</w:t>
        </w:r>
        <w:r>
          <w:fldChar w:fldCharType="end"/>
        </w:r>
      </w:hyperlink>
    </w:p>
    <w:p>
      <w:pPr>
        <w:pStyle w:val="TOC2"/>
        <w:tabs>
          <w:tab w:val="right" w:leader="dot" w:pos="8306"/>
        </w:tabs>
      </w:pPr>
      <w:hyperlink w:anchor="_Toc32004" w:history="1">
        <w:r>
          <w:rPr>
            <w:rFonts w:ascii="仿宋" w:eastAsia="仿宋" w:hAnsi="仿宋" w:cs="仿宋" w:hint="eastAsia"/>
            <w:lang w:eastAsia="zh-CN"/>
          </w:rPr>
          <w:t>(一)、齿轮加工机床项目实施保障机制</w:t>
        </w:r>
        <w:r>
          <w:tab/>
        </w:r>
        <w:r>
          <w:fldChar w:fldCharType="begin"/>
        </w:r>
        <w:r>
          <w:instrText xml:space="preserve"> PAGEREF _Toc32004 \h </w:instrText>
        </w:r>
        <w:r>
          <w:fldChar w:fldCharType="separate"/>
        </w:r>
        <w:r>
          <w:t>74</w:t>
        </w:r>
        <w:r>
          <w:fldChar w:fldCharType="end"/>
        </w:r>
      </w:hyperlink>
    </w:p>
    <w:p>
      <w:pPr>
        <w:pStyle w:val="TOC2"/>
        <w:tabs>
          <w:tab w:val="right" w:leader="dot" w:pos="8306"/>
        </w:tabs>
      </w:pPr>
      <w:hyperlink w:anchor="_Toc25269" w:history="1">
        <w:r>
          <w:rPr>
            <w:rFonts w:ascii="仿宋" w:eastAsia="仿宋" w:hAnsi="仿宋" w:cs="仿宋" w:hint="eastAsia"/>
            <w:lang w:eastAsia="zh-CN"/>
          </w:rPr>
          <w:t>(二)、齿轮加工机床项目法律合规要求</w:t>
        </w:r>
        <w:r>
          <w:tab/>
        </w:r>
        <w:r>
          <w:fldChar w:fldCharType="begin"/>
        </w:r>
        <w:r>
          <w:instrText xml:space="preserve"> PAGEREF _Toc25269 \h </w:instrText>
        </w:r>
        <w:r>
          <w:fldChar w:fldCharType="separate"/>
        </w:r>
        <w:r>
          <w:t>78</w:t>
        </w:r>
        <w:r>
          <w:fldChar w:fldCharType="end"/>
        </w:r>
      </w:hyperlink>
    </w:p>
    <w:p>
      <w:pPr>
        <w:pStyle w:val="TOC2"/>
        <w:tabs>
          <w:tab w:val="right" w:leader="dot" w:pos="8306"/>
        </w:tabs>
      </w:pPr>
      <w:hyperlink w:anchor="_Toc3585" w:history="1">
        <w:r>
          <w:rPr>
            <w:rFonts w:ascii="仿宋" w:eastAsia="仿宋" w:hAnsi="仿宋" w:cs="仿宋" w:hint="eastAsia"/>
            <w:lang w:eastAsia="zh-CN"/>
          </w:rPr>
          <w:t>(三)、齿轮加工机床项目合同管理与法律事务</w:t>
        </w:r>
        <w:r>
          <w:tab/>
        </w:r>
        <w:r>
          <w:fldChar w:fldCharType="begin"/>
        </w:r>
        <w:r>
          <w:instrText xml:space="preserve"> PAGEREF _Toc3585 \h </w:instrText>
        </w:r>
        <w:r>
          <w:fldChar w:fldCharType="separate"/>
        </w:r>
        <w:r>
          <w:t>82</w:t>
        </w:r>
        <w:r>
          <w:fldChar w:fldCharType="end"/>
        </w:r>
      </w:hyperlink>
    </w:p>
    <w:p>
      <w:pPr>
        <w:pStyle w:val="TOC2"/>
        <w:tabs>
          <w:tab w:val="right" w:leader="dot" w:pos="8306"/>
        </w:tabs>
      </w:pPr>
      <w:hyperlink w:anchor="_Toc20402" w:history="1">
        <w:r>
          <w:rPr>
            <w:rFonts w:ascii="仿宋" w:eastAsia="仿宋" w:hAnsi="仿宋" w:cs="仿宋" w:hint="eastAsia"/>
            <w:lang w:eastAsia="zh-CN"/>
          </w:rPr>
          <w:t>(四)、齿轮加工机床项目知识产权保护策略</w:t>
        </w:r>
        <w:r>
          <w:tab/>
        </w:r>
        <w:r>
          <w:fldChar w:fldCharType="begin"/>
        </w:r>
        <w:r>
          <w:instrText xml:space="preserve"> PAGEREF _Toc20402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75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833"/>
      <w:r>
        <w:rPr>
          <w:rFonts w:ascii="仿宋" w:eastAsia="仿宋" w:hAnsi="仿宋" w:cs="仿宋" w:hint="eastAsia"/>
          <w:sz w:val="28"/>
          <w:lang w:eastAsia="zh-CN"/>
        </w:rPr>
        <w:t>一、齿轮加工机床项目可持续发展</w:t>
      </w:r>
      <w:bookmarkEnd w:id="2"/>
    </w:p>
    <w:p>
      <w:pPr>
        <w:pStyle w:val="Heading2"/>
        <w:rPr>
          <w:rFonts w:ascii="仿宋" w:eastAsia="仿宋" w:hAnsi="仿宋" w:cs="仿宋" w:hint="eastAsia"/>
          <w:lang w:eastAsia="zh-CN"/>
        </w:rPr>
      </w:pPr>
      <w:bookmarkStart w:id="3" w:name="_Toc357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齿轮加工机床项目中，齿轮加工机床项目团队着眼于未来，明确了可持续发展的战略方向。制定的具体可持续发展目标包括降低资源使用、采用环保技术、最大化社会效益等。这一步骤不仅有助于齿轮加工机床项目在环保和社会责任方面达到最高标准，也为未来提供了明确的指引，确保齿轮加工机床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可持续实践的融入齿轮加工机床项目管理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齿轮加工机床项目管理周期。从齿轮加工机床项目规划开始，齿轮加工机床项目团队就考虑了环境和社会的因素。在执行阶段，齿轮加工机床项目团队积极推动绿色技术的应用，优化资源利用。此外，关注员工的社会责任，通过培训和沟通活动提高员工对可持续发展的认知，使他们能够在日常工作中践行可持续实践。这些举措不仅为齿轮加工机床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62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扎根于齿轮加工机床项目的可持续发展理念，我们深信环保与社会责任是齿轮加工机床项目成功的关键支柱。在齿轮加工机床项目的每一步，我们都致力于通过创新和实践，履行对环境和社会的坚定责任。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齿轮加工机床项目团队通过引入先进的环保技术、建立高效的废物处理系统以及推动能源节约措施，积极履行环保责任。定期的环保监测和评估确保齿轮加工机床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齿轮加工机床项目不仅致力于自身可持续发展，还注重对社会的回馈。通过支持社区齿轮加工机床项目、参与慈善事业、提供培训机会等方式，齿轮加工机床项目积极履行社会责任。与当地社区建立积极互动，关注员工的工作与生活平衡，以及员工的身心健康，是齿轮加工机床项目在社会责任层面的关键举措。这样的实践不仅增强了齿轮加工机床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8452"/>
      <w:r>
        <w:rPr>
          <w:rFonts w:ascii="仿宋" w:eastAsia="仿宋" w:hAnsi="仿宋" w:cs="仿宋" w:hint="eastAsia"/>
          <w:sz w:val="28"/>
          <w:lang w:eastAsia="zh-CN"/>
        </w:rPr>
        <w:t>二、齿轮加工机床项目绩效评估</w:t>
      </w:r>
      <w:bookmarkEnd w:id="5"/>
    </w:p>
    <w:p>
      <w:pPr>
        <w:pStyle w:val="Heading2"/>
        <w:rPr>
          <w:rFonts w:ascii="仿宋" w:eastAsia="仿宋" w:hAnsi="仿宋" w:cs="仿宋" w:hint="eastAsia"/>
          <w:lang w:eastAsia="zh-CN"/>
        </w:rPr>
      </w:pPr>
      <w:bookmarkStart w:id="6" w:name="_Toc18191"/>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齿轮加工机床项目中，我们设计了一套全面的绩效评估指标，以确保齿轮加工机床项目的可控和成功交付。这些指标跨足齿轮加工机床项目目标、成本、进度和质量等多个维度，为我们提供了全面洞察齿轮加工机床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齿轮加工机床项目目标达成率是我们关注的首要指标。我们设定了明确的目标，并通过定期监测和评估，迅速发现并应对潜在的目标偏差。这为齿轮加工机床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成本绩效是另一个核心关注点。通过实际成本与预算成本的对比分析，我们深入了解成本差异的原因，及时调整资源分配，保持齿轮加工机床项目在经济效益方面的合理水平。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齿轮加工机床项目进度作为关键的绩效指标之一，得到了精心的关注。我们制定了详细的齿轮加工机床项目进度计划，并设立了进度符合度指标，确保实际进度与计划进度保持一致。这使我们能够快速发现和解决潜在的进度问题，保持齿轮加工机床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齿轮加工机床项目绩效的不可或缺的一环。我们引入了一系列的质量标准和客户满意度指标，以确保齿轮加工机床项目交付的成果在质量上达到或超越预期水平。通过持续监测这些指标，我们努力提升齿轮加工机床项目整体质量水平，为齿轮加工机床项目的成功交付提供有力保障。通过这些科学且全面的绩效评估，我们能够更好地引导齿轮加工机床项目的持续改进，确保齿轮加工机床项目目标的顺利达成。</w:t>
      </w:r>
    </w:p>
    <w:p>
      <w:pPr>
        <w:pStyle w:val="Heading2"/>
        <w:ind w:firstLine="560" w:firstLineChars="200"/>
        <w:rPr>
          <w:rFonts w:ascii="仿宋" w:eastAsia="仿宋" w:hAnsi="仿宋" w:cs="仿宋" w:hint="eastAsia"/>
          <w:sz w:val="28"/>
          <w:lang w:eastAsia="zh-CN"/>
        </w:rPr>
      </w:pPr>
      <w:bookmarkStart w:id="7" w:name="_Toc12344"/>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绩效评估是齿轮加工机床项目中的关键环节，为确保齿轮加工机床项目达到预期目标，我们采用了多层次、多维度的绩效评估方法。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齿轮加工机床项目的战略目标对齐，确保每个决策和行动都与齿轮加工机床项目整体目标保持一致。团队会定期召开战略对齐会议，审视当前工作与齿轮加工机床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齿轮加工机床项目进度、质量、成本和风险等方面。这些指标通过数据收集和分析，为齿轮加工机床项目管理团队提供了客观的评估依据。例如，我们通过齿轮加工机床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绩效评估不仅仅停留在齿轮加工机床项目内部，还考虑了齿轮加工机床项目对外部环境的影响。我们定期进行干系人满意度调查，以了解各利益相关方对齿轮加工机床项目的期望和满意度，并及时做出调整。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这种多层次、多角度的绩效评估方法，使得我们能够全面了解齿轮加工机床项目的运行状态，及时做出调整，确保齿轮加工机床项目在不断变化的环境中保持稳健前行。</w:t>
      </w:r>
    </w:p>
    <w:p>
      <w:pPr>
        <w:pStyle w:val="Heading2"/>
        <w:ind w:firstLine="560" w:firstLineChars="200"/>
        <w:rPr>
          <w:rFonts w:ascii="仿宋" w:eastAsia="仿宋" w:hAnsi="仿宋" w:cs="仿宋" w:hint="eastAsia"/>
          <w:sz w:val="28"/>
          <w:lang w:eastAsia="zh-CN"/>
        </w:rPr>
      </w:pPr>
      <w:bookmarkStart w:id="8" w:name="_Toc15598"/>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为了确保齿轮加工机床项目的有效管理和不断优化，我们采用了精心设计的绩效评估周期。这个周期旨在实现灵活、实时和全面的评估，以适应齿轮加工机床项目执行中的各种挑战。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齿轮加工机床项目的不同需求，分为短期、中期和长期。短期评估关注每个迭代或工作周期，以及时发现和解决当前任务中的问题。中期评估涵盖几个迭代，深入了解整体齿轮加工机床项目的趋势和性能。长期评估则着眼于整个齿轮加工机床项目阶段，确保齿轮加工机床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齿轮加工机床项目管理工具和协作平台，团队成员能够随时更新和分享齿轮加工机床项目数据。这种实时性的反馈机制使我们能够及时察觉潜在问题，快速调整，保持齿轮加工机床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齿轮加工机床项目的决策制定密不可分。每个周期的齿轮加工机床项目回顾会议成为集体总结经验、识别问题深层次原因并找到创新解决方案的平台。这种定期的反思与调整机制使齿轮加工机床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1623"/>
      <w:r>
        <w:rPr>
          <w:rFonts w:ascii="仿宋" w:eastAsia="仿宋" w:hAnsi="仿宋" w:cs="仿宋" w:hint="eastAsia"/>
          <w:sz w:val="28"/>
          <w:lang w:eastAsia="zh-CN"/>
        </w:rPr>
        <w:t>三、齿轮加工机床项目土建工程</w:t>
      </w:r>
      <w:bookmarkEnd w:id="9"/>
    </w:p>
    <w:p>
      <w:pPr>
        <w:pStyle w:val="Heading2"/>
        <w:rPr>
          <w:rFonts w:ascii="仿宋" w:eastAsia="仿宋" w:hAnsi="仿宋" w:cs="仿宋" w:hint="eastAsia"/>
          <w:lang w:eastAsia="zh-CN"/>
        </w:rPr>
      </w:pPr>
      <w:bookmarkStart w:id="10" w:name="_Toc2719"/>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在齿轮加工机床项目的建筑工程设计中，我们将秉承一系列重要的设计原则，以确保齿轮加工机床项目建筑在功能、美观、可持续性等方面达到最佳效果。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首要原则是确保建筑的功能性得到最大化的发挥。我们将充分理解齿轮加工机床项目的实际需求，合理布局各个功能区域，保证建筑在满足业务需求的同时，提供高效的工作环境。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在建筑设计中，我们将综合考虑建设和运营成本。通过精细的经济效益分析，确保设计方案在高效利用资源的同时，对齿轮加工机床项目的长期盈利能力有积极的贡献。</w:t>
      </w:r>
    </w:p>
    <w:p>
      <w:pPr>
        <w:pStyle w:val="Heading2"/>
        <w:ind w:firstLine="560" w:firstLineChars="200"/>
        <w:rPr>
          <w:rFonts w:ascii="仿宋" w:eastAsia="仿宋" w:hAnsi="仿宋" w:cs="仿宋" w:hint="eastAsia"/>
          <w:sz w:val="28"/>
          <w:lang w:eastAsia="zh-CN"/>
        </w:rPr>
      </w:pPr>
      <w:bookmarkStart w:id="11" w:name="_Toc20414"/>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齿轮加工机床项目的土建工程设计中，我们将精准设定设计年限，结合齿轮加工机床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齿轮加工机床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8664"/>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该齿轮加工机床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齿轮加工机床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齿轮加工机床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8344"/>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本期工程齿轮加工机床项目预计总建筑面积XXX平方米，其中：计容建筑面积XXX平方米，计划建筑工程投资XX万元，占齿轮加工机床项目总投资的XX%。</w:t>
      </w:r>
    </w:p>
    <w:p>
      <w:pPr>
        <w:pStyle w:val="Heading1"/>
        <w:ind w:firstLine="560" w:firstLineChars="200"/>
        <w:rPr>
          <w:rFonts w:ascii="仿宋" w:eastAsia="仿宋" w:hAnsi="仿宋" w:cs="仿宋" w:hint="eastAsia"/>
          <w:sz w:val="28"/>
          <w:lang w:eastAsia="zh-CN"/>
        </w:rPr>
      </w:pPr>
      <w:bookmarkStart w:id="14" w:name="_Toc2462"/>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4910"/>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齿轮加工机床项目的主要产品是XXXX，预计年产值为XXX万元。这一产品在市场中占据着重要的地位，其广泛的应用范围使得该齿轮加工机床项目的市场前景非常广阔。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齿轮加工机床项目的xxx产品作为重要的原材料之一，将在多个领域发挥关键作用。其在建筑、交通、能源等方面的广泛应用将为整个产业链提供强大的支持，形成产业协同效应。齿轮加工机床项目的年产值XXX万XXX万XXX万万元不仅反映了其在市场上的巨大潜力，更预示着它对国民经济的积极贡献。这种关联度高、涉及面广的产业关系，使得该齿轮加工机床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8595"/>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齿轮加工机床项目总征地面积为XXXX平方米，相当于约XX.XX亩，其中净用地面积为XXXX平方米，红线范围内相当于约XX.XX亩。这一用地规模充分考虑了齿轮加工机床项目的建设需求，保障了齿轮加工机床项目在合适的空间内得以充分发展。齿轮加工机床项目规划的总建筑面积为XXXX平方米，其中主体工程建设占XXXX平方米，计容建筑面积达XXXX平方米。预计建筑工程的投资将达到XXXX万元，为齿轮加工机床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齿轮加工机床项目计划购置的设备共计XXXX台（套），设备购置费用为XXXX万元。这一设备购置计划充分考虑到齿轮加工机床项目的生产需求和技术要求，确保了齿轮加工机床项目在生产运营中具备先进的技术装备和高效的生产能力。设备的合理配置将为齿轮加工机床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齿轮加工机床项目计划总投资为XXXX万元，预计年实现营业收入为XXXX万元。这一产能规模的设定旨在确保齿轮加工机床项目能够在投资与回报之间取得平衡，实现长期可持续的发展。齿轮加工机床项目的总投资充分考虑到各个方面的需求，包括用地建设、设备购置等多个环节，以确保齿轮加工机床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20229"/>
      <w:r>
        <w:rPr>
          <w:rFonts w:ascii="仿宋" w:eastAsia="仿宋" w:hAnsi="仿宋" w:cs="仿宋" w:hint="eastAsia"/>
          <w:sz w:val="28"/>
          <w:lang w:eastAsia="zh-CN"/>
        </w:rPr>
        <w:t>五、齿轮加工机床项目概论</w:t>
      </w:r>
      <w:bookmarkEnd w:id="17"/>
    </w:p>
    <w:p>
      <w:pPr>
        <w:pStyle w:val="Heading2"/>
        <w:rPr>
          <w:rFonts w:ascii="仿宋" w:eastAsia="仿宋" w:hAnsi="仿宋" w:cs="仿宋" w:hint="eastAsia"/>
          <w:lang w:eastAsia="zh-CN"/>
        </w:rPr>
      </w:pPr>
      <w:bookmarkStart w:id="18" w:name="_Toc12305"/>
      <w:r>
        <w:rPr>
          <w:rFonts w:ascii="仿宋" w:eastAsia="仿宋" w:hAnsi="仿宋" w:cs="仿宋" w:hint="eastAsia"/>
          <w:lang w:eastAsia="zh-CN"/>
        </w:rPr>
        <w:t>(一)、齿轮加工机床项目概况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齿轮加工机床项目的起源追溯至对市场的深入洞察。市场的不断演变与变革为齿轮加工机床项目提供了难得的机遇。当前市场存在的需求缺口和变革的大环境共同构成了齿轮加工机床项目的背景。这个齿轮加工机床项目旨在充分利用市场机遇，填补行业中尚未满足的需求，为客户提供全新的解决方案。市场的变革和需求的增长使得这个齿轮加工机床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齿轮加工机床项目名称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齿轮加工机床项目正式命名为齿轮加工机床。这个名称不仅仅是一个标识，更代表了齿轮加工机床项目的核心理念和愿景。它蕴含着齿轮加工机床项目所要解决问题的关键字，具有强烈的表达和辨识度，为齿轮加工机床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齿轮加工机床项目目标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齿轮加工机床项目的核心目标是提供一种全新、高效的解决方案，满足客户日益增长的需求。齿轮加工机床项目追求的不仅仅是满足市场需求，更是在市场中获得卓越的竞争优势。通过不断提升产品或服务的质量和创新水平，齿轮加工机床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齿轮加工机床项目范围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齿轮加工机床项目全面涵盖了产品研发、制造、市场推广和售后服务，确保从产品设计到最终用户体验的全方位关注。这一全面的齿轮加工机床项目范围是为了确保齿轮加工机床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齿轮加工机床项目时间表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齿轮加工机床项目计划在未来18个月内完成，包括研发、测试、市场试点和正式推出等不同阶段。这个时间表的合理设计是为了确保齿轮加工机床项目各个阶段的顺利推进，以便按时交付高质量的成果。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齿轮加工机床项目预算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齿轮加工机床项目总预算估算为XX百万美元，主要分配在研发、市场推广、人员培训和运营等方面。这一充足的预算为齿轮加工机床项目提供了充足的资源，确保齿轮加工机床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齿轮加工机床项目风险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齿轮加工机床项目可能面临的风险包括市场接受度低、技术难题、竞争激烈等。齿轮加工机床项目团队已经制定了相应的风险应对计划，通过前瞻性的风险管理，确保齿轮加工机床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齿轮加工机床项目团队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齿轮加工机床项目汇聚了一支经验丰富、多领域专业素养的核心团队，确保齿轮加工机床项目在各个方面都能拥有高水平的执行力。团队的协同作战是齿轮加工机床项目成功的关键因素之一。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齿轮加工机床项目背景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齿轮加工机床项目的背景根植于市场对更高效、创新产品的渴望，同时也受到科技发展对行业格局的深刻改变的影响。这为齿轮加工机床项目提供了广阔的发展空间和市场需求。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齿轮加工机床项目现状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截至目前，齿轮加工机床项目已完成市场调研和技术验证，取得了初步的成功。这为齿轮加工机床项目在未来的发展奠定了坚实的基础，为更远大的目标打下了坚实的基石。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14085"/>
      <w:r>
        <w:rPr>
          <w:rFonts w:ascii="仿宋" w:eastAsia="仿宋" w:hAnsi="仿宋" w:cs="仿宋" w:hint="eastAsia"/>
          <w:sz w:val="28"/>
          <w:lang w:eastAsia="zh-CN"/>
        </w:rPr>
        <w:t>(二)、齿轮加工机床项目目标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keyword》齿轮加工机床项目首要业务目标是在市场中占据有利地位，实现产品/服务的成功推广和销售。通过不断提升产品质量、创新性，齿轮加工机床项目追求成为行业中的领导者，赢得更多客户的青睐。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在科技迅速发展的时代，齿轮加工机床项目着眼于技术创新。通过持续的研发和技术升级，齿轮加工机床项目旨在推出更具创新性的产品或服务，以满足市场对新鲜、先进解决方案的需求。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为了建立可持续的客户关系，齿轮加工机床项目设定了客户满意度目标。通过提供卓越的产品质量和优质的客户服务，齿轮加工机床项目追求赢得客户的信任和忠诚度，确保他们的满意度达到行业领先水平。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齿轮加工机床项目注重社会责任和可持续发展。通过实施环保、社会责任齿轮加工机床项目，齿轮加工机床项目致力于在经济发展的同时保护环境，促进社会公平，实现可持续经营。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齿轮加工机床项目的团队是实现目标的核心驱动力。因此，齿轮加工机床项目设定了团队发展目标，包括提升团队成员的专业技能、培养领导力，以及搭建协同高效的团队工作氛围。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20" w:name="_Toc20428"/>
      <w:r>
        <w:rPr>
          <w:rFonts w:ascii="仿宋" w:eastAsia="仿宋" w:hAnsi="仿宋" w:cs="仿宋" w:hint="eastAsia"/>
          <w:sz w:val="28"/>
          <w:lang w:eastAsia="zh-CN"/>
        </w:rPr>
        <w:t>(三)、齿轮加工机床项目提出的理由</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2. 齿轮加工机床项目提出的理由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齿轮加工机床项目的提出源于对市场机遇的深刻洞察。当前市场中存在的需求缺口和行业发展趋势表明，有巨大的商业机会等待被开发。通过准确捕捉市场机遇，齿轮加工机床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https://d.book118.com/456111141021010051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齿轮加工机床项目规划设计方案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齿轮加工机床项目规划设计方案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齿轮加工机床项目规划设计方案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齿轮加工机床项目规划设计方案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齿轮加工机床项目规划设计方案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齿轮加工机床项目规划设计方案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齿轮加工机床项目规划设计方案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齿轮加工机床项目规划设计方案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齿轮加工机床项目规划设计方案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齿轮加工机床项目规划设计方案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齿轮加工机床项目规划设计方案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齿轮加工机床项目规划设计方案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齿轮加工机床项目规划设计方案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齿轮加工机床项目规划设计方案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齿轮加工机床项目规划设计方案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齿轮加工机床项目规划设计方案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齿轮加工机床项目规划设计方案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9C60E0"/>
    <w:rsid w:val="189C60E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611114102101005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2024-02-18T02:09:00Z</dcterms:created>
  <dcterms:modified xsi:type="dcterms:W3CDTF">2024-02-18T02:09:23Z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562AA4FBAC944F0C86B00641F312FB82_11</vt:lpwstr>
  </property>
  <property fmtid="{D5CDD505-2E9C-101B-9397-08002B2CF9AE}" pid="3" name="KSOProductBuildVer">
    <vt:lpwstr>2052-12.1.0.16250</vt:lpwstr>
  </property>
</Properties>
</file>