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舞蹈表演项目计划设计方案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1" w:history="1">
        <w:r>
          <w:rPr>
            <w:rFonts w:ascii="仿宋" w:eastAsia="仿宋" w:hAnsi="仿宋" w:cs="仿宋" w:hint="eastAsia"/>
            <w:lang w:eastAsia="zh-CN"/>
          </w:rPr>
          <w:t>序言</w:t>
        </w:r>
        <w:r>
          <w:tab/>
        </w:r>
        <w:r>
          <w:fldChar w:fldCharType="begin"/>
        </w:r>
        <w:r>
          <w:instrText xml:space="preserve"> PAGEREF _Toc1431 \h </w:instrText>
        </w:r>
        <w:r>
          <w:fldChar w:fldCharType="separate"/>
        </w:r>
        <w:r>
          <w:t>3</w:t>
        </w:r>
        <w:r>
          <w:fldChar w:fldCharType="end"/>
        </w:r>
      </w:hyperlink>
    </w:p>
    <w:p>
      <w:pPr>
        <w:pStyle w:val="TOC1"/>
        <w:tabs>
          <w:tab w:val="right" w:leader="dot" w:pos="8306"/>
        </w:tabs>
      </w:pPr>
      <w:hyperlink w:anchor="_Toc15476" w:history="1">
        <w:r>
          <w:rPr>
            <w:rFonts w:ascii="仿宋" w:eastAsia="仿宋" w:hAnsi="仿宋" w:cs="仿宋" w:hint="eastAsia"/>
            <w:lang w:eastAsia="zh-CN"/>
          </w:rPr>
          <w:t>一、舞蹈表演项目可持续发展</w:t>
        </w:r>
        <w:r>
          <w:tab/>
        </w:r>
        <w:r>
          <w:fldChar w:fldCharType="begin"/>
        </w:r>
        <w:r>
          <w:instrText xml:space="preserve"> PAGEREF _Toc15476 \h </w:instrText>
        </w:r>
        <w:r>
          <w:fldChar w:fldCharType="separate"/>
        </w:r>
        <w:r>
          <w:t>3</w:t>
        </w:r>
        <w:r>
          <w:fldChar w:fldCharType="end"/>
        </w:r>
      </w:hyperlink>
    </w:p>
    <w:p>
      <w:pPr>
        <w:pStyle w:val="TOC2"/>
        <w:tabs>
          <w:tab w:val="right" w:leader="dot" w:pos="8306"/>
        </w:tabs>
      </w:pPr>
      <w:hyperlink w:anchor="_Toc14307" w:history="1">
        <w:r>
          <w:rPr>
            <w:rFonts w:ascii="仿宋" w:eastAsia="仿宋" w:hAnsi="仿宋" w:cs="仿宋" w:hint="eastAsia"/>
            <w:lang w:eastAsia="zh-CN"/>
          </w:rPr>
          <w:t>(一)、可持续战略与实践</w:t>
        </w:r>
        <w:r>
          <w:tab/>
        </w:r>
        <w:r>
          <w:fldChar w:fldCharType="begin"/>
        </w:r>
        <w:r>
          <w:instrText xml:space="preserve"> PAGEREF _Toc14307 \h </w:instrText>
        </w:r>
        <w:r>
          <w:fldChar w:fldCharType="separate"/>
        </w:r>
        <w:r>
          <w:t>3</w:t>
        </w:r>
        <w:r>
          <w:fldChar w:fldCharType="end"/>
        </w:r>
      </w:hyperlink>
    </w:p>
    <w:p>
      <w:pPr>
        <w:pStyle w:val="TOC2"/>
        <w:tabs>
          <w:tab w:val="right" w:leader="dot" w:pos="8306"/>
        </w:tabs>
      </w:pPr>
      <w:hyperlink w:anchor="_Toc30774" w:history="1">
        <w:r>
          <w:rPr>
            <w:rFonts w:ascii="仿宋" w:eastAsia="仿宋" w:hAnsi="仿宋" w:cs="仿宋" w:hint="eastAsia"/>
            <w:lang w:eastAsia="zh-CN"/>
          </w:rPr>
          <w:t>(二)、环保与社会责任</w:t>
        </w:r>
        <w:r>
          <w:tab/>
        </w:r>
        <w:r>
          <w:fldChar w:fldCharType="begin"/>
        </w:r>
        <w:r>
          <w:instrText xml:space="preserve"> PAGEREF _Toc30774 \h </w:instrText>
        </w:r>
        <w:r>
          <w:fldChar w:fldCharType="separate"/>
        </w:r>
        <w:r>
          <w:t>4</w:t>
        </w:r>
        <w:r>
          <w:fldChar w:fldCharType="end"/>
        </w:r>
      </w:hyperlink>
    </w:p>
    <w:p>
      <w:pPr>
        <w:pStyle w:val="TOC1"/>
        <w:tabs>
          <w:tab w:val="right" w:leader="dot" w:pos="8306"/>
        </w:tabs>
      </w:pPr>
      <w:hyperlink w:anchor="_Toc10057" w:history="1">
        <w:r>
          <w:rPr>
            <w:rFonts w:ascii="仿宋" w:eastAsia="仿宋" w:hAnsi="仿宋" w:cs="仿宋" w:hint="eastAsia"/>
            <w:lang w:eastAsia="zh-CN"/>
          </w:rPr>
          <w:t>二、舞蹈表演项目概论</w:t>
        </w:r>
        <w:r>
          <w:tab/>
        </w:r>
        <w:r>
          <w:fldChar w:fldCharType="begin"/>
        </w:r>
        <w:r>
          <w:instrText xml:space="preserve"> PAGEREF _Toc10057 \h </w:instrText>
        </w:r>
        <w:r>
          <w:fldChar w:fldCharType="separate"/>
        </w:r>
        <w:r>
          <w:t>4</w:t>
        </w:r>
        <w:r>
          <w:fldChar w:fldCharType="end"/>
        </w:r>
      </w:hyperlink>
    </w:p>
    <w:p>
      <w:pPr>
        <w:pStyle w:val="TOC2"/>
        <w:tabs>
          <w:tab w:val="right" w:leader="dot" w:pos="8306"/>
        </w:tabs>
      </w:pPr>
      <w:hyperlink w:anchor="_Toc29211" w:history="1">
        <w:r>
          <w:rPr>
            <w:rFonts w:ascii="仿宋" w:eastAsia="仿宋" w:hAnsi="仿宋" w:cs="仿宋" w:hint="eastAsia"/>
            <w:lang w:eastAsia="zh-CN"/>
          </w:rPr>
          <w:t>(一)、舞蹈表演项目概况</w:t>
        </w:r>
        <w:r>
          <w:tab/>
        </w:r>
        <w:r>
          <w:fldChar w:fldCharType="begin"/>
        </w:r>
        <w:r>
          <w:instrText xml:space="preserve"> PAGEREF _Toc29211 \h </w:instrText>
        </w:r>
        <w:r>
          <w:fldChar w:fldCharType="separate"/>
        </w:r>
        <w:r>
          <w:t>4</w:t>
        </w:r>
        <w:r>
          <w:fldChar w:fldCharType="end"/>
        </w:r>
      </w:hyperlink>
    </w:p>
    <w:p>
      <w:pPr>
        <w:pStyle w:val="TOC2"/>
        <w:tabs>
          <w:tab w:val="right" w:leader="dot" w:pos="8306"/>
        </w:tabs>
      </w:pPr>
      <w:hyperlink w:anchor="_Toc20723" w:history="1">
        <w:r>
          <w:rPr>
            <w:rFonts w:ascii="仿宋" w:eastAsia="仿宋" w:hAnsi="仿宋" w:cs="仿宋" w:hint="eastAsia"/>
            <w:lang w:eastAsia="zh-CN"/>
          </w:rPr>
          <w:t>(二)、舞蹈表演项目目标</w:t>
        </w:r>
        <w:r>
          <w:tab/>
        </w:r>
        <w:r>
          <w:fldChar w:fldCharType="begin"/>
        </w:r>
        <w:r>
          <w:instrText xml:space="preserve"> PAGEREF _Toc20723 \h </w:instrText>
        </w:r>
        <w:r>
          <w:fldChar w:fldCharType="separate"/>
        </w:r>
        <w:r>
          <w:t>7</w:t>
        </w:r>
        <w:r>
          <w:fldChar w:fldCharType="end"/>
        </w:r>
      </w:hyperlink>
    </w:p>
    <w:p>
      <w:pPr>
        <w:pStyle w:val="TOC2"/>
        <w:tabs>
          <w:tab w:val="right" w:leader="dot" w:pos="8306"/>
        </w:tabs>
      </w:pPr>
      <w:hyperlink w:anchor="_Toc24624" w:history="1">
        <w:r>
          <w:rPr>
            <w:rFonts w:ascii="仿宋" w:eastAsia="仿宋" w:hAnsi="仿宋" w:cs="仿宋" w:hint="eastAsia"/>
            <w:lang w:eastAsia="zh-CN"/>
          </w:rPr>
          <w:t>(三)、舞蹈表演项目提出的理由</w:t>
        </w:r>
        <w:r>
          <w:tab/>
        </w:r>
        <w:r>
          <w:fldChar w:fldCharType="begin"/>
        </w:r>
        <w:r>
          <w:instrText xml:space="preserve"> PAGEREF _Toc24624 \h </w:instrText>
        </w:r>
        <w:r>
          <w:fldChar w:fldCharType="separate"/>
        </w:r>
        <w:r>
          <w:t>7</w:t>
        </w:r>
        <w:r>
          <w:fldChar w:fldCharType="end"/>
        </w:r>
      </w:hyperlink>
    </w:p>
    <w:p>
      <w:pPr>
        <w:pStyle w:val="TOC2"/>
        <w:tabs>
          <w:tab w:val="right" w:leader="dot" w:pos="8306"/>
        </w:tabs>
      </w:pPr>
      <w:hyperlink w:anchor="_Toc12830" w:history="1">
        <w:r>
          <w:rPr>
            <w:rFonts w:ascii="仿宋" w:eastAsia="仿宋" w:hAnsi="仿宋" w:cs="仿宋" w:hint="eastAsia"/>
            <w:lang w:eastAsia="zh-CN"/>
          </w:rPr>
          <w:t>(四)、舞蹈表演项目意义</w:t>
        </w:r>
        <w:r>
          <w:tab/>
        </w:r>
        <w:r>
          <w:fldChar w:fldCharType="begin"/>
        </w:r>
        <w:r>
          <w:instrText xml:space="preserve"> PAGEREF _Toc12830 \h </w:instrText>
        </w:r>
        <w:r>
          <w:fldChar w:fldCharType="separate"/>
        </w:r>
        <w:r>
          <w:t>9</w:t>
        </w:r>
        <w:r>
          <w:fldChar w:fldCharType="end"/>
        </w:r>
      </w:hyperlink>
    </w:p>
    <w:p>
      <w:pPr>
        <w:pStyle w:val="TOC2"/>
        <w:tabs>
          <w:tab w:val="right" w:leader="dot" w:pos="8306"/>
        </w:tabs>
      </w:pPr>
      <w:hyperlink w:anchor="_Toc29847" w:history="1">
        <w:r>
          <w:rPr>
            <w:rFonts w:ascii="仿宋" w:eastAsia="仿宋" w:hAnsi="仿宋" w:cs="仿宋" w:hint="eastAsia"/>
            <w:lang w:eastAsia="zh-CN"/>
          </w:rPr>
          <w:t>(五)、舞蹈表演项目背景</w:t>
        </w:r>
        <w:r>
          <w:tab/>
        </w:r>
        <w:r>
          <w:fldChar w:fldCharType="begin"/>
        </w:r>
        <w:r>
          <w:instrText xml:space="preserve"> PAGEREF _Toc29847 \h </w:instrText>
        </w:r>
        <w:r>
          <w:fldChar w:fldCharType="separate"/>
        </w:r>
        <w:r>
          <w:t>10</w:t>
        </w:r>
        <w:r>
          <w:fldChar w:fldCharType="end"/>
        </w:r>
      </w:hyperlink>
    </w:p>
    <w:p>
      <w:pPr>
        <w:pStyle w:val="TOC1"/>
        <w:tabs>
          <w:tab w:val="right" w:leader="dot" w:pos="8306"/>
        </w:tabs>
      </w:pPr>
      <w:hyperlink w:anchor="_Toc7887" w:history="1">
        <w:r>
          <w:rPr>
            <w:rFonts w:ascii="仿宋" w:eastAsia="仿宋" w:hAnsi="仿宋" w:cs="仿宋" w:hint="eastAsia"/>
            <w:lang w:eastAsia="zh-CN"/>
          </w:rPr>
          <w:t>三、舞蹈表演项目选址可行性分析</w:t>
        </w:r>
        <w:r>
          <w:tab/>
        </w:r>
        <w:r>
          <w:fldChar w:fldCharType="begin"/>
        </w:r>
        <w:r>
          <w:instrText xml:space="preserve"> PAGEREF _Toc7887 \h </w:instrText>
        </w:r>
        <w:r>
          <w:fldChar w:fldCharType="separate"/>
        </w:r>
        <w:r>
          <w:t>11</w:t>
        </w:r>
        <w:r>
          <w:fldChar w:fldCharType="end"/>
        </w:r>
      </w:hyperlink>
    </w:p>
    <w:p>
      <w:pPr>
        <w:pStyle w:val="TOC2"/>
        <w:tabs>
          <w:tab w:val="right" w:leader="dot" w:pos="8306"/>
        </w:tabs>
      </w:pPr>
      <w:hyperlink w:anchor="_Toc15338" w:history="1">
        <w:r>
          <w:rPr>
            <w:rFonts w:ascii="仿宋" w:eastAsia="仿宋" w:hAnsi="仿宋" w:cs="仿宋" w:hint="eastAsia"/>
            <w:lang w:eastAsia="zh-CN"/>
          </w:rPr>
          <w:t>(一)、舞蹈表演项目选址</w:t>
        </w:r>
        <w:r>
          <w:tab/>
        </w:r>
        <w:r>
          <w:fldChar w:fldCharType="begin"/>
        </w:r>
        <w:r>
          <w:instrText xml:space="preserve"> PAGEREF _Toc15338 \h </w:instrText>
        </w:r>
        <w:r>
          <w:fldChar w:fldCharType="separate"/>
        </w:r>
        <w:r>
          <w:t>11</w:t>
        </w:r>
        <w:r>
          <w:fldChar w:fldCharType="end"/>
        </w:r>
      </w:hyperlink>
    </w:p>
    <w:p>
      <w:pPr>
        <w:pStyle w:val="TOC2"/>
        <w:tabs>
          <w:tab w:val="right" w:leader="dot" w:pos="8306"/>
        </w:tabs>
      </w:pPr>
      <w:hyperlink w:anchor="_Toc32579" w:history="1">
        <w:r>
          <w:rPr>
            <w:rFonts w:ascii="仿宋" w:eastAsia="仿宋" w:hAnsi="仿宋" w:cs="仿宋" w:hint="eastAsia"/>
            <w:lang w:eastAsia="zh-CN"/>
          </w:rPr>
          <w:t>(二)、用地控制指标</w:t>
        </w:r>
        <w:r>
          <w:tab/>
        </w:r>
        <w:r>
          <w:fldChar w:fldCharType="begin"/>
        </w:r>
        <w:r>
          <w:instrText xml:space="preserve"> PAGEREF _Toc32579 \h </w:instrText>
        </w:r>
        <w:r>
          <w:fldChar w:fldCharType="separate"/>
        </w:r>
        <w:r>
          <w:t>11</w:t>
        </w:r>
        <w:r>
          <w:fldChar w:fldCharType="end"/>
        </w:r>
      </w:hyperlink>
    </w:p>
    <w:p>
      <w:pPr>
        <w:pStyle w:val="TOC2"/>
        <w:tabs>
          <w:tab w:val="right" w:leader="dot" w:pos="8306"/>
        </w:tabs>
      </w:pPr>
      <w:hyperlink w:anchor="_Toc23407" w:history="1">
        <w:r>
          <w:rPr>
            <w:rFonts w:ascii="仿宋" w:eastAsia="仿宋" w:hAnsi="仿宋" w:cs="仿宋" w:hint="eastAsia"/>
            <w:lang w:eastAsia="zh-CN"/>
          </w:rPr>
          <w:t>(三)、节约用地措施</w:t>
        </w:r>
        <w:r>
          <w:tab/>
        </w:r>
        <w:r>
          <w:fldChar w:fldCharType="begin"/>
        </w:r>
        <w:r>
          <w:instrText xml:space="preserve"> PAGEREF _Toc23407 \h </w:instrText>
        </w:r>
        <w:r>
          <w:fldChar w:fldCharType="separate"/>
        </w:r>
        <w:r>
          <w:t>13</w:t>
        </w:r>
        <w:r>
          <w:fldChar w:fldCharType="end"/>
        </w:r>
      </w:hyperlink>
    </w:p>
    <w:p>
      <w:pPr>
        <w:pStyle w:val="TOC2"/>
        <w:tabs>
          <w:tab w:val="right" w:leader="dot" w:pos="8306"/>
        </w:tabs>
      </w:pPr>
      <w:hyperlink w:anchor="_Toc12722" w:history="1">
        <w:r>
          <w:rPr>
            <w:rFonts w:ascii="仿宋" w:eastAsia="仿宋" w:hAnsi="仿宋" w:cs="仿宋" w:hint="eastAsia"/>
            <w:lang w:eastAsia="zh-CN"/>
          </w:rPr>
          <w:t>(四)、总图布置方案</w:t>
        </w:r>
        <w:r>
          <w:tab/>
        </w:r>
        <w:r>
          <w:fldChar w:fldCharType="begin"/>
        </w:r>
        <w:r>
          <w:instrText xml:space="preserve"> PAGEREF _Toc12722 \h </w:instrText>
        </w:r>
        <w:r>
          <w:fldChar w:fldCharType="separate"/>
        </w:r>
        <w:r>
          <w:t>14</w:t>
        </w:r>
        <w:r>
          <w:fldChar w:fldCharType="end"/>
        </w:r>
      </w:hyperlink>
    </w:p>
    <w:p>
      <w:pPr>
        <w:pStyle w:val="TOC2"/>
        <w:tabs>
          <w:tab w:val="right" w:leader="dot" w:pos="8306"/>
        </w:tabs>
      </w:pPr>
      <w:hyperlink w:anchor="_Toc5703" w:history="1">
        <w:r>
          <w:rPr>
            <w:rFonts w:ascii="仿宋" w:eastAsia="仿宋" w:hAnsi="仿宋" w:cs="仿宋" w:hint="eastAsia"/>
            <w:lang w:eastAsia="zh-CN"/>
          </w:rPr>
          <w:t>(五)、选址综合评价</w:t>
        </w:r>
        <w:r>
          <w:tab/>
        </w:r>
        <w:r>
          <w:fldChar w:fldCharType="begin"/>
        </w:r>
        <w:r>
          <w:instrText xml:space="preserve"> PAGEREF _Toc5703 \h </w:instrText>
        </w:r>
        <w:r>
          <w:fldChar w:fldCharType="separate"/>
        </w:r>
        <w:r>
          <w:t>15</w:t>
        </w:r>
        <w:r>
          <w:fldChar w:fldCharType="end"/>
        </w:r>
      </w:hyperlink>
    </w:p>
    <w:p>
      <w:pPr>
        <w:pStyle w:val="TOC1"/>
        <w:tabs>
          <w:tab w:val="right" w:leader="dot" w:pos="8306"/>
        </w:tabs>
      </w:pPr>
      <w:hyperlink w:anchor="_Toc31584" w:history="1">
        <w:r>
          <w:rPr>
            <w:rFonts w:ascii="仿宋" w:eastAsia="仿宋" w:hAnsi="仿宋" w:cs="仿宋" w:hint="eastAsia"/>
            <w:lang w:eastAsia="zh-CN"/>
          </w:rPr>
          <w:t>四、舞蹈表演项目绩效评估</w:t>
        </w:r>
        <w:r>
          <w:tab/>
        </w:r>
        <w:r>
          <w:fldChar w:fldCharType="begin"/>
        </w:r>
        <w:r>
          <w:instrText xml:space="preserve"> PAGEREF _Toc31584 \h </w:instrText>
        </w:r>
        <w:r>
          <w:fldChar w:fldCharType="separate"/>
        </w:r>
        <w:r>
          <w:t>16</w:t>
        </w:r>
        <w:r>
          <w:fldChar w:fldCharType="end"/>
        </w:r>
      </w:hyperlink>
    </w:p>
    <w:p>
      <w:pPr>
        <w:pStyle w:val="TOC2"/>
        <w:tabs>
          <w:tab w:val="right" w:leader="dot" w:pos="8306"/>
        </w:tabs>
      </w:pPr>
      <w:hyperlink w:anchor="_Toc30910" w:history="1">
        <w:r>
          <w:rPr>
            <w:rFonts w:ascii="仿宋" w:eastAsia="仿宋" w:hAnsi="仿宋" w:cs="仿宋" w:hint="eastAsia"/>
            <w:lang w:eastAsia="zh-CN"/>
          </w:rPr>
          <w:t>(一)、绩效评估指标</w:t>
        </w:r>
        <w:r>
          <w:tab/>
        </w:r>
        <w:r>
          <w:fldChar w:fldCharType="begin"/>
        </w:r>
        <w:r>
          <w:instrText xml:space="preserve"> PAGEREF _Toc30910 \h </w:instrText>
        </w:r>
        <w:r>
          <w:fldChar w:fldCharType="separate"/>
        </w:r>
        <w:r>
          <w:t>16</w:t>
        </w:r>
        <w:r>
          <w:fldChar w:fldCharType="end"/>
        </w:r>
      </w:hyperlink>
    </w:p>
    <w:p>
      <w:pPr>
        <w:pStyle w:val="TOC2"/>
        <w:tabs>
          <w:tab w:val="right" w:leader="dot" w:pos="8306"/>
        </w:tabs>
      </w:pPr>
      <w:hyperlink w:anchor="_Toc2839" w:history="1">
        <w:r>
          <w:rPr>
            <w:rFonts w:ascii="仿宋" w:eastAsia="仿宋" w:hAnsi="仿宋" w:cs="仿宋" w:hint="eastAsia"/>
            <w:lang w:eastAsia="zh-CN"/>
          </w:rPr>
          <w:t>(二)、绩效评估方法</w:t>
        </w:r>
        <w:r>
          <w:tab/>
        </w:r>
        <w:r>
          <w:fldChar w:fldCharType="begin"/>
        </w:r>
        <w:r>
          <w:instrText xml:space="preserve"> PAGEREF _Toc2839 \h </w:instrText>
        </w:r>
        <w:r>
          <w:fldChar w:fldCharType="separate"/>
        </w:r>
        <w:r>
          <w:t>17</w:t>
        </w:r>
        <w:r>
          <w:fldChar w:fldCharType="end"/>
        </w:r>
      </w:hyperlink>
    </w:p>
    <w:p>
      <w:pPr>
        <w:pStyle w:val="TOC2"/>
        <w:tabs>
          <w:tab w:val="right" w:leader="dot" w:pos="8306"/>
        </w:tabs>
      </w:pPr>
      <w:hyperlink w:anchor="_Toc17248" w:history="1">
        <w:r>
          <w:rPr>
            <w:rFonts w:ascii="仿宋" w:eastAsia="仿宋" w:hAnsi="仿宋" w:cs="仿宋" w:hint="eastAsia"/>
            <w:lang w:eastAsia="zh-CN"/>
          </w:rPr>
          <w:t>(三)、绩效评估周期</w:t>
        </w:r>
        <w:r>
          <w:tab/>
        </w:r>
        <w:r>
          <w:fldChar w:fldCharType="begin"/>
        </w:r>
        <w:r>
          <w:instrText xml:space="preserve"> PAGEREF _Toc17248 \h </w:instrText>
        </w:r>
        <w:r>
          <w:fldChar w:fldCharType="separate"/>
        </w:r>
        <w:r>
          <w:t>18</w:t>
        </w:r>
        <w:r>
          <w:fldChar w:fldCharType="end"/>
        </w:r>
      </w:hyperlink>
    </w:p>
    <w:p>
      <w:pPr>
        <w:pStyle w:val="TOC1"/>
        <w:tabs>
          <w:tab w:val="right" w:leader="dot" w:pos="8306"/>
        </w:tabs>
      </w:pPr>
      <w:hyperlink w:anchor="_Toc24695" w:history="1">
        <w:r>
          <w:rPr>
            <w:rFonts w:ascii="仿宋" w:eastAsia="仿宋" w:hAnsi="仿宋" w:cs="仿宋" w:hint="eastAsia"/>
            <w:lang w:eastAsia="zh-CN"/>
          </w:rPr>
          <w:t>五、舞蹈表演项目文档管理</w:t>
        </w:r>
        <w:r>
          <w:tab/>
        </w:r>
        <w:r>
          <w:fldChar w:fldCharType="begin"/>
        </w:r>
        <w:r>
          <w:instrText xml:space="preserve"> PAGEREF _Toc24695 \h </w:instrText>
        </w:r>
        <w:r>
          <w:fldChar w:fldCharType="separate"/>
        </w:r>
        <w:r>
          <w:t>19</w:t>
        </w:r>
        <w:r>
          <w:fldChar w:fldCharType="end"/>
        </w:r>
      </w:hyperlink>
    </w:p>
    <w:p>
      <w:pPr>
        <w:pStyle w:val="TOC2"/>
        <w:tabs>
          <w:tab w:val="right" w:leader="dot" w:pos="8306"/>
        </w:tabs>
      </w:pPr>
      <w:hyperlink w:anchor="_Toc15240" w:history="1">
        <w:r>
          <w:rPr>
            <w:rFonts w:ascii="仿宋" w:eastAsia="仿宋" w:hAnsi="仿宋" w:cs="仿宋" w:hint="eastAsia"/>
            <w:lang w:eastAsia="zh-CN"/>
          </w:rPr>
          <w:t>(一)、文档编制与审查</w:t>
        </w:r>
        <w:r>
          <w:tab/>
        </w:r>
        <w:r>
          <w:fldChar w:fldCharType="begin"/>
        </w:r>
        <w:r>
          <w:instrText xml:space="preserve"> PAGEREF _Toc15240 \h </w:instrText>
        </w:r>
        <w:r>
          <w:fldChar w:fldCharType="separate"/>
        </w:r>
        <w:r>
          <w:t>19</w:t>
        </w:r>
        <w:r>
          <w:fldChar w:fldCharType="end"/>
        </w:r>
      </w:hyperlink>
    </w:p>
    <w:p>
      <w:pPr>
        <w:pStyle w:val="TOC2"/>
        <w:tabs>
          <w:tab w:val="right" w:leader="dot" w:pos="8306"/>
        </w:tabs>
      </w:pPr>
      <w:hyperlink w:anchor="_Toc18115" w:history="1">
        <w:r>
          <w:rPr>
            <w:rFonts w:ascii="仿宋" w:eastAsia="仿宋" w:hAnsi="仿宋" w:cs="仿宋" w:hint="eastAsia"/>
            <w:lang w:eastAsia="zh-CN"/>
          </w:rPr>
          <w:t>(二)、文档发布与分发</w:t>
        </w:r>
        <w:r>
          <w:tab/>
        </w:r>
        <w:r>
          <w:fldChar w:fldCharType="begin"/>
        </w:r>
        <w:r>
          <w:instrText xml:space="preserve"> PAGEREF _Toc18115 \h </w:instrText>
        </w:r>
        <w:r>
          <w:fldChar w:fldCharType="separate"/>
        </w:r>
        <w:r>
          <w:t>20</w:t>
        </w:r>
        <w:r>
          <w:fldChar w:fldCharType="end"/>
        </w:r>
      </w:hyperlink>
    </w:p>
    <w:p>
      <w:pPr>
        <w:pStyle w:val="TOC2"/>
        <w:tabs>
          <w:tab w:val="right" w:leader="dot" w:pos="8306"/>
        </w:tabs>
      </w:pPr>
      <w:hyperlink w:anchor="_Toc30074" w:history="1">
        <w:r>
          <w:rPr>
            <w:rFonts w:ascii="仿宋" w:eastAsia="仿宋" w:hAnsi="仿宋" w:cs="仿宋" w:hint="eastAsia"/>
            <w:lang w:eastAsia="zh-CN"/>
          </w:rPr>
          <w:t>(三)、文档存档与归档</w:t>
        </w:r>
        <w:r>
          <w:tab/>
        </w:r>
        <w:r>
          <w:fldChar w:fldCharType="begin"/>
        </w:r>
        <w:r>
          <w:instrText xml:space="preserve"> PAGEREF _Toc30074 \h </w:instrText>
        </w:r>
        <w:r>
          <w:fldChar w:fldCharType="separate"/>
        </w:r>
        <w:r>
          <w:t>21</w:t>
        </w:r>
        <w:r>
          <w:fldChar w:fldCharType="end"/>
        </w:r>
      </w:hyperlink>
    </w:p>
    <w:p>
      <w:pPr>
        <w:pStyle w:val="TOC1"/>
        <w:tabs>
          <w:tab w:val="right" w:leader="dot" w:pos="8306"/>
        </w:tabs>
      </w:pPr>
      <w:hyperlink w:anchor="_Toc18192" w:history="1">
        <w:r>
          <w:rPr>
            <w:rFonts w:ascii="仿宋" w:eastAsia="仿宋" w:hAnsi="仿宋" w:cs="仿宋" w:hint="eastAsia"/>
            <w:lang w:eastAsia="zh-CN"/>
          </w:rPr>
          <w:t>六、产品规划分析</w:t>
        </w:r>
        <w:r>
          <w:tab/>
        </w:r>
        <w:r>
          <w:fldChar w:fldCharType="begin"/>
        </w:r>
        <w:r>
          <w:instrText xml:space="preserve"> PAGEREF _Toc18192 \h </w:instrText>
        </w:r>
        <w:r>
          <w:fldChar w:fldCharType="separate"/>
        </w:r>
        <w:r>
          <w:t>23</w:t>
        </w:r>
        <w:r>
          <w:fldChar w:fldCharType="end"/>
        </w:r>
      </w:hyperlink>
    </w:p>
    <w:p>
      <w:pPr>
        <w:pStyle w:val="TOC2"/>
        <w:tabs>
          <w:tab w:val="right" w:leader="dot" w:pos="8306"/>
        </w:tabs>
      </w:pPr>
      <w:hyperlink w:anchor="_Toc3150" w:history="1">
        <w:r>
          <w:rPr>
            <w:rFonts w:ascii="仿宋" w:eastAsia="仿宋" w:hAnsi="仿宋" w:cs="仿宋" w:hint="eastAsia"/>
            <w:lang w:eastAsia="zh-CN"/>
          </w:rPr>
          <w:t>(一)、产品规划</w:t>
        </w:r>
        <w:r>
          <w:tab/>
        </w:r>
        <w:r>
          <w:fldChar w:fldCharType="begin"/>
        </w:r>
        <w:r>
          <w:instrText xml:space="preserve"> PAGEREF _Toc3150 \h </w:instrText>
        </w:r>
        <w:r>
          <w:fldChar w:fldCharType="separate"/>
        </w:r>
        <w:r>
          <w:t>23</w:t>
        </w:r>
        <w:r>
          <w:fldChar w:fldCharType="end"/>
        </w:r>
      </w:hyperlink>
    </w:p>
    <w:p>
      <w:pPr>
        <w:pStyle w:val="TOC2"/>
        <w:tabs>
          <w:tab w:val="right" w:leader="dot" w:pos="8306"/>
        </w:tabs>
      </w:pPr>
      <w:hyperlink w:anchor="_Toc21765" w:history="1">
        <w:r>
          <w:rPr>
            <w:rFonts w:ascii="仿宋" w:eastAsia="仿宋" w:hAnsi="仿宋" w:cs="仿宋" w:hint="eastAsia"/>
            <w:lang w:eastAsia="zh-CN"/>
          </w:rPr>
          <w:t>(二)、建设规模</w:t>
        </w:r>
        <w:r>
          <w:tab/>
        </w:r>
        <w:r>
          <w:fldChar w:fldCharType="begin"/>
        </w:r>
        <w:r>
          <w:instrText xml:space="preserve"> PAGEREF _Toc21765 \h </w:instrText>
        </w:r>
        <w:r>
          <w:fldChar w:fldCharType="separate"/>
        </w:r>
        <w:r>
          <w:t>23</w:t>
        </w:r>
        <w:r>
          <w:fldChar w:fldCharType="end"/>
        </w:r>
      </w:hyperlink>
    </w:p>
    <w:p>
      <w:pPr>
        <w:pStyle w:val="TOC1"/>
        <w:tabs>
          <w:tab w:val="right" w:leader="dot" w:pos="8306"/>
        </w:tabs>
      </w:pPr>
      <w:hyperlink w:anchor="_Toc7734" w:history="1">
        <w:r>
          <w:rPr>
            <w:rFonts w:ascii="仿宋" w:eastAsia="仿宋" w:hAnsi="仿宋" w:cs="仿宋" w:hint="eastAsia"/>
            <w:lang w:eastAsia="zh-CN"/>
          </w:rPr>
          <w:t>七、舞蹈表演项目技术管理</w:t>
        </w:r>
        <w:r>
          <w:tab/>
        </w:r>
        <w:r>
          <w:fldChar w:fldCharType="begin"/>
        </w:r>
        <w:r>
          <w:instrText xml:space="preserve"> PAGEREF _Toc7734 \h </w:instrText>
        </w:r>
        <w:r>
          <w:fldChar w:fldCharType="separate"/>
        </w:r>
        <w:r>
          <w:t>25</w:t>
        </w:r>
        <w:r>
          <w:fldChar w:fldCharType="end"/>
        </w:r>
      </w:hyperlink>
    </w:p>
    <w:p>
      <w:pPr>
        <w:pStyle w:val="TOC2"/>
        <w:tabs>
          <w:tab w:val="right" w:leader="dot" w:pos="8306"/>
        </w:tabs>
      </w:pPr>
      <w:hyperlink w:anchor="_Toc21139" w:history="1">
        <w:r>
          <w:rPr>
            <w:rFonts w:ascii="仿宋" w:eastAsia="仿宋" w:hAnsi="仿宋" w:cs="仿宋" w:hint="eastAsia"/>
            <w:lang w:eastAsia="zh-CN"/>
          </w:rPr>
          <w:t>(一)、技术方案选用方向</w:t>
        </w:r>
        <w:r>
          <w:tab/>
        </w:r>
        <w:r>
          <w:fldChar w:fldCharType="begin"/>
        </w:r>
        <w:r>
          <w:instrText xml:space="preserve"> PAGEREF _Toc21139 \h </w:instrText>
        </w:r>
        <w:r>
          <w:fldChar w:fldCharType="separate"/>
        </w:r>
        <w:r>
          <w:t>25</w:t>
        </w:r>
        <w:r>
          <w:fldChar w:fldCharType="end"/>
        </w:r>
      </w:hyperlink>
    </w:p>
    <w:p>
      <w:pPr>
        <w:pStyle w:val="TOC2"/>
        <w:tabs>
          <w:tab w:val="right" w:leader="dot" w:pos="8306"/>
        </w:tabs>
      </w:pPr>
      <w:hyperlink w:anchor="_Toc22496" w:history="1">
        <w:r>
          <w:rPr>
            <w:rFonts w:ascii="仿宋" w:eastAsia="仿宋" w:hAnsi="仿宋" w:cs="仿宋" w:hint="eastAsia"/>
            <w:lang w:eastAsia="zh-CN"/>
          </w:rPr>
          <w:t>(二)、工艺技术方案选用原则</w:t>
        </w:r>
        <w:r>
          <w:tab/>
        </w:r>
        <w:r>
          <w:fldChar w:fldCharType="begin"/>
        </w:r>
        <w:r>
          <w:instrText xml:space="preserve"> PAGEREF _Toc22496 \h </w:instrText>
        </w:r>
        <w:r>
          <w:fldChar w:fldCharType="separate"/>
        </w:r>
        <w:r>
          <w:t>26</w:t>
        </w:r>
        <w:r>
          <w:fldChar w:fldCharType="end"/>
        </w:r>
      </w:hyperlink>
    </w:p>
    <w:p>
      <w:pPr>
        <w:pStyle w:val="TOC2"/>
        <w:tabs>
          <w:tab w:val="right" w:leader="dot" w:pos="8306"/>
        </w:tabs>
      </w:pPr>
      <w:hyperlink w:anchor="_Toc10813" w:history="1">
        <w:r>
          <w:rPr>
            <w:rFonts w:ascii="仿宋" w:eastAsia="仿宋" w:hAnsi="仿宋" w:cs="仿宋" w:hint="eastAsia"/>
            <w:lang w:eastAsia="zh-CN"/>
          </w:rPr>
          <w:t>(三)、工艺技术方案要求</w:t>
        </w:r>
        <w:r>
          <w:tab/>
        </w:r>
        <w:r>
          <w:fldChar w:fldCharType="begin"/>
        </w:r>
        <w:r>
          <w:instrText xml:space="preserve"> PAGEREF _Toc10813 \h </w:instrText>
        </w:r>
        <w:r>
          <w:fldChar w:fldCharType="separate"/>
        </w:r>
        <w:r>
          <w:t>28</w:t>
        </w:r>
        <w:r>
          <w:fldChar w:fldCharType="end"/>
        </w:r>
      </w:hyperlink>
    </w:p>
    <w:p>
      <w:pPr>
        <w:pStyle w:val="TOC1"/>
        <w:tabs>
          <w:tab w:val="right" w:leader="dot" w:pos="8306"/>
        </w:tabs>
      </w:pPr>
      <w:hyperlink w:anchor="_Toc28680" w:history="1">
        <w:r>
          <w:rPr>
            <w:rFonts w:ascii="仿宋" w:eastAsia="仿宋" w:hAnsi="仿宋" w:cs="仿宋" w:hint="eastAsia"/>
            <w:lang w:eastAsia="zh-CN"/>
          </w:rPr>
          <w:t>八、舞蹈表演项目计划安排</w:t>
        </w:r>
        <w:r>
          <w:tab/>
        </w:r>
        <w:r>
          <w:fldChar w:fldCharType="begin"/>
        </w:r>
        <w:r>
          <w:instrText xml:space="preserve"> PAGEREF _Toc28680 \h </w:instrText>
        </w:r>
        <w:r>
          <w:fldChar w:fldCharType="separate"/>
        </w:r>
        <w:r>
          <w:t>31</w:t>
        </w:r>
        <w:r>
          <w:fldChar w:fldCharType="end"/>
        </w:r>
      </w:hyperlink>
    </w:p>
    <w:p>
      <w:pPr>
        <w:pStyle w:val="TOC2"/>
        <w:tabs>
          <w:tab w:val="right" w:leader="dot" w:pos="8306"/>
        </w:tabs>
      </w:pPr>
      <w:hyperlink w:anchor="_Toc31989" w:history="1">
        <w:r>
          <w:rPr>
            <w:rFonts w:ascii="仿宋" w:eastAsia="仿宋" w:hAnsi="仿宋" w:cs="仿宋" w:hint="eastAsia"/>
            <w:lang w:eastAsia="zh-CN"/>
          </w:rPr>
          <w:t>(一)、建设周期</w:t>
        </w:r>
        <w:r>
          <w:tab/>
        </w:r>
        <w:r>
          <w:fldChar w:fldCharType="begin"/>
        </w:r>
        <w:r>
          <w:instrText xml:space="preserve"> PAGEREF _Toc31989 \h </w:instrText>
        </w:r>
        <w:r>
          <w:fldChar w:fldCharType="separate"/>
        </w:r>
        <w:r>
          <w:t>31</w:t>
        </w:r>
        <w:r>
          <w:fldChar w:fldCharType="end"/>
        </w:r>
      </w:hyperlink>
    </w:p>
    <w:p>
      <w:pPr>
        <w:pStyle w:val="TOC2"/>
        <w:tabs>
          <w:tab w:val="right" w:leader="dot" w:pos="8306"/>
        </w:tabs>
      </w:pPr>
      <w:hyperlink w:anchor="_Toc15475" w:history="1">
        <w:r>
          <w:rPr>
            <w:rFonts w:ascii="仿宋" w:eastAsia="仿宋" w:hAnsi="仿宋" w:cs="仿宋" w:hint="eastAsia"/>
            <w:lang w:eastAsia="zh-CN"/>
          </w:rPr>
          <w:t>(二)、建设进度</w:t>
        </w:r>
        <w:r>
          <w:tab/>
        </w:r>
        <w:r>
          <w:fldChar w:fldCharType="begin"/>
        </w:r>
        <w:r>
          <w:instrText xml:space="preserve"> PAGEREF _Toc15475 \h </w:instrText>
        </w:r>
        <w:r>
          <w:fldChar w:fldCharType="separate"/>
        </w:r>
        <w:r>
          <w:t>32</w:t>
        </w:r>
        <w:r>
          <w:fldChar w:fldCharType="end"/>
        </w:r>
      </w:hyperlink>
    </w:p>
    <w:p>
      <w:pPr>
        <w:pStyle w:val="TOC2"/>
        <w:tabs>
          <w:tab w:val="right" w:leader="dot" w:pos="8306"/>
        </w:tabs>
      </w:pPr>
      <w:hyperlink w:anchor="_Toc1947" w:history="1">
        <w:r>
          <w:rPr>
            <w:rFonts w:ascii="仿宋" w:eastAsia="仿宋" w:hAnsi="仿宋" w:cs="仿宋" w:hint="eastAsia"/>
            <w:lang w:eastAsia="zh-CN"/>
          </w:rPr>
          <w:t>(三)、进度安排注意事项</w:t>
        </w:r>
        <w:r>
          <w:tab/>
        </w:r>
        <w:r>
          <w:fldChar w:fldCharType="begin"/>
        </w:r>
        <w:r>
          <w:instrText xml:space="preserve"> PAGEREF _Toc1947 \h </w:instrText>
        </w:r>
        <w:r>
          <w:fldChar w:fldCharType="separate"/>
        </w:r>
        <w:r>
          <w:t>32</w:t>
        </w:r>
        <w:r>
          <w:fldChar w:fldCharType="end"/>
        </w:r>
      </w:hyperlink>
    </w:p>
    <w:p>
      <w:pPr>
        <w:pStyle w:val="TOC2"/>
        <w:tabs>
          <w:tab w:val="right" w:leader="dot" w:pos="8306"/>
        </w:tabs>
      </w:pPr>
      <w:hyperlink w:anchor="_Toc5098" w:history="1">
        <w:r>
          <w:rPr>
            <w:rFonts w:ascii="仿宋" w:eastAsia="仿宋" w:hAnsi="仿宋" w:cs="仿宋" w:hint="eastAsia"/>
            <w:lang w:eastAsia="zh-CN"/>
          </w:rPr>
          <w:t>(四)、人力资源配置</w:t>
        </w:r>
        <w:r>
          <w:tab/>
        </w:r>
        <w:r>
          <w:fldChar w:fldCharType="begin"/>
        </w:r>
        <w:r>
          <w:instrText xml:space="preserve"> PAGEREF _Toc5098 \h </w:instrText>
        </w:r>
        <w:r>
          <w:fldChar w:fldCharType="separate"/>
        </w:r>
        <w:r>
          <w:t>34</w:t>
        </w:r>
        <w:r>
          <w:fldChar w:fldCharType="end"/>
        </w:r>
      </w:hyperlink>
    </w:p>
    <w:p>
      <w:pPr>
        <w:pStyle w:val="TOC1"/>
        <w:tabs>
          <w:tab w:val="right" w:leader="dot" w:pos="8306"/>
        </w:tabs>
      </w:pPr>
      <w:hyperlink w:anchor="_Toc17814" w:history="1">
        <w:r>
          <w:rPr>
            <w:rFonts w:ascii="仿宋" w:eastAsia="仿宋" w:hAnsi="仿宋" w:cs="仿宋" w:hint="eastAsia"/>
            <w:lang w:eastAsia="zh-CN"/>
          </w:rPr>
          <w:t>九、舞蹈表演项目投资规划</w:t>
        </w:r>
        <w:r>
          <w:tab/>
        </w:r>
        <w:r>
          <w:fldChar w:fldCharType="begin"/>
        </w:r>
        <w:r>
          <w:instrText xml:space="preserve"> PAGEREF _Toc17814 \h </w:instrText>
        </w:r>
        <w:r>
          <w:fldChar w:fldCharType="separate"/>
        </w:r>
        <w:r>
          <w:t>35</w:t>
        </w:r>
        <w:r>
          <w:fldChar w:fldCharType="end"/>
        </w:r>
      </w:hyperlink>
    </w:p>
    <w:p>
      <w:pPr>
        <w:pStyle w:val="TOC2"/>
        <w:tabs>
          <w:tab w:val="right" w:leader="dot" w:pos="8306"/>
        </w:tabs>
      </w:pPr>
      <w:hyperlink w:anchor="_Toc3315" w:history="1">
        <w:r>
          <w:rPr>
            <w:rFonts w:ascii="仿宋" w:eastAsia="仿宋" w:hAnsi="仿宋" w:cs="仿宋" w:hint="eastAsia"/>
            <w:lang w:eastAsia="zh-CN"/>
          </w:rPr>
          <w:t>(一)、舞蹈表演项目总投资估算</w:t>
        </w:r>
        <w:r>
          <w:tab/>
        </w:r>
        <w:r>
          <w:fldChar w:fldCharType="begin"/>
        </w:r>
        <w:r>
          <w:instrText xml:space="preserve"> PAGEREF _Toc3315 \h </w:instrText>
        </w:r>
        <w:r>
          <w:fldChar w:fldCharType="separate"/>
        </w:r>
        <w:r>
          <w:t>35</w:t>
        </w:r>
        <w:r>
          <w:fldChar w:fldCharType="end"/>
        </w:r>
      </w:hyperlink>
    </w:p>
    <w:p>
      <w:pPr>
        <w:pStyle w:val="TOC2"/>
        <w:tabs>
          <w:tab w:val="right" w:leader="dot" w:pos="8306"/>
        </w:tabs>
      </w:pPr>
      <w:hyperlink w:anchor="_Toc16681" w:history="1">
        <w:r>
          <w:rPr>
            <w:rFonts w:ascii="仿宋" w:eastAsia="仿宋" w:hAnsi="仿宋" w:cs="仿宋" w:hint="eastAsia"/>
            <w:lang w:eastAsia="zh-CN"/>
          </w:rPr>
          <w:t>(二)、资金筹措</w:t>
        </w:r>
        <w:r>
          <w:tab/>
        </w:r>
        <w:r>
          <w:fldChar w:fldCharType="begin"/>
        </w:r>
        <w:r>
          <w:instrText xml:space="preserve"> PAGEREF _Toc16681 \h </w:instrText>
        </w:r>
        <w:r>
          <w:fldChar w:fldCharType="separate"/>
        </w:r>
        <w:r>
          <w:t>36</w:t>
        </w:r>
        <w:r>
          <w:fldChar w:fldCharType="end"/>
        </w:r>
      </w:hyperlink>
    </w:p>
    <w:p>
      <w:pPr>
        <w:pStyle w:val="TOC1"/>
        <w:tabs>
          <w:tab w:val="right" w:leader="dot" w:pos="8306"/>
        </w:tabs>
      </w:pPr>
      <w:hyperlink w:anchor="_Toc26450" w:history="1">
        <w:r>
          <w:rPr>
            <w:rFonts w:ascii="仿宋" w:eastAsia="仿宋" w:hAnsi="仿宋" w:cs="仿宋" w:hint="eastAsia"/>
            <w:lang w:eastAsia="zh-CN"/>
          </w:rPr>
          <w:t>十、舞蹈表演项目财务管理</w:t>
        </w:r>
        <w:r>
          <w:tab/>
        </w:r>
        <w:r>
          <w:fldChar w:fldCharType="begin"/>
        </w:r>
        <w:r>
          <w:instrText xml:space="preserve"> PAGEREF _Toc26450 \h </w:instrText>
        </w:r>
        <w:r>
          <w:fldChar w:fldCharType="separate"/>
        </w:r>
        <w:r>
          <w:t>37</w:t>
        </w:r>
        <w:r>
          <w:fldChar w:fldCharType="end"/>
        </w:r>
      </w:hyperlink>
    </w:p>
    <w:p>
      <w:pPr>
        <w:pStyle w:val="TOC2"/>
        <w:tabs>
          <w:tab w:val="right" w:leader="dot" w:pos="8306"/>
        </w:tabs>
      </w:pPr>
      <w:hyperlink w:anchor="_Toc18282" w:history="1">
        <w:r>
          <w:rPr>
            <w:rFonts w:ascii="仿宋" w:eastAsia="仿宋" w:hAnsi="仿宋" w:cs="仿宋" w:hint="eastAsia"/>
            <w:lang w:eastAsia="zh-CN"/>
          </w:rPr>
          <w:t>(一)、资金需求大</w:t>
        </w:r>
        <w:r>
          <w:tab/>
        </w:r>
        <w:r>
          <w:fldChar w:fldCharType="begin"/>
        </w:r>
        <w:r>
          <w:instrText xml:space="preserve"> PAGEREF _Toc18282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35" w:history="1">
        <w:r>
          <w:rPr>
            <w:rFonts w:ascii="仿宋" w:eastAsia="仿宋" w:hAnsi="仿宋" w:cs="仿宋" w:hint="eastAsia"/>
            <w:lang w:eastAsia="zh-CN"/>
          </w:rPr>
          <w:t>(二)、研发周期长</w:t>
        </w:r>
        <w:r>
          <w:tab/>
        </w:r>
        <w:r>
          <w:fldChar w:fldCharType="begin"/>
        </w:r>
        <w:r>
          <w:instrText xml:space="preserve"> PAGEREF _Toc7835 \h </w:instrText>
        </w:r>
        <w:r>
          <w:fldChar w:fldCharType="separate"/>
        </w:r>
        <w:r>
          <w:t>38</w:t>
        </w:r>
        <w:r>
          <w:fldChar w:fldCharType="end"/>
        </w:r>
      </w:hyperlink>
    </w:p>
    <w:p>
      <w:pPr>
        <w:pStyle w:val="TOC2"/>
        <w:tabs>
          <w:tab w:val="right" w:leader="dot" w:pos="8306"/>
        </w:tabs>
      </w:pPr>
      <w:hyperlink w:anchor="_Toc9484" w:history="1">
        <w:r>
          <w:rPr>
            <w:rFonts w:ascii="仿宋" w:eastAsia="仿宋" w:hAnsi="仿宋" w:cs="仿宋" w:hint="eastAsia"/>
            <w:lang w:eastAsia="zh-CN"/>
          </w:rPr>
          <w:t>(三)、市场风险大</w:t>
        </w:r>
        <w:r>
          <w:tab/>
        </w:r>
        <w:r>
          <w:fldChar w:fldCharType="begin"/>
        </w:r>
        <w:r>
          <w:instrText xml:space="preserve"> PAGEREF _Toc9484 \h </w:instrText>
        </w:r>
        <w:r>
          <w:fldChar w:fldCharType="separate"/>
        </w:r>
        <w:r>
          <w:t>39</w:t>
        </w:r>
        <w:r>
          <w:fldChar w:fldCharType="end"/>
        </w:r>
      </w:hyperlink>
    </w:p>
    <w:p>
      <w:pPr>
        <w:pStyle w:val="TOC2"/>
        <w:tabs>
          <w:tab w:val="right" w:leader="dot" w:pos="8306"/>
        </w:tabs>
      </w:pPr>
      <w:hyperlink w:anchor="_Toc22113" w:history="1">
        <w:r>
          <w:rPr>
            <w:rFonts w:ascii="仿宋" w:eastAsia="仿宋" w:hAnsi="仿宋" w:cs="仿宋" w:hint="eastAsia"/>
            <w:lang w:eastAsia="zh-CN"/>
          </w:rPr>
          <w:t>(四)、利润率高</w:t>
        </w:r>
        <w:r>
          <w:tab/>
        </w:r>
        <w:r>
          <w:fldChar w:fldCharType="begin"/>
        </w:r>
        <w:r>
          <w:instrText xml:space="preserve"> PAGEREF _Toc22113 \h </w:instrText>
        </w:r>
        <w:r>
          <w:fldChar w:fldCharType="separate"/>
        </w:r>
        <w:r>
          <w:t>42</w:t>
        </w:r>
        <w:r>
          <w:fldChar w:fldCharType="end"/>
        </w:r>
      </w:hyperlink>
    </w:p>
    <w:p>
      <w:pPr>
        <w:pStyle w:val="TOC1"/>
        <w:tabs>
          <w:tab w:val="right" w:leader="dot" w:pos="8306"/>
        </w:tabs>
      </w:pPr>
      <w:hyperlink w:anchor="_Toc31320" w:history="1">
        <w:r>
          <w:rPr>
            <w:rFonts w:ascii="仿宋" w:eastAsia="仿宋" w:hAnsi="仿宋" w:cs="仿宋" w:hint="eastAsia"/>
            <w:lang w:eastAsia="zh-CN"/>
          </w:rPr>
          <w:t>十一、生产安全保护</w:t>
        </w:r>
        <w:r>
          <w:tab/>
        </w:r>
        <w:r>
          <w:fldChar w:fldCharType="begin"/>
        </w:r>
        <w:r>
          <w:instrText xml:space="preserve"> PAGEREF _Toc31320 \h </w:instrText>
        </w:r>
        <w:r>
          <w:fldChar w:fldCharType="separate"/>
        </w:r>
        <w:r>
          <w:t>44</w:t>
        </w:r>
        <w:r>
          <w:fldChar w:fldCharType="end"/>
        </w:r>
      </w:hyperlink>
    </w:p>
    <w:p>
      <w:pPr>
        <w:pStyle w:val="TOC2"/>
        <w:tabs>
          <w:tab w:val="right" w:leader="dot" w:pos="8306"/>
        </w:tabs>
      </w:pPr>
      <w:hyperlink w:anchor="_Toc5314" w:history="1">
        <w:r>
          <w:rPr>
            <w:rFonts w:ascii="仿宋" w:eastAsia="仿宋" w:hAnsi="仿宋" w:cs="仿宋" w:hint="eastAsia"/>
            <w:lang w:eastAsia="zh-CN"/>
          </w:rPr>
          <w:t>(一)、消防安全</w:t>
        </w:r>
        <w:r>
          <w:tab/>
        </w:r>
        <w:r>
          <w:fldChar w:fldCharType="begin"/>
        </w:r>
        <w:r>
          <w:instrText xml:space="preserve"> PAGEREF _Toc5314 \h </w:instrText>
        </w:r>
        <w:r>
          <w:fldChar w:fldCharType="separate"/>
        </w:r>
        <w:r>
          <w:t>44</w:t>
        </w:r>
        <w:r>
          <w:fldChar w:fldCharType="end"/>
        </w:r>
      </w:hyperlink>
    </w:p>
    <w:p>
      <w:pPr>
        <w:pStyle w:val="TOC2"/>
        <w:tabs>
          <w:tab w:val="right" w:leader="dot" w:pos="8306"/>
        </w:tabs>
      </w:pPr>
      <w:hyperlink w:anchor="_Toc26631" w:history="1">
        <w:r>
          <w:rPr>
            <w:rFonts w:ascii="仿宋" w:eastAsia="仿宋" w:hAnsi="仿宋" w:cs="仿宋" w:hint="eastAsia"/>
            <w:lang w:eastAsia="zh-CN"/>
          </w:rPr>
          <w:t>(二)、防火防爆总图布置措施</w:t>
        </w:r>
        <w:r>
          <w:tab/>
        </w:r>
        <w:r>
          <w:fldChar w:fldCharType="begin"/>
        </w:r>
        <w:r>
          <w:instrText xml:space="preserve"> PAGEREF _Toc26631 \h </w:instrText>
        </w:r>
        <w:r>
          <w:fldChar w:fldCharType="separate"/>
        </w:r>
        <w:r>
          <w:t>45</w:t>
        </w:r>
        <w:r>
          <w:fldChar w:fldCharType="end"/>
        </w:r>
      </w:hyperlink>
    </w:p>
    <w:p>
      <w:pPr>
        <w:pStyle w:val="TOC2"/>
        <w:tabs>
          <w:tab w:val="right" w:leader="dot" w:pos="8306"/>
        </w:tabs>
      </w:pPr>
      <w:hyperlink w:anchor="_Toc9821" w:history="1">
        <w:r>
          <w:rPr>
            <w:rFonts w:ascii="仿宋" w:eastAsia="仿宋" w:hAnsi="仿宋" w:cs="仿宋" w:hint="eastAsia"/>
            <w:lang w:eastAsia="zh-CN"/>
          </w:rPr>
          <w:t>(三)、自然灾害防范措施</w:t>
        </w:r>
        <w:r>
          <w:tab/>
        </w:r>
        <w:r>
          <w:fldChar w:fldCharType="begin"/>
        </w:r>
        <w:r>
          <w:instrText xml:space="preserve"> PAGEREF _Toc9821 \h </w:instrText>
        </w:r>
        <w:r>
          <w:fldChar w:fldCharType="separate"/>
        </w:r>
        <w:r>
          <w:t>46</w:t>
        </w:r>
        <w:r>
          <w:fldChar w:fldCharType="end"/>
        </w:r>
      </w:hyperlink>
    </w:p>
    <w:p>
      <w:pPr>
        <w:pStyle w:val="TOC2"/>
        <w:tabs>
          <w:tab w:val="right" w:leader="dot" w:pos="8306"/>
        </w:tabs>
      </w:pPr>
      <w:hyperlink w:anchor="_Toc9183" w:history="1">
        <w:r>
          <w:rPr>
            <w:rFonts w:ascii="仿宋" w:eastAsia="仿宋" w:hAnsi="仿宋" w:cs="仿宋" w:hint="eastAsia"/>
            <w:lang w:eastAsia="zh-CN"/>
          </w:rPr>
          <w:t>(四)、安全色及安全标志使用要求</w:t>
        </w:r>
        <w:r>
          <w:tab/>
        </w:r>
        <w:r>
          <w:fldChar w:fldCharType="begin"/>
        </w:r>
        <w:r>
          <w:instrText xml:space="preserve"> PAGEREF _Toc9183 \h </w:instrText>
        </w:r>
        <w:r>
          <w:fldChar w:fldCharType="separate"/>
        </w:r>
        <w:r>
          <w:t>47</w:t>
        </w:r>
        <w:r>
          <w:fldChar w:fldCharType="end"/>
        </w:r>
      </w:hyperlink>
    </w:p>
    <w:p>
      <w:pPr>
        <w:pStyle w:val="TOC2"/>
        <w:tabs>
          <w:tab w:val="right" w:leader="dot" w:pos="8306"/>
        </w:tabs>
      </w:pPr>
      <w:hyperlink w:anchor="_Toc7928" w:history="1">
        <w:r>
          <w:rPr>
            <w:rFonts w:ascii="仿宋" w:eastAsia="仿宋" w:hAnsi="仿宋" w:cs="仿宋" w:hint="eastAsia"/>
            <w:lang w:eastAsia="zh-CN"/>
          </w:rPr>
          <w:t>(五)、防尘防毒措施</w:t>
        </w:r>
        <w:r>
          <w:tab/>
        </w:r>
        <w:r>
          <w:fldChar w:fldCharType="begin"/>
        </w:r>
        <w:r>
          <w:instrText xml:space="preserve"> PAGEREF _Toc7928 \h </w:instrText>
        </w:r>
        <w:r>
          <w:fldChar w:fldCharType="separate"/>
        </w:r>
        <w:r>
          <w:t>48</w:t>
        </w:r>
        <w:r>
          <w:fldChar w:fldCharType="end"/>
        </w:r>
      </w:hyperlink>
    </w:p>
    <w:p>
      <w:pPr>
        <w:pStyle w:val="TOC2"/>
        <w:tabs>
          <w:tab w:val="right" w:leader="dot" w:pos="8306"/>
        </w:tabs>
      </w:pPr>
      <w:hyperlink w:anchor="_Toc15168" w:history="1">
        <w:r>
          <w:rPr>
            <w:rFonts w:ascii="仿宋" w:eastAsia="仿宋" w:hAnsi="仿宋" w:cs="仿宋" w:hint="eastAsia"/>
            <w:lang w:eastAsia="zh-CN"/>
          </w:rPr>
          <w:t>(六)、防静电、触电防护及防雷措施</w:t>
        </w:r>
        <w:r>
          <w:tab/>
        </w:r>
        <w:r>
          <w:fldChar w:fldCharType="begin"/>
        </w:r>
        <w:r>
          <w:instrText xml:space="preserve"> PAGEREF _Toc15168 \h </w:instrText>
        </w:r>
        <w:r>
          <w:fldChar w:fldCharType="separate"/>
        </w:r>
        <w:r>
          <w:t>49</w:t>
        </w:r>
        <w:r>
          <w:fldChar w:fldCharType="end"/>
        </w:r>
      </w:hyperlink>
    </w:p>
    <w:p>
      <w:pPr>
        <w:pStyle w:val="TOC2"/>
        <w:tabs>
          <w:tab w:val="right" w:leader="dot" w:pos="8306"/>
        </w:tabs>
      </w:pPr>
      <w:hyperlink w:anchor="_Toc17505" w:history="1">
        <w:r>
          <w:rPr>
            <w:rFonts w:ascii="仿宋" w:eastAsia="仿宋" w:hAnsi="仿宋" w:cs="仿宋" w:hint="eastAsia"/>
            <w:lang w:eastAsia="zh-CN"/>
          </w:rPr>
          <w:t>(七)、机械设备安全保障措施</w:t>
        </w:r>
        <w:r>
          <w:tab/>
        </w:r>
        <w:r>
          <w:fldChar w:fldCharType="begin"/>
        </w:r>
        <w:r>
          <w:instrText xml:space="preserve"> PAGEREF _Toc17505 \h </w:instrText>
        </w:r>
        <w:r>
          <w:fldChar w:fldCharType="separate"/>
        </w:r>
        <w:r>
          <w:t>50</w:t>
        </w:r>
        <w:r>
          <w:fldChar w:fldCharType="end"/>
        </w:r>
      </w:hyperlink>
    </w:p>
    <w:p>
      <w:pPr>
        <w:pStyle w:val="TOC1"/>
        <w:tabs>
          <w:tab w:val="right" w:leader="dot" w:pos="8306"/>
        </w:tabs>
      </w:pPr>
      <w:hyperlink w:anchor="_Toc15103" w:history="1">
        <w:r>
          <w:rPr>
            <w:rFonts w:ascii="仿宋" w:eastAsia="仿宋" w:hAnsi="仿宋" w:cs="仿宋" w:hint="eastAsia"/>
            <w:lang w:eastAsia="zh-CN"/>
          </w:rPr>
          <w:t>十二、舞蹈表演项目创新与研发</w:t>
        </w:r>
        <w:r>
          <w:tab/>
        </w:r>
        <w:r>
          <w:fldChar w:fldCharType="begin"/>
        </w:r>
        <w:r>
          <w:instrText xml:space="preserve"> PAGEREF _Toc15103 \h </w:instrText>
        </w:r>
        <w:r>
          <w:fldChar w:fldCharType="separate"/>
        </w:r>
        <w:r>
          <w:t>52</w:t>
        </w:r>
        <w:r>
          <w:fldChar w:fldCharType="end"/>
        </w:r>
      </w:hyperlink>
    </w:p>
    <w:p>
      <w:pPr>
        <w:pStyle w:val="TOC2"/>
        <w:tabs>
          <w:tab w:val="right" w:leader="dot" w:pos="8306"/>
        </w:tabs>
      </w:pPr>
      <w:hyperlink w:anchor="_Toc23889" w:history="1">
        <w:r>
          <w:rPr>
            <w:rFonts w:ascii="仿宋" w:eastAsia="仿宋" w:hAnsi="仿宋" w:cs="仿宋" w:hint="eastAsia"/>
            <w:lang w:eastAsia="zh-CN"/>
          </w:rPr>
          <w:t>(一)、创新策略与方向</w:t>
        </w:r>
        <w:r>
          <w:tab/>
        </w:r>
        <w:r>
          <w:fldChar w:fldCharType="begin"/>
        </w:r>
        <w:r>
          <w:instrText xml:space="preserve"> PAGEREF _Toc23889 \h </w:instrText>
        </w:r>
        <w:r>
          <w:fldChar w:fldCharType="separate"/>
        </w:r>
        <w:r>
          <w:t>52</w:t>
        </w:r>
        <w:r>
          <w:fldChar w:fldCharType="end"/>
        </w:r>
      </w:hyperlink>
    </w:p>
    <w:p>
      <w:pPr>
        <w:pStyle w:val="TOC2"/>
        <w:tabs>
          <w:tab w:val="right" w:leader="dot" w:pos="8306"/>
        </w:tabs>
      </w:pPr>
      <w:hyperlink w:anchor="_Toc28487" w:history="1">
        <w:r>
          <w:rPr>
            <w:rFonts w:ascii="仿宋" w:eastAsia="仿宋" w:hAnsi="仿宋" w:cs="仿宋" w:hint="eastAsia"/>
            <w:lang w:eastAsia="zh-CN"/>
          </w:rPr>
          <w:t>(二)、研发规划与投入</w:t>
        </w:r>
        <w:r>
          <w:tab/>
        </w:r>
        <w:r>
          <w:fldChar w:fldCharType="begin"/>
        </w:r>
        <w:r>
          <w:instrText xml:space="preserve"> PAGEREF _Toc28487 \h </w:instrText>
        </w:r>
        <w:r>
          <w:fldChar w:fldCharType="separate"/>
        </w:r>
        <w:r>
          <w:t>53</w:t>
        </w:r>
        <w:r>
          <w:fldChar w:fldCharType="end"/>
        </w:r>
      </w:hyperlink>
    </w:p>
    <w:p>
      <w:pPr>
        <w:pStyle w:val="TOC1"/>
        <w:tabs>
          <w:tab w:val="right" w:leader="dot" w:pos="8306"/>
        </w:tabs>
      </w:pPr>
      <w:hyperlink w:anchor="_Toc27731" w:history="1">
        <w:r>
          <w:rPr>
            <w:rFonts w:ascii="仿宋" w:eastAsia="仿宋" w:hAnsi="仿宋" w:cs="仿宋" w:hint="eastAsia"/>
            <w:lang w:eastAsia="zh-CN"/>
          </w:rPr>
          <w:t>十三、供应链管理</w:t>
        </w:r>
        <w:r>
          <w:tab/>
        </w:r>
        <w:r>
          <w:fldChar w:fldCharType="begin"/>
        </w:r>
        <w:r>
          <w:instrText xml:space="preserve"> PAGEREF _Toc27731 \h </w:instrText>
        </w:r>
        <w:r>
          <w:fldChar w:fldCharType="separate"/>
        </w:r>
        <w:r>
          <w:t>55</w:t>
        </w:r>
        <w:r>
          <w:fldChar w:fldCharType="end"/>
        </w:r>
      </w:hyperlink>
    </w:p>
    <w:p>
      <w:pPr>
        <w:pStyle w:val="TOC2"/>
        <w:tabs>
          <w:tab w:val="right" w:leader="dot" w:pos="8306"/>
        </w:tabs>
      </w:pPr>
      <w:hyperlink w:anchor="_Toc17239" w:history="1">
        <w:r>
          <w:rPr>
            <w:rFonts w:ascii="仿宋" w:eastAsia="仿宋" w:hAnsi="仿宋" w:cs="仿宋" w:hint="eastAsia"/>
            <w:lang w:eastAsia="zh-CN"/>
          </w:rPr>
          <w:t>(一)、供应链战略规划</w:t>
        </w:r>
        <w:r>
          <w:tab/>
        </w:r>
        <w:r>
          <w:fldChar w:fldCharType="begin"/>
        </w:r>
        <w:r>
          <w:instrText xml:space="preserve"> PAGEREF _Toc17239 \h </w:instrText>
        </w:r>
        <w:r>
          <w:fldChar w:fldCharType="separate"/>
        </w:r>
        <w:r>
          <w:t>55</w:t>
        </w:r>
        <w:r>
          <w:fldChar w:fldCharType="end"/>
        </w:r>
      </w:hyperlink>
    </w:p>
    <w:p>
      <w:pPr>
        <w:pStyle w:val="TOC2"/>
        <w:tabs>
          <w:tab w:val="right" w:leader="dot" w:pos="8306"/>
        </w:tabs>
      </w:pPr>
      <w:hyperlink w:anchor="_Toc24321" w:history="1">
        <w:r>
          <w:rPr>
            <w:rFonts w:ascii="仿宋" w:eastAsia="仿宋" w:hAnsi="仿宋" w:cs="仿宋" w:hint="eastAsia"/>
            <w:lang w:eastAsia="zh-CN"/>
          </w:rPr>
          <w:t>(二)、供应商选择与合作</w:t>
        </w:r>
        <w:r>
          <w:tab/>
        </w:r>
        <w:r>
          <w:fldChar w:fldCharType="begin"/>
        </w:r>
        <w:r>
          <w:instrText xml:space="preserve"> PAGEREF _Toc24321 \h </w:instrText>
        </w:r>
        <w:r>
          <w:fldChar w:fldCharType="separate"/>
        </w:r>
        <w:r>
          <w:t>56</w:t>
        </w:r>
        <w:r>
          <w:fldChar w:fldCharType="end"/>
        </w:r>
      </w:hyperlink>
    </w:p>
    <w:p>
      <w:pPr>
        <w:pStyle w:val="TOC2"/>
        <w:tabs>
          <w:tab w:val="right" w:leader="dot" w:pos="8306"/>
        </w:tabs>
      </w:pPr>
      <w:hyperlink w:anchor="_Toc18516" w:history="1">
        <w:r>
          <w:rPr>
            <w:rFonts w:ascii="仿宋" w:eastAsia="仿宋" w:hAnsi="仿宋" w:cs="仿宋" w:hint="eastAsia"/>
            <w:lang w:eastAsia="zh-CN"/>
          </w:rPr>
          <w:t>(三)、物流与库存管理</w:t>
        </w:r>
        <w:r>
          <w:tab/>
        </w:r>
        <w:r>
          <w:fldChar w:fldCharType="begin"/>
        </w:r>
        <w:r>
          <w:instrText xml:space="preserve"> PAGEREF _Toc18516 \h </w:instrText>
        </w:r>
        <w:r>
          <w:fldChar w:fldCharType="separate"/>
        </w:r>
        <w:r>
          <w:t>57</w:t>
        </w:r>
        <w:r>
          <w:fldChar w:fldCharType="end"/>
        </w:r>
      </w:hyperlink>
    </w:p>
    <w:p>
      <w:pPr>
        <w:pStyle w:val="TOC1"/>
        <w:tabs>
          <w:tab w:val="right" w:leader="dot" w:pos="8306"/>
        </w:tabs>
      </w:pPr>
      <w:hyperlink w:anchor="_Toc15383" w:history="1">
        <w:r>
          <w:rPr>
            <w:rFonts w:ascii="仿宋" w:eastAsia="仿宋" w:hAnsi="仿宋" w:cs="仿宋" w:hint="eastAsia"/>
            <w:lang w:eastAsia="zh-CN"/>
          </w:rPr>
          <w:t>十四、舞蹈表演项目实施保障措施</w:t>
        </w:r>
        <w:r>
          <w:tab/>
        </w:r>
        <w:r>
          <w:fldChar w:fldCharType="begin"/>
        </w:r>
        <w:r>
          <w:instrText xml:space="preserve"> PAGEREF _Toc15383 \h </w:instrText>
        </w:r>
        <w:r>
          <w:fldChar w:fldCharType="separate"/>
        </w:r>
        <w:r>
          <w:t>59</w:t>
        </w:r>
        <w:r>
          <w:fldChar w:fldCharType="end"/>
        </w:r>
      </w:hyperlink>
    </w:p>
    <w:p>
      <w:pPr>
        <w:pStyle w:val="TOC2"/>
        <w:tabs>
          <w:tab w:val="right" w:leader="dot" w:pos="8306"/>
        </w:tabs>
      </w:pPr>
      <w:hyperlink w:anchor="_Toc25483" w:history="1">
        <w:r>
          <w:rPr>
            <w:rFonts w:ascii="仿宋" w:eastAsia="仿宋" w:hAnsi="仿宋" w:cs="仿宋" w:hint="eastAsia"/>
            <w:lang w:eastAsia="zh-CN"/>
          </w:rPr>
          <w:t>(一)、舞蹈表演项目实施保障机制</w:t>
        </w:r>
        <w:r>
          <w:tab/>
        </w:r>
        <w:r>
          <w:fldChar w:fldCharType="begin"/>
        </w:r>
        <w:r>
          <w:instrText xml:space="preserve"> PAGEREF _Toc25483 \h </w:instrText>
        </w:r>
        <w:r>
          <w:fldChar w:fldCharType="separate"/>
        </w:r>
        <w:r>
          <w:t>59</w:t>
        </w:r>
        <w:r>
          <w:fldChar w:fldCharType="end"/>
        </w:r>
      </w:hyperlink>
    </w:p>
    <w:p>
      <w:pPr>
        <w:pStyle w:val="TOC2"/>
        <w:tabs>
          <w:tab w:val="right" w:leader="dot" w:pos="8306"/>
        </w:tabs>
      </w:pPr>
      <w:hyperlink w:anchor="_Toc28457" w:history="1">
        <w:r>
          <w:rPr>
            <w:rFonts w:ascii="仿宋" w:eastAsia="仿宋" w:hAnsi="仿宋" w:cs="仿宋" w:hint="eastAsia"/>
            <w:lang w:eastAsia="zh-CN"/>
          </w:rPr>
          <w:t>(二)、舞蹈表演项目法律合规要求</w:t>
        </w:r>
        <w:r>
          <w:tab/>
        </w:r>
        <w:r>
          <w:fldChar w:fldCharType="begin"/>
        </w:r>
        <w:r>
          <w:instrText xml:space="preserve"> PAGEREF _Toc28457 \h </w:instrText>
        </w:r>
        <w:r>
          <w:fldChar w:fldCharType="separate"/>
        </w:r>
        <w:r>
          <w:t>62</w:t>
        </w:r>
        <w:r>
          <w:fldChar w:fldCharType="end"/>
        </w:r>
      </w:hyperlink>
    </w:p>
    <w:p>
      <w:pPr>
        <w:pStyle w:val="TOC2"/>
        <w:tabs>
          <w:tab w:val="right" w:leader="dot" w:pos="8306"/>
        </w:tabs>
      </w:pPr>
      <w:hyperlink w:anchor="_Toc26576" w:history="1">
        <w:r>
          <w:rPr>
            <w:rFonts w:ascii="仿宋" w:eastAsia="仿宋" w:hAnsi="仿宋" w:cs="仿宋" w:hint="eastAsia"/>
            <w:lang w:eastAsia="zh-CN"/>
          </w:rPr>
          <w:t>(三)、舞蹈表演项目合同管理与法律事务</w:t>
        </w:r>
        <w:r>
          <w:tab/>
        </w:r>
        <w:r>
          <w:fldChar w:fldCharType="begin"/>
        </w:r>
        <w:r>
          <w:instrText xml:space="preserve"> PAGEREF _Toc26576 \h </w:instrText>
        </w:r>
        <w:r>
          <w:fldChar w:fldCharType="separate"/>
        </w:r>
        <w:r>
          <w:t>66</w:t>
        </w:r>
        <w:r>
          <w:fldChar w:fldCharType="end"/>
        </w:r>
      </w:hyperlink>
    </w:p>
    <w:p>
      <w:pPr>
        <w:pStyle w:val="TOC2"/>
        <w:tabs>
          <w:tab w:val="right" w:leader="dot" w:pos="8306"/>
        </w:tabs>
      </w:pPr>
      <w:hyperlink w:anchor="_Toc1794" w:history="1">
        <w:r>
          <w:rPr>
            <w:rFonts w:ascii="仿宋" w:eastAsia="仿宋" w:hAnsi="仿宋" w:cs="仿宋" w:hint="eastAsia"/>
            <w:lang w:eastAsia="zh-CN"/>
          </w:rPr>
          <w:t>(四)、舞蹈表演项目知识产权保护策略</w:t>
        </w:r>
        <w:r>
          <w:tab/>
        </w:r>
        <w:r>
          <w:fldChar w:fldCharType="begin"/>
        </w:r>
        <w:r>
          <w:instrText xml:space="preserve"> PAGEREF _Toc1794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76"/>
      <w:r>
        <w:rPr>
          <w:rFonts w:ascii="仿宋" w:eastAsia="仿宋" w:hAnsi="仿宋" w:cs="仿宋" w:hint="eastAsia"/>
          <w:sz w:val="28"/>
          <w:lang w:eastAsia="zh-CN"/>
        </w:rPr>
        <w:t>一、舞蹈表演项目可持续发展</w:t>
      </w:r>
      <w:bookmarkEnd w:id="2"/>
    </w:p>
    <w:p>
      <w:pPr>
        <w:pStyle w:val="Heading2"/>
        <w:rPr>
          <w:rFonts w:ascii="仿宋" w:eastAsia="仿宋" w:hAnsi="仿宋" w:cs="仿宋" w:hint="eastAsia"/>
          <w:lang w:eastAsia="zh-CN"/>
        </w:rPr>
      </w:pPr>
      <w:bookmarkStart w:id="3" w:name="_Toc143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蹈表演项目中，舞蹈表演项目团队着眼于未来，明确了可持续发展的战略方向。制定的具体可持续发展目标包括降低资源使用、采用环保技术、最大化社会效益等。这一步骤不仅有助于舞蹈表演项目在环保和社会责任方面达到最高标准，也为未来提供了明确的指引，确保舞蹈表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可持续实践的融入舞蹈表演项目管理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舞蹈表演项目管理周期。从舞蹈表演项目规划开始，舞蹈表演项目团队就考虑了环境和社会的因素。在执行阶段，舞蹈表演项目团队积极推动绿色技术的应用，优化资源利用。此外，关注员工的社会责任，通过培训和沟通活动提高员工对可持续发展的认知，使他们能够在日常工作中践行可持续实践。这些举措不仅为舞蹈表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7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扎根于舞蹈表演项目的可持续发展理念，我们深信环保与社会责任是舞蹈表演项目成功的关键支柱。在舞蹈表演项目的每一步，我们都致力于通过创新和实践，履行对环境和社会的坚定责任。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团队通过引入先进的环保技术、建立高效的废物处理系统以及推动能源节约措施，积极履行环保责任。定期的环保监测和评估确保舞蹈表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不仅致力于自身可持续发展，还注重对社会的回馈。通过支持社区舞蹈表演项目、参与慈善事业、提供培训机会等方式，舞蹈表演项目积极履行社会责任。与当地社区建立积极互动，关注员工的工作与生活平衡，以及员工的身心健康，是舞蹈表演项目在社会责任层面的关键举措。这样的实践不仅增强了舞蹈表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057"/>
      <w:r>
        <w:rPr>
          <w:rFonts w:ascii="仿宋" w:eastAsia="仿宋" w:hAnsi="仿宋" w:cs="仿宋" w:hint="eastAsia"/>
          <w:sz w:val="28"/>
          <w:lang w:eastAsia="zh-CN"/>
        </w:rPr>
        <w:t>二、舞蹈表演项目概论</w:t>
      </w:r>
      <w:bookmarkEnd w:id="5"/>
    </w:p>
    <w:p>
      <w:pPr>
        <w:pStyle w:val="Heading2"/>
        <w:rPr>
          <w:rFonts w:ascii="仿宋" w:eastAsia="仿宋" w:hAnsi="仿宋" w:cs="仿宋" w:hint="eastAsia"/>
          <w:lang w:eastAsia="zh-CN"/>
        </w:rPr>
      </w:pPr>
      <w:bookmarkStart w:id="6" w:name="_Toc29211"/>
      <w:r>
        <w:rPr>
          <w:rFonts w:ascii="仿宋" w:eastAsia="仿宋" w:hAnsi="仿宋" w:cs="仿宋" w:hint="eastAsia"/>
          <w:lang w:eastAsia="zh-CN"/>
        </w:rPr>
        <w:t>(一)、舞蹈表演项目概况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起源追溯至对市场的深入洞察。市场的不断演变与变革为舞蹈表演项目提供了难得的机遇。当前市场存在的需求缺口和变革的大环境共同构成了舞蹈表演项目的背景。这个舞蹈表演项目旨在充分利用市场机遇，填补行业中尚未满足的需求，为客户提供全新的解决方案。市场的变革和需求的增长使得这个舞蹈表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舞蹈表演项目名称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正式命名为舞蹈表演。这个名称不仅仅是一个标识，更代表了舞蹈表演项目的核心理念和愿景。它蕴含着舞蹈表演项目所要解决问题的关键字，具有强烈的表达和辨识度，为舞蹈表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舞蹈表演项目目标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核心目标是提供一种全新、高效的解决方案，满足客户日益增长的需求。舞蹈表演项目追求的不仅仅是满足市场需求，更是在市场中获得卓越的竞争优势。通过不断提升产品或服务的质量和创新水平，舞蹈表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舞蹈表演项目范围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全面涵盖了产品研发、制造、市场推广和售后服务，确保从产品设计到最终用户体验的全方位关注。这一全面的舞蹈表演项目范围是为了确保舞蹈表演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舞蹈表演项目时间表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舞蹈表演项目计划在未来18个月内完成，包括研发、测试、市场试点和正式推出等不同阶段。这个时间表的合理设计是为了确保舞蹈表演项目各个阶段的顺利推进，以便按时交付高质量的成果。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舞蹈表演项目预算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舞蹈表演项目总预算估算为XX百万美元，主要分配在研发、市场推广、人员培训和运营等方面。这一充足的预算为舞蹈表演项目提供了充足的资源，确保舞蹈表演项目在各个方面都能取得优异的表现。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舞蹈表演项目风险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舞蹈表演项目可能面临的风险包括市场接受度低、技术难题、竞争激烈等。舞蹈表演项目团队已经制定了相应的风险应对计划，通过前瞻性的风险管理，确保舞蹈表演项目在面对不确定性时能够迅速做出应对。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舞蹈表演项目团队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舞蹈表演项目汇聚了一支经验丰富、多领域专业素养的核心团队，确保舞蹈表演项目在各个方面都能拥有高水平的执行力。团队的协同作战是舞蹈表演项目成功的关键因素之一。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舞蹈表演项目背景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舞蹈表演项目的背景根植于市场对更高效、创新产品的渴望，同时也受到科技发展对行业格局的深刻改变的影响。这为舞蹈表演项目提供了广阔的发展空间和市场需求。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舞蹈表演项目现状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截至目前，舞蹈表演项目已完成市场调研和技术验证，取得了初步的成功。这为舞蹈表演项目在未来的发展奠定了坚实的基础，为更远大的目标打下了坚实的基石。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723"/>
      <w:r>
        <w:rPr>
          <w:rFonts w:ascii="仿宋" w:eastAsia="仿宋" w:hAnsi="仿宋" w:cs="仿宋" w:hint="eastAsia"/>
          <w:sz w:val="28"/>
          <w:lang w:eastAsia="zh-CN"/>
        </w:rPr>
        <w:t>(二)、舞蹈表演项目目标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keyword》舞蹈表演项目首要业务目标是在市场中占据有利地位，实现产品/服务的成功推广和销售。通过不断提升产品质量、创新性，舞蹈表演项目追求成为行业中的领导者，赢得更多客户的青睐。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在科技迅速发展的时代，舞蹈表演项目着眼于技术创新。通过持续的研发和技术升级，舞蹈表演项目旨在推出更具创新性的产品或服务，以满足市场对新鲜、先进解决方案的需求。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为了建立可持续的客户关系，舞蹈表演项目设定了客户满意度目标。通过提供卓越的产品质量和优质的客户服务，舞蹈表演项目追求赢得客户的信任和忠诚度，确保他们的满意度达到行业领先水平。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舞蹈表演项目注重社会责任和可持续发展。通过实施环保、社会责任舞蹈表演项目，舞蹈表演项目致力于在经济发展的同时保护环境，促进社会公平，实现可持续经营。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舞蹈表演项目的团队是实现目标的核心驱动力。因此，舞蹈表演项目设定了团队发展目标，包括提升团队成员的专业技能、培养领导力，以及搭建协同高效的团队工作氛围。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624"/>
      <w:r>
        <w:rPr>
          <w:rFonts w:ascii="仿宋" w:eastAsia="仿宋" w:hAnsi="仿宋" w:cs="仿宋" w:hint="eastAsia"/>
          <w:sz w:val="28"/>
          <w:lang w:eastAsia="zh-CN"/>
        </w:rPr>
        <w:t>(三)、舞蹈表演项目提出的理由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舞蹈表演项目提出的理由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提出源于对市场机遇的深刻洞察。当前市场中存在的需求缺口和行业发展趋势表明，有巨大的商业机会等待被开发。通过准确捕捉市场机遇，舞蹈表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理念基于对技术创新的信仰。通过持续的研发和技术投入，舞蹈表演项目有望推出更具创新性的产品或服务。在科技飞速发展的当下，舞蹈表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提出是为了增强企业的行业竞争力。通过提升产品或服务的质量和独特性，舞蹈表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响应了消费者需求的变化。随着社会和科技的不断发展，消费者对产品和服务的需求也在发生变化。通过深入了解并及时回应消费者的新需求，舞蹈表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舞蹈表演项目的提出是企业战略发展规划的一部分。在面对日益激烈的市场竞争和不断变化的商业环境中，舞蹈表演项目作为企业战略的一环，旨在为企业开辟新的增长领域，巩固企业在行业中的地位。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提出不仅仅是基于商业考量，还注重社会责任。通过推出环保、社会责任等方面的舞蹈表演项目，舞蹈表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舞蹈表演项目的提出反映了对利益相关者期望的关注。包括客户、员工、投资者等利益相关者在企业发展中都有着各自的期望，舞蹈表演项目力求在满足这些期望的同时，取得更大的共赢。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830"/>
      <w:r>
        <w:rPr>
          <w:rFonts w:ascii="仿宋" w:eastAsia="仿宋" w:hAnsi="仿宋" w:cs="仿宋" w:hint="eastAsia"/>
          <w:sz w:val="28"/>
          <w:lang w:eastAsia="zh-CN"/>
        </w:rPr>
        <w:t>(四)、舞蹈表演项目意义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在实施舞蹈表演项目的过程中，我们不仅仅是在追逐商业成功，更是为企业和社会的多个层面创造了深远的意义。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首要意义在于提升企业的市场竞争力。通过持续的创新和对产品质量的高标准要求，舞蹈表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舞蹈表演项目的推进将促使行业技术水平的提升。通过引入先进技术和创新性解决方案，舞蹈表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舞蹈表演项目不仅创造了大量就业机会，提高了就业水平，还注重社会责任和环保。通过参与社会公益事业和推动环保舞蹈表演项目，舞蹈表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综合而言，舞蹈表演项目意义重大，不仅推动了企业的发展，也为行业和社会的进步贡献了积极力量。这是一个全面而深刻的影响，将在未来产生可持续的正面效应。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847"/>
      <w:r>
        <w:rPr>
          <w:rFonts w:ascii="仿宋" w:eastAsia="仿宋" w:hAnsi="仿宋" w:cs="仿宋" w:hint="eastAsia"/>
          <w:sz w:val="28"/>
          <w:lang w:eastAsia="zh-CN"/>
        </w:rPr>
        <w:t>(五)、舞蹈表演项目背景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在当今迅猛发展的商业环境中，舞蹈表演项目的动因根植于对多方面因素的审慎考量。这个舞蹈表演项目的提出并非孤立的决策，而是对企业所处背景深入思考的产物。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市场的不断演变是舞蹈表演项目背后的首要原因。科技的迅速发展和全球市场的快速变化使得企业必须灵活应对。舞蹈表演项目应运而生，旨在通过创新性的解决方案迎合市场的多变需求，赢得竞争中的先机。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竞争的激烈程度也是舞蹈表演项目背景中不可忽视的一环。企业需要在激烈竞争中脱颖而出，为此，舞蹈表演项目致力于打破常规，提供独特的价值主张，以吸引客户并确保市场份额的增长。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技术的迅速发展为企业带来了机遇与挑战。作为舞蹈表演项目启动的背景之一，对新兴技术的应用将有助于提升企业的技术水平，使其在不断演进的商业环境中保持竞争优势。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此外，社会对企业责任的期望也在逐渐升高。舞蹈表演项目充分融入了社会责任的理念，通过可持续经营和社会公益舞蹈表演项目，企图为社会贡献一份力量，在商业成功的同时关注社会价值。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887"/>
      <w:r>
        <w:rPr>
          <w:rFonts w:ascii="仿宋" w:eastAsia="仿宋" w:hAnsi="仿宋" w:cs="仿宋" w:hint="eastAsia"/>
          <w:sz w:val="28"/>
          <w:lang w:eastAsia="zh-CN"/>
        </w:rPr>
        <w:t>三、舞蹈表演项目选址可行性分析</w:t>
      </w:r>
      <w:bookmarkEnd w:id="11"/>
    </w:p>
    <w:p>
      <w:pPr>
        <w:pStyle w:val="Heading2"/>
        <w:rPr>
          <w:rFonts w:ascii="仿宋" w:eastAsia="仿宋" w:hAnsi="仿宋" w:cs="仿宋" w:hint="eastAsia"/>
          <w:lang w:eastAsia="zh-CN"/>
        </w:rPr>
      </w:pPr>
      <w:bookmarkStart w:id="12" w:name="_Toc15338"/>
      <w:r>
        <w:rPr>
          <w:rFonts w:ascii="仿宋" w:eastAsia="仿宋" w:hAnsi="仿宋" w:cs="仿宋" w:hint="eastAsia"/>
          <w:lang w:eastAsia="zh-CN"/>
        </w:rPr>
        <w:t>(一)、舞蹈表演项目选址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该舞蹈表演项目选址位于XX省XX市XX区XXX街道</w:t>
      </w:r>
    </w:p>
    <w:p>
      <w:pPr>
        <w:pStyle w:val="Heading2"/>
        <w:ind w:firstLine="560" w:firstLineChars="200"/>
        <w:rPr>
          <w:rFonts w:ascii="仿宋" w:eastAsia="仿宋" w:hAnsi="仿宋" w:cs="仿宋" w:hint="eastAsia"/>
          <w:sz w:val="28"/>
          <w:lang w:eastAsia="zh-CN"/>
        </w:rPr>
      </w:pPr>
      <w:bookmarkStart w:id="13" w:name="_Toc3257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舞蹈表演项目的征地面积将根据舞蹈表演项目的实际规模和需求进行精确规划。具体面积XXX平方米，旨在确保舞蹈表演项目不仅能够满足当前的发展需求，还能够预留空间以适应未来的扩展。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净用地面积是在征地面积基础上去除不可利用面积后的实际可开发用地。具体面积XXX平方米，考虑到环保、交通、安全等多方面因素，以确保舞蹈表演项目在整体利用效率上达到最优。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舞蹈表演项目计划建设的建筑总规模具体面积XXX平方米。这一规模的确定综合考虑了舞蹈表演项目的性质、规模，以及城市规划的相关要求，确保建筑布局与周边环境协调一致。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绿地率是舞蹈表演项目用地中被规划为绿地的比例。具体面积XXX平方米，旨在通过合理规划绿地，改善舞蹈表演项目周边环境，提升居民生活质量，并符合城市整体绿化规划。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容积率是用地上可以建设的建筑总体积与用地面积之比。具体面积XXX，通过合理的容积率规划，确保舞蹈表演项目建筑规模与周边环境和谐共生。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确保舞蹈表演项目选址与当地城市规划相一致，具体面积XXX平方米。通过与城市规划部门深入沟通，确保舞蹈表演项目不仅符合城市的整体发展方向，还能够融入城市的发展布局，为城市的长远发展贡献力量。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舞蹈表演项目选址符合当地产业政策，具体面积XXX平方米。这包括舞蹈表演项目对当地经济的促进作用，以及对相关产业的带动效应，确保舞蹈表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用地总体要求必须符合环保和可持续发展的原则，具体面积XXX平方米。通过采用绿色建筑设计、节能减排等措施，确保舞蹈表演项目在建设和运营过程中对环境的影响最小化，达到可持续发展的要求。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确保舞蹈表演项目选址具备必要的公共设施配套，具体面积XXX平方米。这包括交通便利性、教育、医疗等基础设施，以提高居民生活品质，使得舞蹈表演项目选址更具吸引力。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考虑用地总体要求对当地社会稳定性的影响，具体面积XXX平方米。通过深入了解当地社区反馈，确保舞蹈表演项目的选址和建设过程对当地社会和谐稳定产生积极作用。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舞蹈表演项目选址不仅符合法规和规划，还在实际操作中具有可行性。这一全面规划将为舞蹈表演项目的成功实施提供坚实的基础，确保舞蹈表演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40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蹈表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舞蹈表演项目的设备规划和空间设计中，我们将采取灵活设备布局的措施。设备布局将根据实际需求进行灵活设计，避免不必要的浪费。通过合理规划设备摆放位置，我们将提高设备的利用率，减少设备间距，以确保舞蹈表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舞蹈表演项目内部引入共享设施的概念，例如共享会议室、办公区等。通过这种方式，我们可以减少对资源的重复建设，提高资源共享效率，从而减小舞蹈表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72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舞蹈表演项目的总图布置中，我们将不同功能区域进行明确的规划，以最大程度满足舞蹈表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70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舞蹈表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舞蹈表演项目对环境的影响是综合评价的重要因素之一。我们将详细考虑选址周边的自然环境、生态保护区、水源地等情况，确保舞蹈表演项目的建设和运营对环境影响最小化，并符合当地的环保法规标准。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对选址的评价还需充分考虑当地政府的产业政策和法规。我们将详细了解舞蹈表演项目所在地的相关政策，确保舞蹈表演项目的规划和运营与当地法规相符，降低不必要的法律风险。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考虑到社会稳定性对企业运营的重要性，我们将评估选址地区的社会安全情况、劳工关系、社区反馈等方面，以确保舞蹈表演项目的建设和运营不会受到社会稳定性的负面影响。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最后，我们将综合考虑用地成本，包括土地购置费用、土地开发成本等。通过对用地成本的详细评估，我们能够做出更为精确的经济效益分析，为舞蹈表演项目的投资决策提供有力支持。</w:t>
      </w:r>
    </w:p>
    <w:p>
      <w:pPr>
        <w:pStyle w:val="Heading1"/>
        <w:ind w:firstLine="560" w:firstLineChars="200"/>
        <w:rPr>
          <w:rFonts w:ascii="仿宋" w:eastAsia="仿宋" w:hAnsi="仿宋" w:cs="仿宋" w:hint="eastAsia"/>
          <w:sz w:val="28"/>
          <w:lang w:eastAsia="zh-CN"/>
        </w:rPr>
      </w:pPr>
      <w:bookmarkStart w:id="17" w:name="_Toc31584"/>
      <w:r>
        <w:rPr>
          <w:rFonts w:ascii="仿宋" w:eastAsia="仿宋" w:hAnsi="仿宋" w:cs="仿宋" w:hint="eastAsia"/>
          <w:sz w:val="28"/>
          <w:lang w:eastAsia="zh-CN"/>
        </w:rPr>
        <w:t>四、舞蹈表演项目绩效评估</w:t>
      </w:r>
      <w:bookmarkEnd w:id="17"/>
    </w:p>
    <w:p>
      <w:pPr>
        <w:pStyle w:val="Heading2"/>
        <w:rPr>
          <w:rFonts w:ascii="仿宋" w:eastAsia="仿宋" w:hAnsi="仿宋" w:cs="仿宋" w:hint="eastAsia"/>
          <w:lang w:eastAsia="zh-CN"/>
        </w:rPr>
      </w:pPr>
      <w:bookmarkStart w:id="18" w:name="_Toc3091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舞蹈表演项目中，我们设计了一套全面的绩效评估指标，以确保舞蹈表演项目的可控和成功交付。这些指标跨足舞蹈表演项目目标、成本、进度和质量等多个维度，为我们提供了全面洞察舞蹈表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目标达成率是我们关注的首要指标。我们设定了明确的目标，并通过定期监测和评估，迅速发现并应对潜在的目标偏差。这为舞蹈表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https://d.book118.com/456112013214010032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A52646"/>
    <w:rsid w:val="79A526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120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2024-01-08T18:19:00Z</dcterms:created>
  <dcterms:modified xsi:type="dcterms:W3CDTF">2024-01-08T18:19:52Z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644E70AF4ED84B3AAA658E51DB8C1268_11</vt:lpwstr>
  </property>
  <property fmtid="{D5CDD505-2E9C-101B-9397-08002B2CF9AE}" pid="3" name="KSOProductBuildVer">
    <vt:lpwstr>2052-12.1.0.16120</vt:lpwstr>
  </property>
</Properties>
</file>