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超市购物车项目规划设计纲要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1" w:history="1">
        <w:r>
          <w:rPr>
            <w:rFonts w:ascii="仿宋" w:eastAsia="仿宋" w:hAnsi="仿宋" w:cs="仿宋" w:hint="eastAsia"/>
            <w:lang w:eastAsia="zh-CN"/>
          </w:rPr>
          <w:t>序言</w:t>
        </w:r>
        <w:r>
          <w:tab/>
        </w:r>
        <w:r>
          <w:fldChar w:fldCharType="begin"/>
        </w:r>
        <w:r>
          <w:instrText xml:space="preserve"> PAGEREF _Toc26911 \h </w:instrText>
        </w:r>
        <w:r>
          <w:fldChar w:fldCharType="separate"/>
        </w:r>
        <w:r>
          <w:t>3</w:t>
        </w:r>
        <w:r>
          <w:fldChar w:fldCharType="end"/>
        </w:r>
      </w:hyperlink>
    </w:p>
    <w:p>
      <w:pPr>
        <w:pStyle w:val="TOC1"/>
        <w:tabs>
          <w:tab w:val="right" w:leader="dot" w:pos="8306"/>
        </w:tabs>
      </w:pPr>
      <w:hyperlink w:anchor="_Toc13098" w:history="1">
        <w:r>
          <w:rPr>
            <w:rFonts w:ascii="仿宋" w:eastAsia="仿宋" w:hAnsi="仿宋" w:cs="仿宋" w:hint="eastAsia"/>
            <w:lang w:eastAsia="zh-CN"/>
          </w:rPr>
          <w:t>一、产品规划分析</w:t>
        </w:r>
        <w:r>
          <w:tab/>
        </w:r>
        <w:r>
          <w:fldChar w:fldCharType="begin"/>
        </w:r>
        <w:r>
          <w:instrText xml:space="preserve"> PAGEREF _Toc13098 \h </w:instrText>
        </w:r>
        <w:r>
          <w:fldChar w:fldCharType="separate"/>
        </w:r>
        <w:r>
          <w:t>3</w:t>
        </w:r>
        <w:r>
          <w:fldChar w:fldCharType="end"/>
        </w:r>
      </w:hyperlink>
    </w:p>
    <w:p>
      <w:pPr>
        <w:pStyle w:val="TOC2"/>
        <w:tabs>
          <w:tab w:val="right" w:leader="dot" w:pos="8306"/>
        </w:tabs>
      </w:pPr>
      <w:hyperlink w:anchor="_Toc2839" w:history="1">
        <w:r>
          <w:rPr>
            <w:rFonts w:ascii="仿宋" w:eastAsia="仿宋" w:hAnsi="仿宋" w:cs="仿宋" w:hint="eastAsia"/>
            <w:lang w:eastAsia="zh-CN"/>
          </w:rPr>
          <w:t>(一)、产品规划</w:t>
        </w:r>
        <w:r>
          <w:tab/>
        </w:r>
        <w:r>
          <w:fldChar w:fldCharType="begin"/>
        </w:r>
        <w:r>
          <w:instrText xml:space="preserve"> PAGEREF _Toc2839 \h </w:instrText>
        </w:r>
        <w:r>
          <w:fldChar w:fldCharType="separate"/>
        </w:r>
        <w:r>
          <w:t>3</w:t>
        </w:r>
        <w:r>
          <w:fldChar w:fldCharType="end"/>
        </w:r>
      </w:hyperlink>
    </w:p>
    <w:p>
      <w:pPr>
        <w:pStyle w:val="TOC2"/>
        <w:tabs>
          <w:tab w:val="right" w:leader="dot" w:pos="8306"/>
        </w:tabs>
      </w:pPr>
      <w:hyperlink w:anchor="_Toc1751" w:history="1">
        <w:r>
          <w:rPr>
            <w:rFonts w:ascii="仿宋" w:eastAsia="仿宋" w:hAnsi="仿宋" w:cs="仿宋" w:hint="eastAsia"/>
            <w:lang w:eastAsia="zh-CN"/>
          </w:rPr>
          <w:t>(二)、建设规模</w:t>
        </w:r>
        <w:r>
          <w:tab/>
        </w:r>
        <w:r>
          <w:fldChar w:fldCharType="begin"/>
        </w:r>
        <w:r>
          <w:instrText xml:space="preserve"> PAGEREF _Toc1751 \h </w:instrText>
        </w:r>
        <w:r>
          <w:fldChar w:fldCharType="separate"/>
        </w:r>
        <w:r>
          <w:t>4</w:t>
        </w:r>
        <w:r>
          <w:fldChar w:fldCharType="end"/>
        </w:r>
      </w:hyperlink>
    </w:p>
    <w:p>
      <w:pPr>
        <w:pStyle w:val="TOC1"/>
        <w:tabs>
          <w:tab w:val="right" w:leader="dot" w:pos="8306"/>
        </w:tabs>
      </w:pPr>
      <w:hyperlink w:anchor="_Toc22513" w:history="1">
        <w:r>
          <w:rPr>
            <w:rFonts w:ascii="仿宋" w:eastAsia="仿宋" w:hAnsi="仿宋" w:cs="仿宋" w:hint="eastAsia"/>
            <w:lang w:eastAsia="zh-CN"/>
          </w:rPr>
          <w:t>二、工艺说明</w:t>
        </w:r>
        <w:r>
          <w:tab/>
        </w:r>
        <w:r>
          <w:fldChar w:fldCharType="begin"/>
        </w:r>
        <w:r>
          <w:instrText xml:space="preserve"> PAGEREF _Toc22513 \h </w:instrText>
        </w:r>
        <w:r>
          <w:fldChar w:fldCharType="separate"/>
        </w:r>
        <w:r>
          <w:t>5</w:t>
        </w:r>
        <w:r>
          <w:fldChar w:fldCharType="end"/>
        </w:r>
      </w:hyperlink>
    </w:p>
    <w:p>
      <w:pPr>
        <w:pStyle w:val="TOC2"/>
        <w:tabs>
          <w:tab w:val="right" w:leader="dot" w:pos="8306"/>
        </w:tabs>
      </w:pPr>
      <w:hyperlink w:anchor="_Toc27330" w:history="1">
        <w:r>
          <w:rPr>
            <w:rFonts w:ascii="仿宋" w:eastAsia="仿宋" w:hAnsi="仿宋" w:cs="仿宋" w:hint="eastAsia"/>
            <w:lang w:eastAsia="zh-CN"/>
          </w:rPr>
          <w:t>(一)、技术管理特点</w:t>
        </w:r>
        <w:r>
          <w:tab/>
        </w:r>
        <w:r>
          <w:fldChar w:fldCharType="begin"/>
        </w:r>
        <w:r>
          <w:instrText xml:space="preserve"> PAGEREF _Toc27330 \h </w:instrText>
        </w:r>
        <w:r>
          <w:fldChar w:fldCharType="separate"/>
        </w:r>
        <w:r>
          <w:t>5</w:t>
        </w:r>
        <w:r>
          <w:fldChar w:fldCharType="end"/>
        </w:r>
      </w:hyperlink>
    </w:p>
    <w:p>
      <w:pPr>
        <w:pStyle w:val="TOC2"/>
        <w:tabs>
          <w:tab w:val="right" w:leader="dot" w:pos="8306"/>
        </w:tabs>
      </w:pPr>
      <w:hyperlink w:anchor="_Toc26210" w:history="1">
        <w:r>
          <w:rPr>
            <w:rFonts w:ascii="仿宋" w:eastAsia="仿宋" w:hAnsi="仿宋" w:cs="仿宋" w:hint="eastAsia"/>
            <w:lang w:eastAsia="zh-CN"/>
          </w:rPr>
          <w:t>(二)、超市购物车项目工艺技术设计方案</w:t>
        </w:r>
        <w:r>
          <w:tab/>
        </w:r>
        <w:r>
          <w:fldChar w:fldCharType="begin"/>
        </w:r>
        <w:r>
          <w:instrText xml:space="preserve"> PAGEREF _Toc26210 \h </w:instrText>
        </w:r>
        <w:r>
          <w:fldChar w:fldCharType="separate"/>
        </w:r>
        <w:r>
          <w:t>6</w:t>
        </w:r>
        <w:r>
          <w:fldChar w:fldCharType="end"/>
        </w:r>
      </w:hyperlink>
    </w:p>
    <w:p>
      <w:pPr>
        <w:pStyle w:val="TOC2"/>
        <w:tabs>
          <w:tab w:val="right" w:leader="dot" w:pos="8306"/>
        </w:tabs>
      </w:pPr>
      <w:hyperlink w:anchor="_Toc17400" w:history="1">
        <w:r>
          <w:rPr>
            <w:rFonts w:ascii="仿宋" w:eastAsia="仿宋" w:hAnsi="仿宋" w:cs="仿宋" w:hint="eastAsia"/>
            <w:lang w:eastAsia="zh-CN"/>
          </w:rPr>
          <w:t>(三)、设备选型方案</w:t>
        </w:r>
        <w:r>
          <w:tab/>
        </w:r>
        <w:r>
          <w:fldChar w:fldCharType="begin"/>
        </w:r>
        <w:r>
          <w:instrText xml:space="preserve"> PAGEREF _Toc17400 \h </w:instrText>
        </w:r>
        <w:r>
          <w:fldChar w:fldCharType="separate"/>
        </w:r>
        <w:r>
          <w:t>7</w:t>
        </w:r>
        <w:r>
          <w:fldChar w:fldCharType="end"/>
        </w:r>
      </w:hyperlink>
    </w:p>
    <w:p>
      <w:pPr>
        <w:pStyle w:val="TOC1"/>
        <w:tabs>
          <w:tab w:val="right" w:leader="dot" w:pos="8306"/>
        </w:tabs>
      </w:pPr>
      <w:hyperlink w:anchor="_Toc13252" w:history="1">
        <w:r>
          <w:rPr>
            <w:rFonts w:ascii="仿宋" w:eastAsia="仿宋" w:hAnsi="仿宋" w:cs="仿宋" w:hint="eastAsia"/>
            <w:lang w:eastAsia="zh-CN"/>
          </w:rPr>
          <w:t>三、超市购物车项目概论</w:t>
        </w:r>
        <w:r>
          <w:tab/>
        </w:r>
        <w:r>
          <w:fldChar w:fldCharType="begin"/>
        </w:r>
        <w:r>
          <w:instrText xml:space="preserve"> PAGEREF _Toc13252 \h </w:instrText>
        </w:r>
        <w:r>
          <w:fldChar w:fldCharType="separate"/>
        </w:r>
        <w:r>
          <w:t>9</w:t>
        </w:r>
        <w:r>
          <w:fldChar w:fldCharType="end"/>
        </w:r>
      </w:hyperlink>
    </w:p>
    <w:p>
      <w:pPr>
        <w:pStyle w:val="TOC2"/>
        <w:tabs>
          <w:tab w:val="right" w:leader="dot" w:pos="8306"/>
        </w:tabs>
      </w:pPr>
      <w:hyperlink w:anchor="_Toc7397" w:history="1">
        <w:r>
          <w:rPr>
            <w:rFonts w:ascii="仿宋" w:eastAsia="仿宋" w:hAnsi="仿宋" w:cs="仿宋" w:hint="eastAsia"/>
            <w:lang w:eastAsia="zh-CN"/>
          </w:rPr>
          <w:t>(一)、超市购物车项目概况</w:t>
        </w:r>
        <w:r>
          <w:tab/>
        </w:r>
        <w:r>
          <w:fldChar w:fldCharType="begin"/>
        </w:r>
        <w:r>
          <w:instrText xml:space="preserve"> PAGEREF _Toc7397 \h </w:instrText>
        </w:r>
        <w:r>
          <w:fldChar w:fldCharType="separate"/>
        </w:r>
        <w:r>
          <w:t>9</w:t>
        </w:r>
        <w:r>
          <w:fldChar w:fldCharType="end"/>
        </w:r>
      </w:hyperlink>
    </w:p>
    <w:p>
      <w:pPr>
        <w:pStyle w:val="TOC2"/>
        <w:tabs>
          <w:tab w:val="right" w:leader="dot" w:pos="8306"/>
        </w:tabs>
      </w:pPr>
      <w:hyperlink w:anchor="_Toc360" w:history="1">
        <w:r>
          <w:rPr>
            <w:rFonts w:ascii="仿宋" w:eastAsia="仿宋" w:hAnsi="仿宋" w:cs="仿宋" w:hint="eastAsia"/>
            <w:lang w:eastAsia="zh-CN"/>
          </w:rPr>
          <w:t>(二)、超市购物车项目目标</w:t>
        </w:r>
        <w:r>
          <w:tab/>
        </w:r>
        <w:r>
          <w:fldChar w:fldCharType="begin"/>
        </w:r>
        <w:r>
          <w:instrText xml:space="preserve"> PAGEREF _Toc360 \h </w:instrText>
        </w:r>
        <w:r>
          <w:fldChar w:fldCharType="separate"/>
        </w:r>
        <w:r>
          <w:t>11</w:t>
        </w:r>
        <w:r>
          <w:fldChar w:fldCharType="end"/>
        </w:r>
      </w:hyperlink>
    </w:p>
    <w:p>
      <w:pPr>
        <w:pStyle w:val="TOC2"/>
        <w:tabs>
          <w:tab w:val="right" w:leader="dot" w:pos="8306"/>
        </w:tabs>
      </w:pPr>
      <w:hyperlink w:anchor="_Toc22494" w:history="1">
        <w:r>
          <w:rPr>
            <w:rFonts w:ascii="仿宋" w:eastAsia="仿宋" w:hAnsi="仿宋" w:cs="仿宋" w:hint="eastAsia"/>
            <w:lang w:eastAsia="zh-CN"/>
          </w:rPr>
          <w:t>(三)、超市购物车项目提出的理由</w:t>
        </w:r>
        <w:r>
          <w:tab/>
        </w:r>
        <w:r>
          <w:fldChar w:fldCharType="begin"/>
        </w:r>
        <w:r>
          <w:instrText xml:space="preserve"> PAGEREF _Toc22494 \h </w:instrText>
        </w:r>
        <w:r>
          <w:fldChar w:fldCharType="separate"/>
        </w:r>
        <w:r>
          <w:t>12</w:t>
        </w:r>
        <w:r>
          <w:fldChar w:fldCharType="end"/>
        </w:r>
      </w:hyperlink>
    </w:p>
    <w:p>
      <w:pPr>
        <w:pStyle w:val="TOC2"/>
        <w:tabs>
          <w:tab w:val="right" w:leader="dot" w:pos="8306"/>
        </w:tabs>
      </w:pPr>
      <w:hyperlink w:anchor="_Toc23916" w:history="1">
        <w:r>
          <w:rPr>
            <w:rFonts w:ascii="仿宋" w:eastAsia="仿宋" w:hAnsi="仿宋" w:cs="仿宋" w:hint="eastAsia"/>
            <w:lang w:eastAsia="zh-CN"/>
          </w:rPr>
          <w:t>(四)、超市购物车项目意义</w:t>
        </w:r>
        <w:r>
          <w:tab/>
        </w:r>
        <w:r>
          <w:fldChar w:fldCharType="begin"/>
        </w:r>
        <w:r>
          <w:instrText xml:space="preserve"> PAGEREF _Toc23916 \h </w:instrText>
        </w:r>
        <w:r>
          <w:fldChar w:fldCharType="separate"/>
        </w:r>
        <w:r>
          <w:t>13</w:t>
        </w:r>
        <w:r>
          <w:fldChar w:fldCharType="end"/>
        </w:r>
      </w:hyperlink>
    </w:p>
    <w:p>
      <w:pPr>
        <w:pStyle w:val="TOC2"/>
        <w:tabs>
          <w:tab w:val="right" w:leader="dot" w:pos="8306"/>
        </w:tabs>
      </w:pPr>
      <w:hyperlink w:anchor="_Toc13094" w:history="1">
        <w:r>
          <w:rPr>
            <w:rFonts w:ascii="仿宋" w:eastAsia="仿宋" w:hAnsi="仿宋" w:cs="仿宋" w:hint="eastAsia"/>
            <w:lang w:eastAsia="zh-CN"/>
          </w:rPr>
          <w:t>(五)、超市购物车项目背景</w:t>
        </w:r>
        <w:r>
          <w:tab/>
        </w:r>
        <w:r>
          <w:fldChar w:fldCharType="begin"/>
        </w:r>
        <w:r>
          <w:instrText xml:space="preserve"> PAGEREF _Toc13094 \h </w:instrText>
        </w:r>
        <w:r>
          <w:fldChar w:fldCharType="separate"/>
        </w:r>
        <w:r>
          <w:t>14</w:t>
        </w:r>
        <w:r>
          <w:fldChar w:fldCharType="end"/>
        </w:r>
      </w:hyperlink>
    </w:p>
    <w:p>
      <w:pPr>
        <w:pStyle w:val="TOC1"/>
        <w:tabs>
          <w:tab w:val="right" w:leader="dot" w:pos="8306"/>
        </w:tabs>
      </w:pPr>
      <w:hyperlink w:anchor="_Toc15163" w:history="1">
        <w:r>
          <w:rPr>
            <w:rFonts w:ascii="仿宋" w:eastAsia="仿宋" w:hAnsi="仿宋" w:cs="仿宋" w:hint="eastAsia"/>
            <w:lang w:eastAsia="zh-CN"/>
          </w:rPr>
          <w:t>四、超市购物车项目绩效评估</w:t>
        </w:r>
        <w:r>
          <w:tab/>
        </w:r>
        <w:r>
          <w:fldChar w:fldCharType="begin"/>
        </w:r>
        <w:r>
          <w:instrText xml:space="preserve"> PAGEREF _Toc15163 \h </w:instrText>
        </w:r>
        <w:r>
          <w:fldChar w:fldCharType="separate"/>
        </w:r>
        <w:r>
          <w:t>15</w:t>
        </w:r>
        <w:r>
          <w:fldChar w:fldCharType="end"/>
        </w:r>
      </w:hyperlink>
    </w:p>
    <w:p>
      <w:pPr>
        <w:pStyle w:val="TOC2"/>
        <w:tabs>
          <w:tab w:val="right" w:leader="dot" w:pos="8306"/>
        </w:tabs>
      </w:pPr>
      <w:hyperlink w:anchor="_Toc4577" w:history="1">
        <w:r>
          <w:rPr>
            <w:rFonts w:ascii="仿宋" w:eastAsia="仿宋" w:hAnsi="仿宋" w:cs="仿宋" w:hint="eastAsia"/>
            <w:lang w:eastAsia="zh-CN"/>
          </w:rPr>
          <w:t>(一)、绩效评估指标</w:t>
        </w:r>
        <w:r>
          <w:tab/>
        </w:r>
        <w:r>
          <w:fldChar w:fldCharType="begin"/>
        </w:r>
        <w:r>
          <w:instrText xml:space="preserve"> PAGEREF _Toc4577 \h </w:instrText>
        </w:r>
        <w:r>
          <w:fldChar w:fldCharType="separate"/>
        </w:r>
        <w:r>
          <w:t>15</w:t>
        </w:r>
        <w:r>
          <w:fldChar w:fldCharType="end"/>
        </w:r>
      </w:hyperlink>
    </w:p>
    <w:p>
      <w:pPr>
        <w:pStyle w:val="TOC2"/>
        <w:tabs>
          <w:tab w:val="right" w:leader="dot" w:pos="8306"/>
        </w:tabs>
      </w:pPr>
      <w:hyperlink w:anchor="_Toc24873" w:history="1">
        <w:r>
          <w:rPr>
            <w:rFonts w:ascii="仿宋" w:eastAsia="仿宋" w:hAnsi="仿宋" w:cs="仿宋" w:hint="eastAsia"/>
            <w:lang w:eastAsia="zh-CN"/>
          </w:rPr>
          <w:t>(二)、绩效评估方法</w:t>
        </w:r>
        <w:r>
          <w:tab/>
        </w:r>
        <w:r>
          <w:fldChar w:fldCharType="begin"/>
        </w:r>
        <w:r>
          <w:instrText xml:space="preserve"> PAGEREF _Toc24873 \h </w:instrText>
        </w:r>
        <w:r>
          <w:fldChar w:fldCharType="separate"/>
        </w:r>
        <w:r>
          <w:t>16</w:t>
        </w:r>
        <w:r>
          <w:fldChar w:fldCharType="end"/>
        </w:r>
      </w:hyperlink>
    </w:p>
    <w:p>
      <w:pPr>
        <w:pStyle w:val="TOC2"/>
        <w:tabs>
          <w:tab w:val="right" w:leader="dot" w:pos="8306"/>
        </w:tabs>
      </w:pPr>
      <w:hyperlink w:anchor="_Toc22994" w:history="1">
        <w:r>
          <w:rPr>
            <w:rFonts w:ascii="仿宋" w:eastAsia="仿宋" w:hAnsi="仿宋" w:cs="仿宋" w:hint="eastAsia"/>
            <w:lang w:eastAsia="zh-CN"/>
          </w:rPr>
          <w:t>(三)、绩效评估周期</w:t>
        </w:r>
        <w:r>
          <w:tab/>
        </w:r>
        <w:r>
          <w:fldChar w:fldCharType="begin"/>
        </w:r>
        <w:r>
          <w:instrText xml:space="preserve"> PAGEREF _Toc22994 \h </w:instrText>
        </w:r>
        <w:r>
          <w:fldChar w:fldCharType="separate"/>
        </w:r>
        <w:r>
          <w:t>17</w:t>
        </w:r>
        <w:r>
          <w:fldChar w:fldCharType="end"/>
        </w:r>
      </w:hyperlink>
    </w:p>
    <w:p>
      <w:pPr>
        <w:pStyle w:val="TOC1"/>
        <w:tabs>
          <w:tab w:val="right" w:leader="dot" w:pos="8306"/>
        </w:tabs>
      </w:pPr>
      <w:hyperlink w:anchor="_Toc23492" w:history="1">
        <w:r>
          <w:rPr>
            <w:rFonts w:ascii="仿宋" w:eastAsia="仿宋" w:hAnsi="仿宋" w:cs="仿宋" w:hint="eastAsia"/>
            <w:lang w:eastAsia="zh-CN"/>
          </w:rPr>
          <w:t>五、超市购物车项目可持续发展</w:t>
        </w:r>
        <w:r>
          <w:tab/>
        </w:r>
        <w:r>
          <w:fldChar w:fldCharType="begin"/>
        </w:r>
        <w:r>
          <w:instrText xml:space="preserve"> PAGEREF _Toc23492 \h </w:instrText>
        </w:r>
        <w:r>
          <w:fldChar w:fldCharType="separate"/>
        </w:r>
        <w:r>
          <w:t>18</w:t>
        </w:r>
        <w:r>
          <w:fldChar w:fldCharType="end"/>
        </w:r>
      </w:hyperlink>
    </w:p>
    <w:p>
      <w:pPr>
        <w:pStyle w:val="TOC2"/>
        <w:tabs>
          <w:tab w:val="right" w:leader="dot" w:pos="8306"/>
        </w:tabs>
      </w:pPr>
      <w:hyperlink w:anchor="_Toc29656" w:history="1">
        <w:r>
          <w:rPr>
            <w:rFonts w:ascii="仿宋" w:eastAsia="仿宋" w:hAnsi="仿宋" w:cs="仿宋" w:hint="eastAsia"/>
            <w:lang w:eastAsia="zh-CN"/>
          </w:rPr>
          <w:t>(一)、可持续战略与实践</w:t>
        </w:r>
        <w:r>
          <w:tab/>
        </w:r>
        <w:r>
          <w:fldChar w:fldCharType="begin"/>
        </w:r>
        <w:r>
          <w:instrText xml:space="preserve"> PAGEREF _Toc29656 \h </w:instrText>
        </w:r>
        <w:r>
          <w:fldChar w:fldCharType="separate"/>
        </w:r>
        <w:r>
          <w:t>18</w:t>
        </w:r>
        <w:r>
          <w:fldChar w:fldCharType="end"/>
        </w:r>
      </w:hyperlink>
    </w:p>
    <w:p>
      <w:pPr>
        <w:pStyle w:val="TOC2"/>
        <w:tabs>
          <w:tab w:val="right" w:leader="dot" w:pos="8306"/>
        </w:tabs>
      </w:pPr>
      <w:hyperlink w:anchor="_Toc27855" w:history="1">
        <w:r>
          <w:rPr>
            <w:rFonts w:ascii="仿宋" w:eastAsia="仿宋" w:hAnsi="仿宋" w:cs="仿宋" w:hint="eastAsia"/>
            <w:lang w:eastAsia="zh-CN"/>
          </w:rPr>
          <w:t>(二)、环保与社会责任</w:t>
        </w:r>
        <w:r>
          <w:tab/>
        </w:r>
        <w:r>
          <w:fldChar w:fldCharType="begin"/>
        </w:r>
        <w:r>
          <w:instrText xml:space="preserve"> PAGEREF _Toc27855 \h </w:instrText>
        </w:r>
        <w:r>
          <w:fldChar w:fldCharType="separate"/>
        </w:r>
        <w:r>
          <w:t>19</w:t>
        </w:r>
        <w:r>
          <w:fldChar w:fldCharType="end"/>
        </w:r>
      </w:hyperlink>
    </w:p>
    <w:p>
      <w:pPr>
        <w:pStyle w:val="TOC1"/>
        <w:tabs>
          <w:tab w:val="right" w:leader="dot" w:pos="8306"/>
        </w:tabs>
      </w:pPr>
      <w:hyperlink w:anchor="_Toc11652" w:history="1">
        <w:r>
          <w:rPr>
            <w:rFonts w:ascii="仿宋" w:eastAsia="仿宋" w:hAnsi="仿宋" w:cs="仿宋" w:hint="eastAsia"/>
            <w:lang w:eastAsia="zh-CN"/>
          </w:rPr>
          <w:t>六、超市购物车项目建设单位说明</w:t>
        </w:r>
        <w:r>
          <w:tab/>
        </w:r>
        <w:r>
          <w:fldChar w:fldCharType="begin"/>
        </w:r>
        <w:r>
          <w:instrText xml:space="preserve"> PAGEREF _Toc11652 \h </w:instrText>
        </w:r>
        <w:r>
          <w:fldChar w:fldCharType="separate"/>
        </w:r>
        <w:r>
          <w:t>20</w:t>
        </w:r>
        <w:r>
          <w:fldChar w:fldCharType="end"/>
        </w:r>
      </w:hyperlink>
    </w:p>
    <w:p>
      <w:pPr>
        <w:pStyle w:val="TOC2"/>
        <w:tabs>
          <w:tab w:val="right" w:leader="dot" w:pos="8306"/>
        </w:tabs>
      </w:pPr>
      <w:hyperlink w:anchor="_Toc23304" w:history="1">
        <w:r>
          <w:rPr>
            <w:rFonts w:ascii="仿宋" w:eastAsia="仿宋" w:hAnsi="仿宋" w:cs="仿宋" w:hint="eastAsia"/>
            <w:lang w:eastAsia="zh-CN"/>
          </w:rPr>
          <w:t>(一)、超市购物车项目承办单位基本情况</w:t>
        </w:r>
        <w:r>
          <w:tab/>
        </w:r>
        <w:r>
          <w:fldChar w:fldCharType="begin"/>
        </w:r>
        <w:r>
          <w:instrText xml:space="preserve"> PAGEREF _Toc23304 \h </w:instrText>
        </w:r>
        <w:r>
          <w:fldChar w:fldCharType="separate"/>
        </w:r>
        <w:r>
          <w:t>20</w:t>
        </w:r>
        <w:r>
          <w:fldChar w:fldCharType="end"/>
        </w:r>
      </w:hyperlink>
    </w:p>
    <w:p>
      <w:pPr>
        <w:pStyle w:val="TOC2"/>
        <w:tabs>
          <w:tab w:val="right" w:leader="dot" w:pos="8306"/>
        </w:tabs>
      </w:pPr>
      <w:hyperlink w:anchor="_Toc27717" w:history="1">
        <w:r>
          <w:rPr>
            <w:rFonts w:ascii="仿宋" w:eastAsia="仿宋" w:hAnsi="仿宋" w:cs="仿宋" w:hint="eastAsia"/>
            <w:lang w:eastAsia="zh-CN"/>
          </w:rPr>
          <w:t>(二)、公司经济效益分析</w:t>
        </w:r>
        <w:r>
          <w:tab/>
        </w:r>
        <w:r>
          <w:fldChar w:fldCharType="begin"/>
        </w:r>
        <w:r>
          <w:instrText xml:space="preserve"> PAGEREF _Toc27717 \h </w:instrText>
        </w:r>
        <w:r>
          <w:fldChar w:fldCharType="separate"/>
        </w:r>
        <w:r>
          <w:t>21</w:t>
        </w:r>
        <w:r>
          <w:fldChar w:fldCharType="end"/>
        </w:r>
      </w:hyperlink>
    </w:p>
    <w:p>
      <w:pPr>
        <w:pStyle w:val="TOC1"/>
        <w:tabs>
          <w:tab w:val="right" w:leader="dot" w:pos="8306"/>
        </w:tabs>
      </w:pPr>
      <w:hyperlink w:anchor="_Toc28964" w:history="1">
        <w:r>
          <w:rPr>
            <w:rFonts w:ascii="仿宋" w:eastAsia="仿宋" w:hAnsi="仿宋" w:cs="仿宋" w:hint="eastAsia"/>
            <w:lang w:eastAsia="zh-CN"/>
          </w:rPr>
          <w:t>七、超市购物车项目风险管理</w:t>
        </w:r>
        <w:r>
          <w:tab/>
        </w:r>
        <w:r>
          <w:fldChar w:fldCharType="begin"/>
        </w:r>
        <w:r>
          <w:instrText xml:space="preserve"> PAGEREF _Toc28964 \h </w:instrText>
        </w:r>
        <w:r>
          <w:fldChar w:fldCharType="separate"/>
        </w:r>
        <w:r>
          <w:t>22</w:t>
        </w:r>
        <w:r>
          <w:fldChar w:fldCharType="end"/>
        </w:r>
      </w:hyperlink>
    </w:p>
    <w:p>
      <w:pPr>
        <w:pStyle w:val="TOC2"/>
        <w:tabs>
          <w:tab w:val="right" w:leader="dot" w:pos="8306"/>
        </w:tabs>
      </w:pPr>
      <w:hyperlink w:anchor="_Toc26356" w:history="1">
        <w:r>
          <w:rPr>
            <w:rFonts w:ascii="仿宋" w:eastAsia="仿宋" w:hAnsi="仿宋" w:cs="仿宋" w:hint="eastAsia"/>
            <w:lang w:eastAsia="zh-CN"/>
          </w:rPr>
          <w:t>(一)、风险识别与评估</w:t>
        </w:r>
        <w:r>
          <w:tab/>
        </w:r>
        <w:r>
          <w:fldChar w:fldCharType="begin"/>
        </w:r>
        <w:r>
          <w:instrText xml:space="preserve"> PAGEREF _Toc26356 \h </w:instrText>
        </w:r>
        <w:r>
          <w:fldChar w:fldCharType="separate"/>
        </w:r>
        <w:r>
          <w:t>22</w:t>
        </w:r>
        <w:r>
          <w:fldChar w:fldCharType="end"/>
        </w:r>
      </w:hyperlink>
    </w:p>
    <w:p>
      <w:pPr>
        <w:pStyle w:val="TOC2"/>
        <w:tabs>
          <w:tab w:val="right" w:leader="dot" w:pos="8306"/>
        </w:tabs>
      </w:pPr>
      <w:hyperlink w:anchor="_Toc11689" w:history="1">
        <w:r>
          <w:rPr>
            <w:rFonts w:ascii="仿宋" w:eastAsia="仿宋" w:hAnsi="仿宋" w:cs="仿宋" w:hint="eastAsia"/>
            <w:lang w:eastAsia="zh-CN"/>
          </w:rPr>
          <w:t>(二)、风险应对策略</w:t>
        </w:r>
        <w:r>
          <w:tab/>
        </w:r>
        <w:r>
          <w:fldChar w:fldCharType="begin"/>
        </w:r>
        <w:r>
          <w:instrText xml:space="preserve"> PAGEREF _Toc11689 \h </w:instrText>
        </w:r>
        <w:r>
          <w:fldChar w:fldCharType="separate"/>
        </w:r>
        <w:r>
          <w:t>23</w:t>
        </w:r>
        <w:r>
          <w:fldChar w:fldCharType="end"/>
        </w:r>
      </w:hyperlink>
    </w:p>
    <w:p>
      <w:pPr>
        <w:pStyle w:val="TOC2"/>
        <w:tabs>
          <w:tab w:val="right" w:leader="dot" w:pos="8306"/>
        </w:tabs>
      </w:pPr>
      <w:hyperlink w:anchor="_Toc204" w:history="1">
        <w:r>
          <w:rPr>
            <w:rFonts w:ascii="仿宋" w:eastAsia="仿宋" w:hAnsi="仿宋" w:cs="仿宋" w:hint="eastAsia"/>
            <w:lang w:eastAsia="zh-CN"/>
          </w:rPr>
          <w:t>(三)、风险监控与控制</w:t>
        </w:r>
        <w:r>
          <w:tab/>
        </w:r>
        <w:r>
          <w:fldChar w:fldCharType="begin"/>
        </w:r>
        <w:r>
          <w:instrText xml:space="preserve"> PAGEREF _Toc204 \h </w:instrText>
        </w:r>
        <w:r>
          <w:fldChar w:fldCharType="separate"/>
        </w:r>
        <w:r>
          <w:t>25</w:t>
        </w:r>
        <w:r>
          <w:fldChar w:fldCharType="end"/>
        </w:r>
      </w:hyperlink>
    </w:p>
    <w:p>
      <w:pPr>
        <w:pStyle w:val="TOC1"/>
        <w:tabs>
          <w:tab w:val="right" w:leader="dot" w:pos="8306"/>
        </w:tabs>
      </w:pPr>
      <w:hyperlink w:anchor="_Toc29322" w:history="1">
        <w:r>
          <w:rPr>
            <w:rFonts w:ascii="仿宋" w:eastAsia="仿宋" w:hAnsi="仿宋" w:cs="仿宋" w:hint="eastAsia"/>
            <w:lang w:eastAsia="zh-CN"/>
          </w:rPr>
          <w:t>八、生产安全保护</w:t>
        </w:r>
        <w:r>
          <w:tab/>
        </w:r>
        <w:r>
          <w:fldChar w:fldCharType="begin"/>
        </w:r>
        <w:r>
          <w:instrText xml:space="preserve"> PAGEREF _Toc29322 \h </w:instrText>
        </w:r>
        <w:r>
          <w:fldChar w:fldCharType="separate"/>
        </w:r>
        <w:r>
          <w:t>26</w:t>
        </w:r>
        <w:r>
          <w:fldChar w:fldCharType="end"/>
        </w:r>
      </w:hyperlink>
    </w:p>
    <w:p>
      <w:pPr>
        <w:pStyle w:val="TOC2"/>
        <w:tabs>
          <w:tab w:val="right" w:leader="dot" w:pos="8306"/>
        </w:tabs>
      </w:pPr>
      <w:hyperlink w:anchor="_Toc30992" w:history="1">
        <w:r>
          <w:rPr>
            <w:rFonts w:ascii="仿宋" w:eastAsia="仿宋" w:hAnsi="仿宋" w:cs="仿宋" w:hint="eastAsia"/>
            <w:lang w:eastAsia="zh-CN"/>
          </w:rPr>
          <w:t>(一)、消防安全</w:t>
        </w:r>
        <w:r>
          <w:tab/>
        </w:r>
        <w:r>
          <w:fldChar w:fldCharType="begin"/>
        </w:r>
        <w:r>
          <w:instrText xml:space="preserve"> PAGEREF _Toc30992 \h </w:instrText>
        </w:r>
        <w:r>
          <w:fldChar w:fldCharType="separate"/>
        </w:r>
        <w:r>
          <w:t>26</w:t>
        </w:r>
        <w:r>
          <w:fldChar w:fldCharType="end"/>
        </w:r>
      </w:hyperlink>
    </w:p>
    <w:p>
      <w:pPr>
        <w:pStyle w:val="TOC2"/>
        <w:tabs>
          <w:tab w:val="right" w:leader="dot" w:pos="8306"/>
        </w:tabs>
      </w:pPr>
      <w:hyperlink w:anchor="_Toc15024" w:history="1">
        <w:r>
          <w:rPr>
            <w:rFonts w:ascii="仿宋" w:eastAsia="仿宋" w:hAnsi="仿宋" w:cs="仿宋" w:hint="eastAsia"/>
            <w:lang w:eastAsia="zh-CN"/>
          </w:rPr>
          <w:t>(二)、防火防爆总图布置措施</w:t>
        </w:r>
        <w:r>
          <w:tab/>
        </w:r>
        <w:r>
          <w:fldChar w:fldCharType="begin"/>
        </w:r>
        <w:r>
          <w:instrText xml:space="preserve"> PAGEREF _Toc15024 \h </w:instrText>
        </w:r>
        <w:r>
          <w:fldChar w:fldCharType="separate"/>
        </w:r>
        <w:r>
          <w:t>27</w:t>
        </w:r>
        <w:r>
          <w:fldChar w:fldCharType="end"/>
        </w:r>
      </w:hyperlink>
    </w:p>
    <w:p>
      <w:pPr>
        <w:pStyle w:val="TOC2"/>
        <w:tabs>
          <w:tab w:val="right" w:leader="dot" w:pos="8306"/>
        </w:tabs>
      </w:pPr>
      <w:hyperlink w:anchor="_Toc31978" w:history="1">
        <w:r>
          <w:rPr>
            <w:rFonts w:ascii="仿宋" w:eastAsia="仿宋" w:hAnsi="仿宋" w:cs="仿宋" w:hint="eastAsia"/>
            <w:lang w:eastAsia="zh-CN"/>
          </w:rPr>
          <w:t>(三)、自然灾害防范措施</w:t>
        </w:r>
        <w:r>
          <w:tab/>
        </w:r>
        <w:r>
          <w:fldChar w:fldCharType="begin"/>
        </w:r>
        <w:r>
          <w:instrText xml:space="preserve"> PAGEREF _Toc31978 \h </w:instrText>
        </w:r>
        <w:r>
          <w:fldChar w:fldCharType="separate"/>
        </w:r>
        <w:r>
          <w:t>28</w:t>
        </w:r>
        <w:r>
          <w:fldChar w:fldCharType="end"/>
        </w:r>
      </w:hyperlink>
    </w:p>
    <w:p>
      <w:pPr>
        <w:pStyle w:val="TOC2"/>
        <w:tabs>
          <w:tab w:val="right" w:leader="dot" w:pos="8306"/>
        </w:tabs>
      </w:pPr>
      <w:hyperlink w:anchor="_Toc19678" w:history="1">
        <w:r>
          <w:rPr>
            <w:rFonts w:ascii="仿宋" w:eastAsia="仿宋" w:hAnsi="仿宋" w:cs="仿宋" w:hint="eastAsia"/>
            <w:lang w:eastAsia="zh-CN"/>
          </w:rPr>
          <w:t>(四)、安全色及安全标志使用要求</w:t>
        </w:r>
        <w:r>
          <w:tab/>
        </w:r>
        <w:r>
          <w:fldChar w:fldCharType="begin"/>
        </w:r>
        <w:r>
          <w:instrText xml:space="preserve"> PAGEREF _Toc19678 \h </w:instrText>
        </w:r>
        <w:r>
          <w:fldChar w:fldCharType="separate"/>
        </w:r>
        <w:r>
          <w:t>29</w:t>
        </w:r>
        <w:r>
          <w:fldChar w:fldCharType="end"/>
        </w:r>
      </w:hyperlink>
    </w:p>
    <w:p>
      <w:pPr>
        <w:pStyle w:val="TOC2"/>
        <w:tabs>
          <w:tab w:val="right" w:leader="dot" w:pos="8306"/>
        </w:tabs>
      </w:pPr>
      <w:hyperlink w:anchor="_Toc21838" w:history="1">
        <w:r>
          <w:rPr>
            <w:rFonts w:ascii="仿宋" w:eastAsia="仿宋" w:hAnsi="仿宋" w:cs="仿宋" w:hint="eastAsia"/>
            <w:lang w:eastAsia="zh-CN"/>
          </w:rPr>
          <w:t>(五)、防尘防毒措施</w:t>
        </w:r>
        <w:r>
          <w:tab/>
        </w:r>
        <w:r>
          <w:fldChar w:fldCharType="begin"/>
        </w:r>
        <w:r>
          <w:instrText xml:space="preserve"> PAGEREF _Toc21838 \h </w:instrText>
        </w:r>
        <w:r>
          <w:fldChar w:fldCharType="separate"/>
        </w:r>
        <w:r>
          <w:t>30</w:t>
        </w:r>
        <w:r>
          <w:fldChar w:fldCharType="end"/>
        </w:r>
      </w:hyperlink>
    </w:p>
    <w:p>
      <w:pPr>
        <w:pStyle w:val="TOC2"/>
        <w:tabs>
          <w:tab w:val="right" w:leader="dot" w:pos="8306"/>
        </w:tabs>
      </w:pPr>
      <w:hyperlink w:anchor="_Toc24201" w:history="1">
        <w:r>
          <w:rPr>
            <w:rFonts w:ascii="仿宋" w:eastAsia="仿宋" w:hAnsi="仿宋" w:cs="仿宋" w:hint="eastAsia"/>
            <w:lang w:eastAsia="zh-CN"/>
          </w:rPr>
          <w:t>(六)、防静电、触电防护及防雷措施</w:t>
        </w:r>
        <w:r>
          <w:tab/>
        </w:r>
        <w:r>
          <w:fldChar w:fldCharType="begin"/>
        </w:r>
        <w:r>
          <w:instrText xml:space="preserve"> PAGEREF _Toc24201 \h </w:instrText>
        </w:r>
        <w:r>
          <w:fldChar w:fldCharType="separate"/>
        </w:r>
        <w:r>
          <w:t>31</w:t>
        </w:r>
        <w:r>
          <w:fldChar w:fldCharType="end"/>
        </w:r>
      </w:hyperlink>
    </w:p>
    <w:p>
      <w:pPr>
        <w:pStyle w:val="TOC2"/>
        <w:tabs>
          <w:tab w:val="right" w:leader="dot" w:pos="8306"/>
        </w:tabs>
      </w:pPr>
      <w:hyperlink w:anchor="_Toc30947" w:history="1">
        <w:r>
          <w:rPr>
            <w:rFonts w:ascii="仿宋" w:eastAsia="仿宋" w:hAnsi="仿宋" w:cs="仿宋" w:hint="eastAsia"/>
            <w:lang w:eastAsia="zh-CN"/>
          </w:rPr>
          <w:t>(七)、机械设备安全保障措施</w:t>
        </w:r>
        <w:r>
          <w:tab/>
        </w:r>
        <w:r>
          <w:fldChar w:fldCharType="begin"/>
        </w:r>
        <w:r>
          <w:instrText xml:space="preserve"> PAGEREF _Toc30947 \h </w:instrText>
        </w:r>
        <w:r>
          <w:fldChar w:fldCharType="separate"/>
        </w:r>
        <w:r>
          <w:t>32</w:t>
        </w:r>
        <w:r>
          <w:fldChar w:fldCharType="end"/>
        </w:r>
      </w:hyperlink>
    </w:p>
    <w:p>
      <w:pPr>
        <w:pStyle w:val="TOC1"/>
        <w:tabs>
          <w:tab w:val="right" w:leader="dot" w:pos="8306"/>
        </w:tabs>
      </w:pPr>
      <w:hyperlink w:anchor="_Toc28319" w:history="1">
        <w:r>
          <w:rPr>
            <w:rFonts w:ascii="仿宋" w:eastAsia="仿宋" w:hAnsi="仿宋" w:cs="仿宋" w:hint="eastAsia"/>
            <w:lang w:eastAsia="zh-CN"/>
          </w:rPr>
          <w:t>九、超市购物车项目社会影响</w:t>
        </w:r>
        <w:r>
          <w:tab/>
        </w:r>
        <w:r>
          <w:fldChar w:fldCharType="begin"/>
        </w:r>
        <w:r>
          <w:instrText xml:space="preserve"> PAGEREF _Toc28319 \h </w:instrText>
        </w:r>
        <w:r>
          <w:fldChar w:fldCharType="separate"/>
        </w:r>
        <w:r>
          <w:t>34</w:t>
        </w:r>
        <w:r>
          <w:fldChar w:fldCharType="end"/>
        </w:r>
      </w:hyperlink>
    </w:p>
    <w:p>
      <w:pPr>
        <w:pStyle w:val="TOC2"/>
        <w:tabs>
          <w:tab w:val="right" w:leader="dot" w:pos="8306"/>
        </w:tabs>
      </w:pPr>
      <w:hyperlink w:anchor="_Toc19008" w:history="1">
        <w:r>
          <w:rPr>
            <w:rFonts w:ascii="仿宋" w:eastAsia="仿宋" w:hAnsi="仿宋" w:cs="仿宋" w:hint="eastAsia"/>
            <w:lang w:eastAsia="zh-CN"/>
          </w:rPr>
          <w:t>(一)、社会责任与义务</w:t>
        </w:r>
        <w:r>
          <w:tab/>
        </w:r>
        <w:r>
          <w:fldChar w:fldCharType="begin"/>
        </w:r>
        <w:r>
          <w:instrText xml:space="preserve"> PAGEREF _Toc19008 \h </w:instrText>
        </w:r>
        <w:r>
          <w:fldChar w:fldCharType="separate"/>
        </w:r>
        <w:r>
          <w:t>34</w:t>
        </w:r>
        <w:r>
          <w:fldChar w:fldCharType="end"/>
        </w:r>
      </w:hyperlink>
    </w:p>
    <w:p>
      <w:pPr>
        <w:pStyle w:val="TOC2"/>
        <w:tabs>
          <w:tab w:val="right" w:leader="dot" w:pos="8306"/>
        </w:tabs>
      </w:pPr>
      <w:hyperlink w:anchor="_Toc8015" w:history="1">
        <w:r>
          <w:rPr>
            <w:rFonts w:ascii="仿宋" w:eastAsia="仿宋" w:hAnsi="仿宋" w:cs="仿宋" w:hint="eastAsia"/>
            <w:lang w:eastAsia="zh-CN"/>
          </w:rPr>
          <w:t>(二)、社会参与与沟通</w:t>
        </w:r>
        <w:r>
          <w:tab/>
        </w:r>
        <w:r>
          <w:fldChar w:fldCharType="begin"/>
        </w:r>
        <w:r>
          <w:instrText xml:space="preserve"> PAGEREF _Toc8015 \h </w:instrText>
        </w:r>
        <w:r>
          <w:fldChar w:fldCharType="separate"/>
        </w:r>
        <w:r>
          <w:t>34</w:t>
        </w:r>
        <w:r>
          <w:fldChar w:fldCharType="end"/>
        </w:r>
      </w:hyperlink>
    </w:p>
    <w:p>
      <w:pPr>
        <w:pStyle w:val="TOC1"/>
        <w:tabs>
          <w:tab w:val="right" w:leader="dot" w:pos="8306"/>
        </w:tabs>
      </w:pPr>
      <w:hyperlink w:anchor="_Toc19708" w:history="1">
        <w:r>
          <w:rPr>
            <w:rFonts w:ascii="仿宋" w:eastAsia="仿宋" w:hAnsi="仿宋" w:cs="仿宋" w:hint="eastAsia"/>
            <w:lang w:eastAsia="zh-CN"/>
          </w:rPr>
          <w:t>十、超市购物车项目环境影响分析</w:t>
        </w:r>
        <w:r>
          <w:tab/>
        </w:r>
        <w:r>
          <w:fldChar w:fldCharType="begin"/>
        </w:r>
        <w:r>
          <w:instrText xml:space="preserve"> PAGEREF _Toc19708 \h </w:instrText>
        </w:r>
        <w:r>
          <w:fldChar w:fldCharType="separate"/>
        </w:r>
        <w:r>
          <w:t>35</w:t>
        </w:r>
        <w:r>
          <w:fldChar w:fldCharType="end"/>
        </w:r>
      </w:hyperlink>
    </w:p>
    <w:p>
      <w:pPr>
        <w:pStyle w:val="TOC2"/>
        <w:tabs>
          <w:tab w:val="right" w:leader="dot" w:pos="8306"/>
        </w:tabs>
      </w:pPr>
      <w:hyperlink w:anchor="_Toc20307" w:history="1">
        <w:r>
          <w:rPr>
            <w:rFonts w:ascii="仿宋" w:eastAsia="仿宋" w:hAnsi="仿宋" w:cs="仿宋" w:hint="eastAsia"/>
            <w:lang w:eastAsia="zh-CN"/>
          </w:rPr>
          <w:t>(一)、建设区域环境质量现状</w:t>
        </w:r>
        <w:r>
          <w:tab/>
        </w:r>
        <w:r>
          <w:fldChar w:fldCharType="begin"/>
        </w:r>
        <w:r>
          <w:instrText xml:space="preserve"> PAGEREF _Toc20307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93" w:history="1">
        <w:r>
          <w:rPr>
            <w:rFonts w:ascii="仿宋" w:eastAsia="仿宋" w:hAnsi="仿宋" w:cs="仿宋" w:hint="eastAsia"/>
            <w:lang w:eastAsia="zh-CN"/>
          </w:rPr>
          <w:t>(二)、建设期环境保护</w:t>
        </w:r>
        <w:r>
          <w:tab/>
        </w:r>
        <w:r>
          <w:fldChar w:fldCharType="begin"/>
        </w:r>
        <w:r>
          <w:instrText xml:space="preserve"> PAGEREF _Toc12393 \h </w:instrText>
        </w:r>
        <w:r>
          <w:fldChar w:fldCharType="separate"/>
        </w:r>
        <w:r>
          <w:t>37</w:t>
        </w:r>
        <w:r>
          <w:fldChar w:fldCharType="end"/>
        </w:r>
      </w:hyperlink>
    </w:p>
    <w:p>
      <w:pPr>
        <w:pStyle w:val="TOC2"/>
        <w:tabs>
          <w:tab w:val="right" w:leader="dot" w:pos="8306"/>
        </w:tabs>
      </w:pPr>
      <w:hyperlink w:anchor="_Toc30283" w:history="1">
        <w:r>
          <w:rPr>
            <w:rFonts w:ascii="仿宋" w:eastAsia="仿宋" w:hAnsi="仿宋" w:cs="仿宋" w:hint="eastAsia"/>
            <w:lang w:eastAsia="zh-CN"/>
          </w:rPr>
          <w:t>(三)、运营期环境保护</w:t>
        </w:r>
        <w:r>
          <w:tab/>
        </w:r>
        <w:r>
          <w:fldChar w:fldCharType="begin"/>
        </w:r>
        <w:r>
          <w:instrText xml:space="preserve"> PAGEREF _Toc30283 \h </w:instrText>
        </w:r>
        <w:r>
          <w:fldChar w:fldCharType="separate"/>
        </w:r>
        <w:r>
          <w:t>38</w:t>
        </w:r>
        <w:r>
          <w:fldChar w:fldCharType="end"/>
        </w:r>
      </w:hyperlink>
    </w:p>
    <w:p>
      <w:pPr>
        <w:pStyle w:val="TOC2"/>
        <w:tabs>
          <w:tab w:val="right" w:leader="dot" w:pos="8306"/>
        </w:tabs>
      </w:pPr>
      <w:hyperlink w:anchor="_Toc17643" w:history="1">
        <w:r>
          <w:rPr>
            <w:rFonts w:ascii="仿宋" w:eastAsia="仿宋" w:hAnsi="仿宋" w:cs="仿宋" w:hint="eastAsia"/>
            <w:lang w:eastAsia="zh-CN"/>
          </w:rPr>
          <w:t>(四)、超市购物车项目建设对区域经济的影响</w:t>
        </w:r>
        <w:r>
          <w:tab/>
        </w:r>
        <w:r>
          <w:fldChar w:fldCharType="begin"/>
        </w:r>
        <w:r>
          <w:instrText xml:space="preserve"> PAGEREF _Toc17643 \h </w:instrText>
        </w:r>
        <w:r>
          <w:fldChar w:fldCharType="separate"/>
        </w:r>
        <w:r>
          <w:t>40</w:t>
        </w:r>
        <w:r>
          <w:fldChar w:fldCharType="end"/>
        </w:r>
      </w:hyperlink>
    </w:p>
    <w:p>
      <w:pPr>
        <w:pStyle w:val="TOC2"/>
        <w:tabs>
          <w:tab w:val="right" w:leader="dot" w:pos="8306"/>
        </w:tabs>
      </w:pPr>
      <w:hyperlink w:anchor="_Toc9510" w:history="1">
        <w:r>
          <w:rPr>
            <w:rFonts w:ascii="仿宋" w:eastAsia="仿宋" w:hAnsi="仿宋" w:cs="仿宋" w:hint="eastAsia"/>
            <w:lang w:eastAsia="zh-CN"/>
          </w:rPr>
          <w:t>(五)、废弃物处理</w:t>
        </w:r>
        <w:r>
          <w:tab/>
        </w:r>
        <w:r>
          <w:fldChar w:fldCharType="begin"/>
        </w:r>
        <w:r>
          <w:instrText xml:space="preserve"> PAGEREF _Toc9510 \h </w:instrText>
        </w:r>
        <w:r>
          <w:fldChar w:fldCharType="separate"/>
        </w:r>
        <w:r>
          <w:t>41</w:t>
        </w:r>
        <w:r>
          <w:fldChar w:fldCharType="end"/>
        </w:r>
      </w:hyperlink>
    </w:p>
    <w:p>
      <w:pPr>
        <w:pStyle w:val="TOC2"/>
        <w:tabs>
          <w:tab w:val="right" w:leader="dot" w:pos="8306"/>
        </w:tabs>
      </w:pPr>
      <w:hyperlink w:anchor="_Toc22863" w:history="1">
        <w:r>
          <w:rPr>
            <w:rFonts w:ascii="仿宋" w:eastAsia="仿宋" w:hAnsi="仿宋" w:cs="仿宋" w:hint="eastAsia"/>
            <w:lang w:eastAsia="zh-CN"/>
          </w:rPr>
          <w:t>(六)、特殊环境影响分析</w:t>
        </w:r>
        <w:r>
          <w:tab/>
        </w:r>
        <w:r>
          <w:fldChar w:fldCharType="begin"/>
        </w:r>
        <w:r>
          <w:instrText xml:space="preserve"> PAGEREF _Toc22863 \h </w:instrText>
        </w:r>
        <w:r>
          <w:fldChar w:fldCharType="separate"/>
        </w:r>
        <w:r>
          <w:t>43</w:t>
        </w:r>
        <w:r>
          <w:fldChar w:fldCharType="end"/>
        </w:r>
      </w:hyperlink>
    </w:p>
    <w:p>
      <w:pPr>
        <w:pStyle w:val="TOC2"/>
        <w:tabs>
          <w:tab w:val="right" w:leader="dot" w:pos="8306"/>
        </w:tabs>
      </w:pPr>
      <w:hyperlink w:anchor="_Toc21175" w:history="1">
        <w:r>
          <w:rPr>
            <w:rFonts w:ascii="仿宋" w:eastAsia="仿宋" w:hAnsi="仿宋" w:cs="仿宋" w:hint="eastAsia"/>
            <w:lang w:eastAsia="zh-CN"/>
          </w:rPr>
          <w:t>(七)、清洁生产</w:t>
        </w:r>
        <w:r>
          <w:tab/>
        </w:r>
        <w:r>
          <w:fldChar w:fldCharType="begin"/>
        </w:r>
        <w:r>
          <w:instrText xml:space="preserve"> PAGEREF _Toc21175 \h </w:instrText>
        </w:r>
        <w:r>
          <w:fldChar w:fldCharType="separate"/>
        </w:r>
        <w:r>
          <w:t>44</w:t>
        </w:r>
        <w:r>
          <w:fldChar w:fldCharType="end"/>
        </w:r>
      </w:hyperlink>
    </w:p>
    <w:p>
      <w:pPr>
        <w:pStyle w:val="TOC2"/>
        <w:tabs>
          <w:tab w:val="right" w:leader="dot" w:pos="8306"/>
        </w:tabs>
      </w:pPr>
      <w:hyperlink w:anchor="_Toc10124" w:history="1">
        <w:r>
          <w:rPr>
            <w:rFonts w:ascii="仿宋" w:eastAsia="仿宋" w:hAnsi="仿宋" w:cs="仿宋" w:hint="eastAsia"/>
            <w:lang w:eastAsia="zh-CN"/>
          </w:rPr>
          <w:t>(八)、环境保护综合评价</w:t>
        </w:r>
        <w:r>
          <w:tab/>
        </w:r>
        <w:r>
          <w:fldChar w:fldCharType="begin"/>
        </w:r>
        <w:r>
          <w:instrText xml:space="preserve"> PAGEREF _Toc10124 \h </w:instrText>
        </w:r>
        <w:r>
          <w:fldChar w:fldCharType="separate"/>
        </w:r>
        <w:r>
          <w:t>45</w:t>
        </w:r>
        <w:r>
          <w:fldChar w:fldCharType="end"/>
        </w:r>
      </w:hyperlink>
    </w:p>
    <w:p>
      <w:pPr>
        <w:pStyle w:val="TOC1"/>
        <w:tabs>
          <w:tab w:val="right" w:leader="dot" w:pos="8306"/>
        </w:tabs>
      </w:pPr>
      <w:hyperlink w:anchor="_Toc7637" w:history="1">
        <w:r>
          <w:rPr>
            <w:rFonts w:ascii="仿宋" w:eastAsia="仿宋" w:hAnsi="仿宋" w:cs="仿宋" w:hint="eastAsia"/>
            <w:lang w:eastAsia="zh-CN"/>
          </w:rPr>
          <w:t>十一、超市购物车项目人力资源管理</w:t>
        </w:r>
        <w:r>
          <w:tab/>
        </w:r>
        <w:r>
          <w:fldChar w:fldCharType="begin"/>
        </w:r>
        <w:r>
          <w:instrText xml:space="preserve"> PAGEREF _Toc7637 \h </w:instrText>
        </w:r>
        <w:r>
          <w:fldChar w:fldCharType="separate"/>
        </w:r>
        <w:r>
          <w:t>46</w:t>
        </w:r>
        <w:r>
          <w:fldChar w:fldCharType="end"/>
        </w:r>
      </w:hyperlink>
    </w:p>
    <w:p>
      <w:pPr>
        <w:pStyle w:val="TOC2"/>
        <w:tabs>
          <w:tab w:val="right" w:leader="dot" w:pos="8306"/>
        </w:tabs>
      </w:pPr>
      <w:hyperlink w:anchor="_Toc29905" w:history="1">
        <w:r>
          <w:rPr>
            <w:rFonts w:ascii="仿宋" w:eastAsia="仿宋" w:hAnsi="仿宋" w:cs="仿宋" w:hint="eastAsia"/>
            <w:lang w:eastAsia="zh-CN"/>
          </w:rPr>
          <w:t>(一)、建立健全的预算管理制度</w:t>
        </w:r>
        <w:r>
          <w:tab/>
        </w:r>
        <w:r>
          <w:fldChar w:fldCharType="begin"/>
        </w:r>
        <w:r>
          <w:instrText xml:space="preserve"> PAGEREF _Toc29905 \h </w:instrText>
        </w:r>
        <w:r>
          <w:fldChar w:fldCharType="separate"/>
        </w:r>
        <w:r>
          <w:t>46</w:t>
        </w:r>
        <w:r>
          <w:fldChar w:fldCharType="end"/>
        </w:r>
      </w:hyperlink>
    </w:p>
    <w:p>
      <w:pPr>
        <w:pStyle w:val="TOC2"/>
        <w:tabs>
          <w:tab w:val="right" w:leader="dot" w:pos="8306"/>
        </w:tabs>
      </w:pPr>
      <w:hyperlink w:anchor="_Toc14791" w:history="1">
        <w:r>
          <w:rPr>
            <w:rFonts w:ascii="仿宋" w:eastAsia="仿宋" w:hAnsi="仿宋" w:cs="仿宋" w:hint="eastAsia"/>
            <w:lang w:eastAsia="zh-CN"/>
          </w:rPr>
          <w:t>(二)、加强资金流动监控</w:t>
        </w:r>
        <w:r>
          <w:tab/>
        </w:r>
        <w:r>
          <w:fldChar w:fldCharType="begin"/>
        </w:r>
        <w:r>
          <w:instrText xml:space="preserve"> PAGEREF _Toc14791 \h </w:instrText>
        </w:r>
        <w:r>
          <w:fldChar w:fldCharType="separate"/>
        </w:r>
        <w:r>
          <w:t>48</w:t>
        </w:r>
        <w:r>
          <w:fldChar w:fldCharType="end"/>
        </w:r>
      </w:hyperlink>
    </w:p>
    <w:p>
      <w:pPr>
        <w:pStyle w:val="TOC2"/>
        <w:tabs>
          <w:tab w:val="right" w:leader="dot" w:pos="8306"/>
        </w:tabs>
      </w:pPr>
      <w:hyperlink w:anchor="_Toc26325" w:history="1">
        <w:r>
          <w:rPr>
            <w:rFonts w:ascii="仿宋" w:eastAsia="仿宋" w:hAnsi="仿宋" w:cs="仿宋" w:hint="eastAsia"/>
            <w:lang w:eastAsia="zh-CN"/>
          </w:rPr>
          <w:t>(三)、制定完善的风险控制机制</w:t>
        </w:r>
        <w:r>
          <w:tab/>
        </w:r>
        <w:r>
          <w:fldChar w:fldCharType="begin"/>
        </w:r>
        <w:r>
          <w:instrText xml:space="preserve"> PAGEREF _Toc26325 \h </w:instrText>
        </w:r>
        <w:r>
          <w:fldChar w:fldCharType="separate"/>
        </w:r>
        <w:r>
          <w:t>49</w:t>
        </w:r>
        <w:r>
          <w:fldChar w:fldCharType="end"/>
        </w:r>
      </w:hyperlink>
    </w:p>
    <w:p>
      <w:pPr>
        <w:pStyle w:val="TOC2"/>
        <w:tabs>
          <w:tab w:val="right" w:leader="dot" w:pos="8306"/>
        </w:tabs>
      </w:pPr>
      <w:hyperlink w:anchor="_Toc7882" w:history="1">
        <w:r>
          <w:rPr>
            <w:rFonts w:ascii="仿宋" w:eastAsia="仿宋" w:hAnsi="仿宋" w:cs="仿宋" w:hint="eastAsia"/>
            <w:lang w:eastAsia="zh-CN"/>
          </w:rPr>
          <w:t>(四)、优化成本管理</w:t>
        </w:r>
        <w:r>
          <w:tab/>
        </w:r>
        <w:r>
          <w:fldChar w:fldCharType="begin"/>
        </w:r>
        <w:r>
          <w:instrText xml:space="preserve"> PAGEREF _Toc7882 \h </w:instrText>
        </w:r>
        <w:r>
          <w:fldChar w:fldCharType="separate"/>
        </w:r>
        <w:r>
          <w:t>50</w:t>
        </w:r>
        <w:r>
          <w:fldChar w:fldCharType="end"/>
        </w:r>
      </w:hyperlink>
    </w:p>
    <w:p>
      <w:pPr>
        <w:pStyle w:val="TOC1"/>
        <w:tabs>
          <w:tab w:val="right" w:leader="dot" w:pos="8306"/>
        </w:tabs>
      </w:pPr>
      <w:hyperlink w:anchor="_Toc24763" w:history="1">
        <w:r>
          <w:rPr>
            <w:rFonts w:ascii="仿宋" w:eastAsia="仿宋" w:hAnsi="仿宋" w:cs="仿宋" w:hint="eastAsia"/>
            <w:lang w:eastAsia="zh-CN"/>
          </w:rPr>
          <w:t>十二、超市购物车项目财务管理</w:t>
        </w:r>
        <w:r>
          <w:tab/>
        </w:r>
        <w:r>
          <w:fldChar w:fldCharType="begin"/>
        </w:r>
        <w:r>
          <w:instrText xml:space="preserve"> PAGEREF _Toc24763 \h </w:instrText>
        </w:r>
        <w:r>
          <w:fldChar w:fldCharType="separate"/>
        </w:r>
        <w:r>
          <w:t>52</w:t>
        </w:r>
        <w:r>
          <w:fldChar w:fldCharType="end"/>
        </w:r>
      </w:hyperlink>
    </w:p>
    <w:p>
      <w:pPr>
        <w:pStyle w:val="TOC2"/>
        <w:tabs>
          <w:tab w:val="right" w:leader="dot" w:pos="8306"/>
        </w:tabs>
      </w:pPr>
      <w:hyperlink w:anchor="_Toc10218" w:history="1">
        <w:r>
          <w:rPr>
            <w:rFonts w:ascii="仿宋" w:eastAsia="仿宋" w:hAnsi="仿宋" w:cs="仿宋" w:hint="eastAsia"/>
            <w:lang w:eastAsia="zh-CN"/>
          </w:rPr>
          <w:t>(一)、资金需求大</w:t>
        </w:r>
        <w:r>
          <w:tab/>
        </w:r>
        <w:r>
          <w:fldChar w:fldCharType="begin"/>
        </w:r>
        <w:r>
          <w:instrText xml:space="preserve"> PAGEREF _Toc10218 \h </w:instrText>
        </w:r>
        <w:r>
          <w:fldChar w:fldCharType="separate"/>
        </w:r>
        <w:r>
          <w:t>52</w:t>
        </w:r>
        <w:r>
          <w:fldChar w:fldCharType="end"/>
        </w:r>
      </w:hyperlink>
    </w:p>
    <w:p>
      <w:pPr>
        <w:pStyle w:val="TOC2"/>
        <w:tabs>
          <w:tab w:val="right" w:leader="dot" w:pos="8306"/>
        </w:tabs>
      </w:pPr>
      <w:hyperlink w:anchor="_Toc3084" w:history="1">
        <w:r>
          <w:rPr>
            <w:rFonts w:ascii="仿宋" w:eastAsia="仿宋" w:hAnsi="仿宋" w:cs="仿宋" w:hint="eastAsia"/>
            <w:lang w:eastAsia="zh-CN"/>
          </w:rPr>
          <w:t>(二)、研发周期长</w:t>
        </w:r>
        <w:r>
          <w:tab/>
        </w:r>
        <w:r>
          <w:fldChar w:fldCharType="begin"/>
        </w:r>
        <w:r>
          <w:instrText xml:space="preserve"> PAGEREF _Toc3084 \h </w:instrText>
        </w:r>
        <w:r>
          <w:fldChar w:fldCharType="separate"/>
        </w:r>
        <w:r>
          <w:t>53</w:t>
        </w:r>
        <w:r>
          <w:fldChar w:fldCharType="end"/>
        </w:r>
      </w:hyperlink>
    </w:p>
    <w:p>
      <w:pPr>
        <w:pStyle w:val="TOC2"/>
        <w:tabs>
          <w:tab w:val="right" w:leader="dot" w:pos="8306"/>
        </w:tabs>
      </w:pPr>
      <w:hyperlink w:anchor="_Toc20617" w:history="1">
        <w:r>
          <w:rPr>
            <w:rFonts w:ascii="仿宋" w:eastAsia="仿宋" w:hAnsi="仿宋" w:cs="仿宋" w:hint="eastAsia"/>
            <w:lang w:eastAsia="zh-CN"/>
          </w:rPr>
          <w:t>(三)、市场风险大</w:t>
        </w:r>
        <w:r>
          <w:tab/>
        </w:r>
        <w:r>
          <w:fldChar w:fldCharType="begin"/>
        </w:r>
        <w:r>
          <w:instrText xml:space="preserve"> PAGEREF _Toc20617 \h </w:instrText>
        </w:r>
        <w:r>
          <w:fldChar w:fldCharType="separate"/>
        </w:r>
        <w:r>
          <w:t>54</w:t>
        </w:r>
        <w:r>
          <w:fldChar w:fldCharType="end"/>
        </w:r>
      </w:hyperlink>
    </w:p>
    <w:p>
      <w:pPr>
        <w:pStyle w:val="TOC2"/>
        <w:tabs>
          <w:tab w:val="right" w:leader="dot" w:pos="8306"/>
        </w:tabs>
      </w:pPr>
      <w:hyperlink w:anchor="_Toc5784" w:history="1">
        <w:r>
          <w:rPr>
            <w:rFonts w:ascii="仿宋" w:eastAsia="仿宋" w:hAnsi="仿宋" w:cs="仿宋" w:hint="eastAsia"/>
            <w:lang w:eastAsia="zh-CN"/>
          </w:rPr>
          <w:t>(四)、利润率高</w:t>
        </w:r>
        <w:r>
          <w:tab/>
        </w:r>
        <w:r>
          <w:fldChar w:fldCharType="begin"/>
        </w:r>
        <w:r>
          <w:instrText xml:space="preserve"> PAGEREF _Toc5784 \h </w:instrText>
        </w:r>
        <w:r>
          <w:fldChar w:fldCharType="separate"/>
        </w:r>
        <w:r>
          <w:t>57</w:t>
        </w:r>
        <w:r>
          <w:fldChar w:fldCharType="end"/>
        </w:r>
      </w:hyperlink>
    </w:p>
    <w:p>
      <w:pPr>
        <w:pStyle w:val="TOC1"/>
        <w:tabs>
          <w:tab w:val="right" w:leader="dot" w:pos="8306"/>
        </w:tabs>
      </w:pPr>
      <w:hyperlink w:anchor="_Toc5965" w:history="1">
        <w:r>
          <w:rPr>
            <w:rFonts w:ascii="仿宋" w:eastAsia="仿宋" w:hAnsi="仿宋" w:cs="仿宋" w:hint="eastAsia"/>
            <w:lang w:eastAsia="zh-CN"/>
          </w:rPr>
          <w:t>十三、质量管理体系</w:t>
        </w:r>
        <w:r>
          <w:tab/>
        </w:r>
        <w:r>
          <w:fldChar w:fldCharType="begin"/>
        </w:r>
        <w:r>
          <w:instrText xml:space="preserve"> PAGEREF _Toc5965 \h </w:instrText>
        </w:r>
        <w:r>
          <w:fldChar w:fldCharType="separate"/>
        </w:r>
        <w:r>
          <w:t>59</w:t>
        </w:r>
        <w:r>
          <w:fldChar w:fldCharType="end"/>
        </w:r>
      </w:hyperlink>
    </w:p>
    <w:p>
      <w:pPr>
        <w:pStyle w:val="TOC2"/>
        <w:tabs>
          <w:tab w:val="right" w:leader="dot" w:pos="8306"/>
        </w:tabs>
      </w:pPr>
      <w:hyperlink w:anchor="_Toc13367" w:history="1">
        <w:r>
          <w:rPr>
            <w:rFonts w:ascii="仿宋" w:eastAsia="仿宋" w:hAnsi="仿宋" w:cs="仿宋" w:hint="eastAsia"/>
            <w:lang w:eastAsia="zh-CN"/>
          </w:rPr>
          <w:t>(一)、质量目标与方针</w:t>
        </w:r>
        <w:r>
          <w:tab/>
        </w:r>
        <w:r>
          <w:fldChar w:fldCharType="begin"/>
        </w:r>
        <w:r>
          <w:instrText xml:space="preserve"> PAGEREF _Toc13367 \h </w:instrText>
        </w:r>
        <w:r>
          <w:fldChar w:fldCharType="separate"/>
        </w:r>
        <w:r>
          <w:t>59</w:t>
        </w:r>
        <w:r>
          <w:fldChar w:fldCharType="end"/>
        </w:r>
      </w:hyperlink>
    </w:p>
    <w:p>
      <w:pPr>
        <w:pStyle w:val="TOC2"/>
        <w:tabs>
          <w:tab w:val="right" w:leader="dot" w:pos="8306"/>
        </w:tabs>
      </w:pPr>
      <w:hyperlink w:anchor="_Toc31050" w:history="1">
        <w:r>
          <w:rPr>
            <w:rFonts w:ascii="仿宋" w:eastAsia="仿宋" w:hAnsi="仿宋" w:cs="仿宋" w:hint="eastAsia"/>
            <w:lang w:eastAsia="zh-CN"/>
          </w:rPr>
          <w:t>(二)、质量管理责任</w:t>
        </w:r>
        <w:r>
          <w:tab/>
        </w:r>
        <w:r>
          <w:fldChar w:fldCharType="begin"/>
        </w:r>
        <w:r>
          <w:instrText xml:space="preserve"> PAGEREF _Toc31050 \h </w:instrText>
        </w:r>
        <w:r>
          <w:fldChar w:fldCharType="separate"/>
        </w:r>
        <w:r>
          <w:t>60</w:t>
        </w:r>
        <w:r>
          <w:fldChar w:fldCharType="end"/>
        </w:r>
      </w:hyperlink>
    </w:p>
    <w:p>
      <w:pPr>
        <w:pStyle w:val="TOC2"/>
        <w:tabs>
          <w:tab w:val="right" w:leader="dot" w:pos="8306"/>
        </w:tabs>
      </w:pPr>
      <w:hyperlink w:anchor="_Toc11207" w:history="1">
        <w:r>
          <w:rPr>
            <w:rFonts w:ascii="仿宋" w:eastAsia="仿宋" w:hAnsi="仿宋" w:cs="仿宋" w:hint="eastAsia"/>
            <w:lang w:eastAsia="zh-CN"/>
          </w:rPr>
          <w:t>(三)、质量管理体系文件</w:t>
        </w:r>
        <w:r>
          <w:tab/>
        </w:r>
        <w:r>
          <w:fldChar w:fldCharType="begin"/>
        </w:r>
        <w:r>
          <w:instrText xml:space="preserve"> PAGEREF _Toc11207 \h </w:instrText>
        </w:r>
        <w:r>
          <w:fldChar w:fldCharType="separate"/>
        </w:r>
        <w:r>
          <w:t>61</w:t>
        </w:r>
        <w:r>
          <w:fldChar w:fldCharType="end"/>
        </w:r>
      </w:hyperlink>
    </w:p>
    <w:p>
      <w:pPr>
        <w:pStyle w:val="TOC2"/>
        <w:tabs>
          <w:tab w:val="right" w:leader="dot" w:pos="8306"/>
        </w:tabs>
      </w:pPr>
      <w:hyperlink w:anchor="_Toc20384" w:history="1">
        <w:r>
          <w:rPr>
            <w:rFonts w:ascii="仿宋" w:eastAsia="仿宋" w:hAnsi="仿宋" w:cs="仿宋" w:hint="eastAsia"/>
            <w:lang w:eastAsia="zh-CN"/>
          </w:rPr>
          <w:t>(四)、质量培训与教育</w:t>
        </w:r>
        <w:r>
          <w:tab/>
        </w:r>
        <w:r>
          <w:fldChar w:fldCharType="begin"/>
        </w:r>
        <w:r>
          <w:instrText xml:space="preserve"> PAGEREF _Toc20384 \h </w:instrText>
        </w:r>
        <w:r>
          <w:fldChar w:fldCharType="separate"/>
        </w:r>
        <w:r>
          <w:t>63</w:t>
        </w:r>
        <w:r>
          <w:fldChar w:fldCharType="end"/>
        </w:r>
      </w:hyperlink>
    </w:p>
    <w:p>
      <w:pPr>
        <w:pStyle w:val="TOC2"/>
        <w:tabs>
          <w:tab w:val="right" w:leader="dot" w:pos="8306"/>
        </w:tabs>
      </w:pPr>
      <w:hyperlink w:anchor="_Toc12501" w:history="1">
        <w:r>
          <w:rPr>
            <w:rFonts w:ascii="仿宋" w:eastAsia="仿宋" w:hAnsi="仿宋" w:cs="仿宋" w:hint="eastAsia"/>
            <w:lang w:eastAsia="zh-CN"/>
          </w:rPr>
          <w:t>(五)、质量审核与评价</w:t>
        </w:r>
        <w:r>
          <w:tab/>
        </w:r>
        <w:r>
          <w:fldChar w:fldCharType="begin"/>
        </w:r>
        <w:r>
          <w:instrText xml:space="preserve"> PAGEREF _Toc12501 \h </w:instrText>
        </w:r>
        <w:r>
          <w:fldChar w:fldCharType="separate"/>
        </w:r>
        <w:r>
          <w:t>64</w:t>
        </w:r>
        <w:r>
          <w:fldChar w:fldCharType="end"/>
        </w:r>
      </w:hyperlink>
    </w:p>
    <w:p>
      <w:pPr>
        <w:pStyle w:val="TOC2"/>
        <w:tabs>
          <w:tab w:val="right" w:leader="dot" w:pos="8306"/>
        </w:tabs>
      </w:pPr>
      <w:hyperlink w:anchor="_Toc27367" w:history="1">
        <w:r>
          <w:rPr>
            <w:rFonts w:ascii="仿宋" w:eastAsia="仿宋" w:hAnsi="仿宋" w:cs="仿宋" w:hint="eastAsia"/>
            <w:lang w:eastAsia="zh-CN"/>
          </w:rPr>
          <w:t>(六)、不符合与纠正措施</w:t>
        </w:r>
        <w:r>
          <w:tab/>
        </w:r>
        <w:r>
          <w:fldChar w:fldCharType="begin"/>
        </w:r>
        <w:r>
          <w:instrText xml:space="preserve"> PAGEREF _Toc27367 \h </w:instrText>
        </w:r>
        <w:r>
          <w:fldChar w:fldCharType="separate"/>
        </w:r>
        <w:r>
          <w:t>65</w:t>
        </w:r>
        <w:r>
          <w:fldChar w:fldCharType="end"/>
        </w:r>
      </w:hyperlink>
    </w:p>
    <w:p>
      <w:pPr>
        <w:pStyle w:val="TOC1"/>
        <w:tabs>
          <w:tab w:val="right" w:leader="dot" w:pos="8306"/>
        </w:tabs>
      </w:pPr>
      <w:hyperlink w:anchor="_Toc6097" w:history="1">
        <w:r>
          <w:rPr>
            <w:rFonts w:ascii="仿宋" w:eastAsia="仿宋" w:hAnsi="仿宋" w:cs="仿宋" w:hint="eastAsia"/>
            <w:lang w:eastAsia="zh-CN"/>
          </w:rPr>
          <w:t>十四、供应链管理</w:t>
        </w:r>
        <w:r>
          <w:tab/>
        </w:r>
        <w:r>
          <w:fldChar w:fldCharType="begin"/>
        </w:r>
        <w:r>
          <w:instrText xml:space="preserve"> PAGEREF _Toc6097 \h </w:instrText>
        </w:r>
        <w:r>
          <w:fldChar w:fldCharType="separate"/>
        </w:r>
        <w:r>
          <w:t>67</w:t>
        </w:r>
        <w:r>
          <w:fldChar w:fldCharType="end"/>
        </w:r>
      </w:hyperlink>
    </w:p>
    <w:p>
      <w:pPr>
        <w:pStyle w:val="TOC2"/>
        <w:tabs>
          <w:tab w:val="right" w:leader="dot" w:pos="8306"/>
        </w:tabs>
      </w:pPr>
      <w:hyperlink w:anchor="_Toc25374" w:history="1">
        <w:r>
          <w:rPr>
            <w:rFonts w:ascii="仿宋" w:eastAsia="仿宋" w:hAnsi="仿宋" w:cs="仿宋" w:hint="eastAsia"/>
            <w:lang w:eastAsia="zh-CN"/>
          </w:rPr>
          <w:t>(一)、供应链战略规划</w:t>
        </w:r>
        <w:r>
          <w:tab/>
        </w:r>
        <w:r>
          <w:fldChar w:fldCharType="begin"/>
        </w:r>
        <w:r>
          <w:instrText xml:space="preserve"> PAGEREF _Toc25374 \h </w:instrText>
        </w:r>
        <w:r>
          <w:fldChar w:fldCharType="separate"/>
        </w:r>
        <w:r>
          <w:t>67</w:t>
        </w:r>
        <w:r>
          <w:fldChar w:fldCharType="end"/>
        </w:r>
      </w:hyperlink>
    </w:p>
    <w:p>
      <w:pPr>
        <w:pStyle w:val="TOC2"/>
        <w:tabs>
          <w:tab w:val="right" w:leader="dot" w:pos="8306"/>
        </w:tabs>
      </w:pPr>
      <w:hyperlink w:anchor="_Toc8395" w:history="1">
        <w:r>
          <w:rPr>
            <w:rFonts w:ascii="仿宋" w:eastAsia="仿宋" w:hAnsi="仿宋" w:cs="仿宋" w:hint="eastAsia"/>
            <w:lang w:eastAsia="zh-CN"/>
          </w:rPr>
          <w:t>(二)、供应商选择与合作</w:t>
        </w:r>
        <w:r>
          <w:tab/>
        </w:r>
        <w:r>
          <w:fldChar w:fldCharType="begin"/>
        </w:r>
        <w:r>
          <w:instrText xml:space="preserve"> PAGEREF _Toc8395 \h </w:instrText>
        </w:r>
        <w:r>
          <w:fldChar w:fldCharType="separate"/>
        </w:r>
        <w:r>
          <w:t>68</w:t>
        </w:r>
        <w:r>
          <w:fldChar w:fldCharType="end"/>
        </w:r>
      </w:hyperlink>
    </w:p>
    <w:p>
      <w:pPr>
        <w:pStyle w:val="TOC2"/>
        <w:tabs>
          <w:tab w:val="right" w:leader="dot" w:pos="8306"/>
        </w:tabs>
      </w:pPr>
      <w:hyperlink w:anchor="_Toc2041" w:history="1">
        <w:r>
          <w:rPr>
            <w:rFonts w:ascii="仿宋" w:eastAsia="仿宋" w:hAnsi="仿宋" w:cs="仿宋" w:hint="eastAsia"/>
            <w:lang w:eastAsia="zh-CN"/>
          </w:rPr>
          <w:t>(三)、物流与库存管理</w:t>
        </w:r>
        <w:r>
          <w:tab/>
        </w:r>
        <w:r>
          <w:fldChar w:fldCharType="begin"/>
        </w:r>
        <w:r>
          <w:instrText xml:space="preserve"> PAGEREF _Toc2041 \h </w:instrText>
        </w:r>
        <w:r>
          <w:fldChar w:fldCharType="separate"/>
        </w:r>
        <w:r>
          <w:t>69</w:t>
        </w:r>
        <w:r>
          <w:fldChar w:fldCharType="end"/>
        </w:r>
      </w:hyperlink>
    </w:p>
    <w:p>
      <w:pPr>
        <w:pStyle w:val="TOC1"/>
        <w:tabs>
          <w:tab w:val="right" w:leader="dot" w:pos="8306"/>
        </w:tabs>
      </w:pPr>
      <w:hyperlink w:anchor="_Toc13562" w:history="1">
        <w:r>
          <w:rPr>
            <w:rFonts w:ascii="仿宋" w:eastAsia="仿宋" w:hAnsi="仿宋" w:cs="仿宋" w:hint="eastAsia"/>
            <w:lang w:eastAsia="zh-CN"/>
          </w:rPr>
          <w:t>十五、超市购物车项目变更管理</w:t>
        </w:r>
        <w:r>
          <w:tab/>
        </w:r>
        <w:r>
          <w:fldChar w:fldCharType="begin"/>
        </w:r>
        <w:r>
          <w:instrText xml:space="preserve"> PAGEREF _Toc13562 \h </w:instrText>
        </w:r>
        <w:r>
          <w:fldChar w:fldCharType="separate"/>
        </w:r>
        <w:r>
          <w:t>71</w:t>
        </w:r>
        <w:r>
          <w:fldChar w:fldCharType="end"/>
        </w:r>
      </w:hyperlink>
    </w:p>
    <w:p>
      <w:pPr>
        <w:pStyle w:val="TOC2"/>
        <w:tabs>
          <w:tab w:val="right" w:leader="dot" w:pos="8306"/>
        </w:tabs>
      </w:pPr>
      <w:hyperlink w:anchor="_Toc31943" w:history="1">
        <w:r>
          <w:rPr>
            <w:rFonts w:ascii="仿宋" w:eastAsia="仿宋" w:hAnsi="仿宋" w:cs="仿宋" w:hint="eastAsia"/>
            <w:lang w:eastAsia="zh-CN"/>
          </w:rPr>
          <w:t>(一)、变更申请与评估</w:t>
        </w:r>
        <w:r>
          <w:tab/>
        </w:r>
        <w:r>
          <w:fldChar w:fldCharType="begin"/>
        </w:r>
        <w:r>
          <w:instrText xml:space="preserve"> PAGEREF _Toc31943 \h </w:instrText>
        </w:r>
        <w:r>
          <w:fldChar w:fldCharType="separate"/>
        </w:r>
        <w:r>
          <w:t>71</w:t>
        </w:r>
        <w:r>
          <w:fldChar w:fldCharType="end"/>
        </w:r>
      </w:hyperlink>
    </w:p>
    <w:p>
      <w:pPr>
        <w:pStyle w:val="TOC2"/>
        <w:tabs>
          <w:tab w:val="right" w:leader="dot" w:pos="8306"/>
        </w:tabs>
      </w:pPr>
      <w:hyperlink w:anchor="_Toc5537" w:history="1">
        <w:r>
          <w:rPr>
            <w:rFonts w:ascii="仿宋" w:eastAsia="仿宋" w:hAnsi="仿宋" w:cs="仿宋" w:hint="eastAsia"/>
            <w:lang w:eastAsia="zh-CN"/>
          </w:rPr>
          <w:t>(二)、变更实施与控制</w:t>
        </w:r>
        <w:r>
          <w:tab/>
        </w:r>
        <w:r>
          <w:fldChar w:fldCharType="begin"/>
        </w:r>
        <w:r>
          <w:instrText xml:space="preserve"> PAGEREF _Toc5537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9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超市购物车项目的主要产品是XXXX，预计年产值为XXX万元。这一产品在市场中占据着重要的地位，其广泛的应用范围使得该超市购物车项目的市场前景非常广阔。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市购物车项目的xxx产品作为重要的原材料之一，将在多个领域发挥关键作用。其在建筑、交通、能源等方面的广泛应用将为整个产业链提供强大的支持，形成产业协同效应。超市购物车项目的年产值XXX万XXX万XXX万万元不仅反映了其在市场上的巨大潜力，更预示着它对国民经济的积极贡献。这种关联度高、涉及面广的产业关系，使得该超市购物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5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总征地面积为XXXX平方米，相当于约XX.XX亩，其中净用地面积为XXXX平方米，红线范围内相当于约XX.XX亩。这一用地规模充分考虑了超市购物车项目的建设需求，保障了超市购物车项目在合适的空间内得以充分发展。超市购物车项目规划的总建筑面积为XXXX平方米，其中主体工程建设占XXXX平方米，计容建筑面积达XXXX平方米。预计建筑工程的投资将达到XXXX万元，为超市购物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计划购置的设备共计XXXX台（套），设备购置费用为XXXX万元。这一设备购置计划充分考虑到超市购物车项目的生产需求和技术要求，确保了超市购物车项目在生产运营中具备先进的技术装备和高效的生产能力。设备的合理配置将为超市购物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计划总投资为XXXX万元，预计年实现营业收入为XXXX万元。这一产能规模的设定旨在确保超市购物车项目能够在投资与回报之间取得平衡，实现长期可持续的发展。超市购物车项目的总投资充分考虑到各个方面的需求，包括用地建设、设备购置等多个环节，以确保超市购物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51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33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技术管理特点体现在其创新导向。通过引入最先进的技术趋势和解决方案，超市购物车项目致力于提升科技含量、提高质量和效率水平。这意味着我们将采用最新的工具和方法，确保超市购物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市购物车项目技术管理的显著特征。通过整合不同领域的技术资源，我们实现了跨学科的协同工作。这有助于优化技术架构，提高整体效能。此外，整合性策略还促进了不同技术团队之间的紧密沟通和高效合作，确保超市购物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市购物车项目所采用的技术。通过不断优化技术方案，超市购物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市购物车项目团队将在超市购物车项目初期识别可能的技术风险，并采取相应的预防和应对措施。通过建立健全的风险评估机制，超市购物车项目能够在实施过程中及时发现并解决潜在的技术问题，保障超市购物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市购物车项目中，技术将成为超市购物车项目成功的有力支持。这一深度剖析揭示了技术管理在超市购物车项目实施中的关键作用，为超市购物车项目的技术基础奠定了坚实的基础。</w:t>
      </w:r>
    </w:p>
    <w:p>
      <w:pPr>
        <w:pStyle w:val="Heading2"/>
        <w:ind w:firstLine="560" w:firstLineChars="200"/>
        <w:rPr>
          <w:rFonts w:ascii="仿宋" w:eastAsia="仿宋" w:hAnsi="仿宋" w:cs="仿宋" w:hint="eastAsia"/>
          <w:sz w:val="28"/>
          <w:lang w:eastAsia="zh-CN"/>
        </w:rPr>
      </w:pPr>
      <w:bookmarkStart w:id="7" w:name="_Toc26210"/>
      <w:r>
        <w:rPr>
          <w:rFonts w:ascii="仿宋" w:eastAsia="仿宋" w:hAnsi="仿宋" w:cs="仿宋" w:hint="eastAsia"/>
          <w:sz w:val="28"/>
          <w:lang w:eastAsia="zh-CN"/>
        </w:rPr>
        <w:t>(二)、超市购物车项目工艺技术设计方案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市购物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市购物车项目将严格按照相关行业规范要求进行组织。通过有效控制产品质量，超市购物车项目将致力于为顾客提供优质的超市购物车项目产品和良好的服务。这体现了超市购物车项目对于生产活动合规性和质量标准的高度重视，为超市购物车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市购物车项目注重生态效益和清洁生产原则。超市购物车项目建设将紧密结合地方特色经济发展，与社会经济发展规划和区域环境保护规划方案相协调一致。通过与当地区域自然生态系统的结合，超市购物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市购物车项目产品具有多样化的客户需求和个性化的特点。因此，超市购物车项目产品规格品种多样，且单批生产数量较小。为满足这一特点，超市购物车项目承办单位将建设先进的柔性制造生产线。通过广泛应用柔性制造技术，超市购物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市购物车项目采用的技术具有较高的技术含量和自动化水平，处于国内先进水平。这一技术选用不仅体现了对生产效率、质量和环境友好性的高标准要求，同时为超市购物车项目的可持续发展奠定了坚实的基础。</w:t>
      </w:r>
    </w:p>
    <w:p>
      <w:pPr>
        <w:pStyle w:val="Heading2"/>
        <w:ind w:firstLine="560" w:firstLineChars="200"/>
        <w:rPr>
          <w:rFonts w:ascii="仿宋" w:eastAsia="仿宋" w:hAnsi="仿宋" w:cs="仿宋" w:hint="eastAsia"/>
          <w:sz w:val="28"/>
          <w:lang w:eastAsia="zh-CN"/>
        </w:rPr>
      </w:pPr>
      <w:bookmarkStart w:id="8" w:name="_Toc1740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为确保超市购物车项目的高效生产和技术实施，我们制定了一套精心设计的设备选型方案，以满足超市购物车项目生产、质量和环保的要求。该方案的主要特点如下：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市购物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针对超市购物车项目产品的多样性和小批量生产的特点，我们将建设柔性制造生产线。通过在设备选型中考虑柔性制造技术，可以灵活应对不同产品规格和生产需求，实现生产线的高度灵活性和适应性。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3252"/>
      <w:r>
        <w:rPr>
          <w:rFonts w:ascii="仿宋" w:eastAsia="仿宋" w:hAnsi="仿宋" w:cs="仿宋" w:hint="eastAsia"/>
          <w:sz w:val="28"/>
          <w:lang w:eastAsia="zh-CN"/>
        </w:rPr>
        <w:t>三、超市购物车项目概论</w:t>
      </w:r>
      <w:bookmarkEnd w:id="9"/>
    </w:p>
    <w:p>
      <w:pPr>
        <w:pStyle w:val="Heading2"/>
        <w:rPr>
          <w:rFonts w:ascii="仿宋" w:eastAsia="仿宋" w:hAnsi="仿宋" w:cs="仿宋" w:hint="eastAsia"/>
          <w:lang w:eastAsia="zh-CN"/>
        </w:rPr>
      </w:pPr>
      <w:bookmarkStart w:id="10" w:name="_Toc7397"/>
      <w:r>
        <w:rPr>
          <w:rFonts w:ascii="仿宋" w:eastAsia="仿宋" w:hAnsi="仿宋" w:cs="仿宋" w:hint="eastAsia"/>
          <w:lang w:eastAsia="zh-CN"/>
        </w:rPr>
        <w:t>(一)、超市购物车项目概况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起源追溯至对市场的深入洞察。市场的不断演变与变革为超市购物车项目提供了难得的机遇。当前市场存在的需求缺口和变革的大环境共同构成了超市购物车项目的背景。这个超市购物车项目旨在充分利用市场机遇，填补行业中尚未满足的需求，为客户提供全新的解决方案。市场的变革和需求的增长使得这个超市购物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超市购物车项目名称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正式命名为超市购物车。这个名称不仅仅是一个标识，更代表了超市购物车项目的核心理念和愿景。它蕴含着超市购物车项目所要解决问题的关键字，具有强烈的表达和辨识度，为超市购物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超市购物车项目目标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核心目标是提供一种全新、高效的解决方案，满足客户日益增长的需求。超市购物车项目追求的不仅仅是满足市场需求，更是在市场中获得卓越的竞争优势。通过不断提升产品或服务的质量和创新水平，超市购物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超市购物车项目范围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全面涵盖了产品研发、制造、市场推广和售后服务，确保从产品设计到最终用户体验的全方位关注。这一全面的超市购物车项目范围是为了确保超市购物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超市购物车项目时间表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超市购物车项目计划在未来18个月内完成，包括研发、测试、市场试点和正式推出等不同阶段。这个时间表的合理设计是为了确保超市购物车项目各个阶段的顺利推进，以便按时交付高质量的成果。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超市购物车项目预算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超市购物车项目总预算估算为XX百万美元，主要分配在研发、市场推广、人员培训和运营等方面。这一充足的预算为超市购物车项目提供了充足的资源，确保超市购物车项目在各个方面都能取得优异的表现。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超市购物车项目风险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可能面临的风险包括市场接受度低、技术难题、竞争激烈等。超市购物车项目团队已经制定了相应的风险应对计划，通过前瞻性的风险管理，确保超市购物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超市购物车项目团队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超市购物车项目汇聚了一支经验丰富、多领域专业素养的核心团队，确保超市购物车项目在各个方面都能拥有高水平的执行力。团队的协同作战是超市购物车项目成功的关键因素之一。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超市购物车项目背景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超市购物车项目的背景根植于市场对更高效、创新产品的渴望，同时也受到科技发展对行业格局的深刻改变的影响。这为超市购物车项目提供了广阔的发展空间和市场需求。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超市购物车项目现状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截至目前，超市购物车项目已完成市场调研和技术验证，取得了初步的成功。这为超市购物车项目在未来的发展奠定了坚实的基础，为更远大的目标打下了坚实的基石。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60"/>
      <w:r>
        <w:rPr>
          <w:rFonts w:ascii="仿宋" w:eastAsia="仿宋" w:hAnsi="仿宋" w:cs="仿宋" w:hint="eastAsia"/>
          <w:sz w:val="28"/>
          <w:lang w:eastAsia="zh-CN"/>
        </w:rPr>
        <w:t>(二)、超市购物车项目目标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keyword》超市购物车项目首要业务目标是在市场中占据有利地位，实现产品/服务的成功推广和销售。通过不断提升产品质量、创新性，超市购物车项目追求成为行业中的领导者，赢得更多客户的青睐。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在科技迅速发展的时代，超市购物车项目着眼于技术创新。通过持续的研发和技术升级，超市购物车项目旨在推出更具创新性的产品或服务，以满足市场对新鲜、先进解决方案的需求。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为了建立可持续的客户关系，超市购物车项目设定了客户满意度目标。通过提供卓越的产品质量和优质的客户服务，超市购物车项目追求赢得客户的信任和忠诚度，确保他们的满意度达到行业领先水平。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超市购物车项目注重社会责任和可持续发展。通过实施环保、社会责任超市购物车项目，超市购物车项目致力于在经济发展的同时保护环境，促进社会公平，实现可持续经营。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超市购物车项目的团队是实现目标的核心驱动力。因此，超市购物车项目设定了团队发展目标，包括提升团队成员的专业技能、培养领导力，以及搭建协同高效的团队工作氛围。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2494"/>
      <w:r>
        <w:rPr>
          <w:rFonts w:ascii="仿宋" w:eastAsia="仿宋" w:hAnsi="仿宋" w:cs="仿宋" w:hint="eastAsia"/>
          <w:sz w:val="28"/>
          <w:lang w:eastAsia="zh-CN"/>
        </w:rPr>
        <w:t>(三)、超市购物车项目提出的理由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超市购物车项目提出的理由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提出源于对市场机遇的深刻洞察。当前市场中存在的需求缺口和行业发展趋势表明，有巨大的商业机会等待被开发。通过准确捕捉市场机遇，超市购物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理念基于对技术创新的信仰。通过持续的研发和技术投入，超市购物车项目有望推出更具创新性的产品或服务。在科技飞速发展的当下，超市购物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提出是为了增强企业的行业竞争力。通过提升产品或服务的质量和独特性，超市购物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响应了消费者需求的变化。随着社会和科技的不断发展，消费者对产品和服务的需求也在发生变化。通过深入了解并及时回应消费者的新需求，超市购物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超市购物车项目的提出是企业战略发展规划的一部分。在面对日益激烈的市场竞争和不断变化的商业环境中，超市购物车项目作为企业战略的一环，旨在为企业开辟新的增长领域，巩固企业在行业中的地位。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提出不仅仅是基于商业考量，还注重社会责任。通过推出环保、社会责任等方面的超市购物车项目，超市购物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超市购物车项目的提出反映了对利益相关者期望的关注。包括客户、员工、投资者等利益相关者在企业发展中都有着各自的期望，超市购物车项目力求在满足这些期望的同时，取得更大的共赢。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3916"/>
      <w:r>
        <w:rPr>
          <w:rFonts w:ascii="仿宋" w:eastAsia="仿宋" w:hAnsi="仿宋" w:cs="仿宋" w:hint="eastAsia"/>
          <w:sz w:val="28"/>
          <w:lang w:eastAsia="zh-CN"/>
        </w:rPr>
        <w:t>(四)、超市购物车项目意义</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在实施超市购物车项目的过程中，我们不仅仅是在追逐商业成功，更是为企业和社会的多个层面创造了深远的意义。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的首要意义在于提升企业的市场竞争力。通过持续的创新和对产品质量的高标准要求，超市购物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市购物车项目的推进将促使行业技术水平的提升。通过引入先进技术和创新性解决方案，超市购物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超市购物车项目不仅创造了大量就业机会，提高了就业水平，还注重社会责任和环保。通过参与社会公益事业和推动环保超市购物车项目，超市购物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综合而言，超市购物车项目意义重大，不仅推动了企业的发展，也为行业和社会的进步贡献了积极力量。这是一个全面而深刻的影响，将在未来产生可持续的正面效应。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094"/>
      <w:r>
        <w:rPr>
          <w:rFonts w:ascii="仿宋" w:eastAsia="仿宋" w:hAnsi="仿宋" w:cs="仿宋" w:hint="eastAsia"/>
          <w:sz w:val="28"/>
          <w:lang w:eastAsia="zh-CN"/>
        </w:rPr>
        <w:t>(五)、超市购物车项目背景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在当今迅猛发展的商业环境中，超市购物车项目的动因根植于对多方面因素的审慎考量。这个超市购物车项目的提出并非孤立的决策，而是对企业所处背景深入思考的产物。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超市购物车项目背后的首要原因。科技的迅速发展和全球市场的快速变化使得企业必须灵活应对。超市购物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竞争的激烈程度也是超市购物车项目背景中不可忽视的一环。企业需要在激烈竞争中脱颖而出，为此，超市购物车项目致力于打破常规，提供独特的价值主张，以吸引客户并确保市场份额的增长。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技术的迅速发展为企业带来了机遇与挑战。作为超市购物车项目启动的背景之一，对新兴技术的应用将有助于提升企业的技术水平，使其在不断演进的商业环境中保持竞争优势。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此外，社会对企业责任的期望也在逐渐升高。超市购物车项目充分融入了社会责任的理念，通过可持续经营和社会公益超市购物车项目，企图为社会贡献一份力量，在商业成功的同时关注社会价值。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163"/>
      <w:r>
        <w:rPr>
          <w:rFonts w:ascii="仿宋" w:eastAsia="仿宋" w:hAnsi="仿宋" w:cs="仿宋" w:hint="eastAsia"/>
          <w:sz w:val="28"/>
          <w:lang w:eastAsia="zh-CN"/>
        </w:rPr>
        <w:t>四、超市购物车项目绩效评估</w:t>
      </w:r>
      <w:bookmarkEnd w:id="15"/>
    </w:p>
    <w:p>
      <w:pPr>
        <w:pStyle w:val="Heading2"/>
        <w:rPr>
          <w:rFonts w:ascii="仿宋" w:eastAsia="仿宋" w:hAnsi="仿宋" w:cs="仿宋" w:hint="eastAsia"/>
          <w:lang w:eastAsia="zh-CN"/>
        </w:rPr>
      </w:pPr>
      <w:bookmarkStart w:id="16" w:name="_Toc457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超市购物车项目中，我们设计了一套全面的绩效评估指标，以确保超市购物车项目的可控和成功交付。这些指标跨足超市购物车项目目标、成本、进度和质量等多个维度，为我们提供了全面洞察超市购物车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目标达成率是我们关注的首要指标。我们设定了明确的目标，并通过定期监测和评估，迅速发现并应对潜在的目标偏差。这为超市购物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成本绩效是另一个核心关注点。通过实际成本与预算成本的对比分析，我们深入了解成本差异的原因，及时调整资源分配，保持超市购物车项目在经济效益方面的合理水平。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市购物车项目进度作为关键的绩效指标之一，得到了精心的关注。我们制定了详细的超市购物车项目进度计划，并设立了进度符合度指标，确保实际进度与计划进度保持一致。这使我们能够快速发现和解决潜在的进度问题，保持超市购物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市购物车项目绩效的不可或缺的一环。我们引入了一系列的质量标准和客户满意度指标，以确保超市购物车项目交付的成果在质量上达到或超越预期水平。通过持续监测这些指标，我们努力提升超市购物车项目整体质量水平，为超市购物车项目的成功交付提供有力保障。通过这些科学且全面的绩效评估，我们能够更好地引导超市购物车项目的持续改进，确保超市购物车项目目标的顺利达成。</w:t>
      </w:r>
    </w:p>
    <w:p>
      <w:pPr>
        <w:pStyle w:val="Heading2"/>
        <w:ind w:firstLine="560" w:firstLineChars="200"/>
        <w:rPr>
          <w:rFonts w:ascii="仿宋" w:eastAsia="仿宋" w:hAnsi="仿宋" w:cs="仿宋" w:hint="eastAsia"/>
          <w:sz w:val="28"/>
          <w:lang w:eastAsia="zh-CN"/>
        </w:rPr>
      </w:pPr>
      <w:bookmarkStart w:id="17" w:name="_Toc2487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绩效评估是超市购物车项目中的关键环节，为确保超市购物车项目达到预期目标，我们采用了多层次、多维度的绩效评估方法。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https://d.book118.com/456113014011010035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超市购物车项目规划设计纲要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21B20"/>
    <w:rsid w:val="46E21B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1130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2024-01-16T09:40:00Z</dcterms:created>
  <dcterms:modified xsi:type="dcterms:W3CDTF">2024-01-16T09:40:26Z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0C256D813D26493893ADB647C4342EB9_11</vt:lpwstr>
  </property>
  <property fmtid="{D5CDD505-2E9C-101B-9397-08002B2CF9AE}" pid="3" name="KSOProductBuildVer">
    <vt:lpwstr>2052-12.1.0.16120</vt:lpwstr>
  </property>
</Properties>
</file>