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报纸期刊项目计划设计方案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0" w:history="1">
        <w:r>
          <w:rPr>
            <w:rFonts w:ascii="仿宋" w:eastAsia="仿宋" w:hAnsi="仿宋" w:cs="仿宋" w:hint="eastAsia"/>
            <w:lang w:eastAsia="zh-CN"/>
          </w:rPr>
          <w:t>概论</w:t>
        </w:r>
        <w:r>
          <w:tab/>
        </w:r>
        <w:r>
          <w:fldChar w:fldCharType="begin"/>
        </w:r>
        <w:r>
          <w:instrText xml:space="preserve"> PAGEREF _Toc7240 \h </w:instrText>
        </w:r>
        <w:r>
          <w:fldChar w:fldCharType="separate"/>
        </w:r>
        <w:r>
          <w:t>3</w:t>
        </w:r>
        <w:r>
          <w:fldChar w:fldCharType="end"/>
        </w:r>
      </w:hyperlink>
    </w:p>
    <w:p>
      <w:pPr>
        <w:pStyle w:val="TOC1"/>
        <w:tabs>
          <w:tab w:val="right" w:leader="dot" w:pos="8306"/>
        </w:tabs>
      </w:pPr>
      <w:hyperlink w:anchor="_Toc20019" w:history="1">
        <w:r>
          <w:rPr>
            <w:rFonts w:ascii="仿宋" w:eastAsia="仿宋" w:hAnsi="仿宋" w:cs="仿宋" w:hint="eastAsia"/>
            <w:lang w:eastAsia="zh-CN"/>
          </w:rPr>
          <w:t>一、报纸期刊项目建设单位说明</w:t>
        </w:r>
        <w:r>
          <w:tab/>
        </w:r>
        <w:r>
          <w:fldChar w:fldCharType="begin"/>
        </w:r>
        <w:r>
          <w:instrText xml:space="preserve"> PAGEREF _Toc20019 \h </w:instrText>
        </w:r>
        <w:r>
          <w:fldChar w:fldCharType="separate"/>
        </w:r>
        <w:r>
          <w:t>3</w:t>
        </w:r>
        <w:r>
          <w:fldChar w:fldCharType="end"/>
        </w:r>
      </w:hyperlink>
    </w:p>
    <w:p>
      <w:pPr>
        <w:pStyle w:val="TOC2"/>
        <w:tabs>
          <w:tab w:val="right" w:leader="dot" w:pos="8306"/>
        </w:tabs>
      </w:pPr>
      <w:hyperlink w:anchor="_Toc14061" w:history="1">
        <w:r>
          <w:rPr>
            <w:rFonts w:ascii="仿宋" w:eastAsia="仿宋" w:hAnsi="仿宋" w:cs="仿宋" w:hint="eastAsia"/>
            <w:lang w:eastAsia="zh-CN"/>
          </w:rPr>
          <w:t>(一)、报纸期刊项目承办单位基本情况</w:t>
        </w:r>
        <w:r>
          <w:tab/>
        </w:r>
        <w:r>
          <w:fldChar w:fldCharType="begin"/>
        </w:r>
        <w:r>
          <w:instrText xml:space="preserve"> PAGEREF _Toc14061 \h </w:instrText>
        </w:r>
        <w:r>
          <w:fldChar w:fldCharType="separate"/>
        </w:r>
        <w:r>
          <w:t>3</w:t>
        </w:r>
        <w:r>
          <w:fldChar w:fldCharType="end"/>
        </w:r>
      </w:hyperlink>
    </w:p>
    <w:p>
      <w:pPr>
        <w:pStyle w:val="TOC2"/>
        <w:tabs>
          <w:tab w:val="right" w:leader="dot" w:pos="8306"/>
        </w:tabs>
      </w:pPr>
      <w:hyperlink w:anchor="_Toc15614" w:history="1">
        <w:r>
          <w:rPr>
            <w:rFonts w:ascii="仿宋" w:eastAsia="仿宋" w:hAnsi="仿宋" w:cs="仿宋" w:hint="eastAsia"/>
            <w:lang w:eastAsia="zh-CN"/>
          </w:rPr>
          <w:t>(二)、公司经济效益分析</w:t>
        </w:r>
        <w:r>
          <w:tab/>
        </w:r>
        <w:r>
          <w:fldChar w:fldCharType="begin"/>
        </w:r>
        <w:r>
          <w:instrText xml:space="preserve"> PAGEREF _Toc15614 \h </w:instrText>
        </w:r>
        <w:r>
          <w:fldChar w:fldCharType="separate"/>
        </w:r>
        <w:r>
          <w:t>4</w:t>
        </w:r>
        <w:r>
          <w:fldChar w:fldCharType="end"/>
        </w:r>
      </w:hyperlink>
    </w:p>
    <w:p>
      <w:pPr>
        <w:pStyle w:val="TOC1"/>
        <w:tabs>
          <w:tab w:val="right" w:leader="dot" w:pos="8306"/>
        </w:tabs>
      </w:pPr>
      <w:hyperlink w:anchor="_Toc30462" w:history="1">
        <w:r>
          <w:rPr>
            <w:rFonts w:ascii="仿宋" w:eastAsia="仿宋" w:hAnsi="仿宋" w:cs="仿宋" w:hint="eastAsia"/>
            <w:lang w:eastAsia="zh-CN"/>
          </w:rPr>
          <w:t>二、工艺说明</w:t>
        </w:r>
        <w:r>
          <w:tab/>
        </w:r>
        <w:r>
          <w:fldChar w:fldCharType="begin"/>
        </w:r>
        <w:r>
          <w:instrText xml:space="preserve"> PAGEREF _Toc30462 \h </w:instrText>
        </w:r>
        <w:r>
          <w:fldChar w:fldCharType="separate"/>
        </w:r>
        <w:r>
          <w:t>5</w:t>
        </w:r>
        <w:r>
          <w:fldChar w:fldCharType="end"/>
        </w:r>
      </w:hyperlink>
    </w:p>
    <w:p>
      <w:pPr>
        <w:pStyle w:val="TOC2"/>
        <w:tabs>
          <w:tab w:val="right" w:leader="dot" w:pos="8306"/>
        </w:tabs>
      </w:pPr>
      <w:hyperlink w:anchor="_Toc32145" w:history="1">
        <w:r>
          <w:rPr>
            <w:rFonts w:ascii="仿宋" w:eastAsia="仿宋" w:hAnsi="仿宋" w:cs="仿宋" w:hint="eastAsia"/>
            <w:lang w:eastAsia="zh-CN"/>
          </w:rPr>
          <w:t>(一)、技术管理特点</w:t>
        </w:r>
        <w:r>
          <w:tab/>
        </w:r>
        <w:r>
          <w:fldChar w:fldCharType="begin"/>
        </w:r>
        <w:r>
          <w:instrText xml:space="preserve"> PAGEREF _Toc32145 \h </w:instrText>
        </w:r>
        <w:r>
          <w:fldChar w:fldCharType="separate"/>
        </w:r>
        <w:r>
          <w:t>5</w:t>
        </w:r>
        <w:r>
          <w:fldChar w:fldCharType="end"/>
        </w:r>
      </w:hyperlink>
    </w:p>
    <w:p>
      <w:pPr>
        <w:pStyle w:val="TOC2"/>
        <w:tabs>
          <w:tab w:val="right" w:leader="dot" w:pos="8306"/>
        </w:tabs>
      </w:pPr>
      <w:hyperlink w:anchor="_Toc16530" w:history="1">
        <w:r>
          <w:rPr>
            <w:rFonts w:ascii="仿宋" w:eastAsia="仿宋" w:hAnsi="仿宋" w:cs="仿宋" w:hint="eastAsia"/>
            <w:lang w:eastAsia="zh-CN"/>
          </w:rPr>
          <w:t>(二)、报纸期刊项目工艺技术设计方案</w:t>
        </w:r>
        <w:r>
          <w:tab/>
        </w:r>
        <w:r>
          <w:fldChar w:fldCharType="begin"/>
        </w:r>
        <w:r>
          <w:instrText xml:space="preserve"> PAGEREF _Toc16530 \h </w:instrText>
        </w:r>
        <w:r>
          <w:fldChar w:fldCharType="separate"/>
        </w:r>
        <w:r>
          <w:t>6</w:t>
        </w:r>
        <w:r>
          <w:fldChar w:fldCharType="end"/>
        </w:r>
      </w:hyperlink>
    </w:p>
    <w:p>
      <w:pPr>
        <w:pStyle w:val="TOC2"/>
        <w:tabs>
          <w:tab w:val="right" w:leader="dot" w:pos="8306"/>
        </w:tabs>
      </w:pPr>
      <w:hyperlink w:anchor="_Toc22036" w:history="1">
        <w:r>
          <w:rPr>
            <w:rFonts w:ascii="仿宋" w:eastAsia="仿宋" w:hAnsi="仿宋" w:cs="仿宋" w:hint="eastAsia"/>
            <w:lang w:eastAsia="zh-CN"/>
          </w:rPr>
          <w:t>(三)、设备选型方案</w:t>
        </w:r>
        <w:r>
          <w:tab/>
        </w:r>
        <w:r>
          <w:fldChar w:fldCharType="begin"/>
        </w:r>
        <w:r>
          <w:instrText xml:space="preserve"> PAGEREF _Toc22036 \h </w:instrText>
        </w:r>
        <w:r>
          <w:fldChar w:fldCharType="separate"/>
        </w:r>
        <w:r>
          <w:t>7</w:t>
        </w:r>
        <w:r>
          <w:fldChar w:fldCharType="end"/>
        </w:r>
      </w:hyperlink>
    </w:p>
    <w:p>
      <w:pPr>
        <w:pStyle w:val="TOC1"/>
        <w:tabs>
          <w:tab w:val="right" w:leader="dot" w:pos="8306"/>
        </w:tabs>
      </w:pPr>
      <w:hyperlink w:anchor="_Toc4590" w:history="1">
        <w:r>
          <w:rPr>
            <w:rFonts w:ascii="仿宋" w:eastAsia="仿宋" w:hAnsi="仿宋" w:cs="仿宋" w:hint="eastAsia"/>
            <w:lang w:eastAsia="zh-CN"/>
          </w:rPr>
          <w:t>三、报纸期刊项目危机管理</w:t>
        </w:r>
        <w:r>
          <w:tab/>
        </w:r>
        <w:r>
          <w:fldChar w:fldCharType="begin"/>
        </w:r>
        <w:r>
          <w:instrText xml:space="preserve"> PAGEREF _Toc4590 \h </w:instrText>
        </w:r>
        <w:r>
          <w:fldChar w:fldCharType="separate"/>
        </w:r>
        <w:r>
          <w:t>8</w:t>
        </w:r>
        <w:r>
          <w:fldChar w:fldCharType="end"/>
        </w:r>
      </w:hyperlink>
    </w:p>
    <w:p>
      <w:pPr>
        <w:pStyle w:val="TOC2"/>
        <w:tabs>
          <w:tab w:val="right" w:leader="dot" w:pos="8306"/>
        </w:tabs>
      </w:pPr>
      <w:hyperlink w:anchor="_Toc24943" w:history="1">
        <w:r>
          <w:rPr>
            <w:rFonts w:ascii="仿宋" w:eastAsia="仿宋" w:hAnsi="仿宋" w:cs="仿宋" w:hint="eastAsia"/>
            <w:lang w:eastAsia="zh-CN"/>
          </w:rPr>
          <w:t>(一)、危机预警与识别</w:t>
        </w:r>
        <w:r>
          <w:tab/>
        </w:r>
        <w:r>
          <w:fldChar w:fldCharType="begin"/>
        </w:r>
        <w:r>
          <w:instrText xml:space="preserve"> PAGEREF _Toc24943 \h </w:instrText>
        </w:r>
        <w:r>
          <w:fldChar w:fldCharType="separate"/>
        </w:r>
        <w:r>
          <w:t>8</w:t>
        </w:r>
        <w:r>
          <w:fldChar w:fldCharType="end"/>
        </w:r>
      </w:hyperlink>
    </w:p>
    <w:p>
      <w:pPr>
        <w:pStyle w:val="TOC2"/>
        <w:tabs>
          <w:tab w:val="right" w:leader="dot" w:pos="8306"/>
        </w:tabs>
      </w:pPr>
      <w:hyperlink w:anchor="_Toc16686" w:history="1">
        <w:r>
          <w:rPr>
            <w:rFonts w:ascii="仿宋" w:eastAsia="仿宋" w:hAnsi="仿宋" w:cs="仿宋" w:hint="eastAsia"/>
            <w:lang w:eastAsia="zh-CN"/>
          </w:rPr>
          <w:t>(二)、危机应对与恢复</w:t>
        </w:r>
        <w:r>
          <w:tab/>
        </w:r>
        <w:r>
          <w:fldChar w:fldCharType="begin"/>
        </w:r>
        <w:r>
          <w:instrText xml:space="preserve"> PAGEREF _Toc16686 \h </w:instrText>
        </w:r>
        <w:r>
          <w:fldChar w:fldCharType="separate"/>
        </w:r>
        <w:r>
          <w:t>9</w:t>
        </w:r>
        <w:r>
          <w:fldChar w:fldCharType="end"/>
        </w:r>
      </w:hyperlink>
    </w:p>
    <w:p>
      <w:pPr>
        <w:pStyle w:val="TOC1"/>
        <w:tabs>
          <w:tab w:val="right" w:leader="dot" w:pos="8306"/>
        </w:tabs>
      </w:pPr>
      <w:hyperlink w:anchor="_Toc28891" w:history="1">
        <w:r>
          <w:rPr>
            <w:rFonts w:ascii="仿宋" w:eastAsia="仿宋" w:hAnsi="仿宋" w:cs="仿宋" w:hint="eastAsia"/>
            <w:lang w:eastAsia="zh-CN"/>
          </w:rPr>
          <w:t>四、产品规划分析</w:t>
        </w:r>
        <w:r>
          <w:tab/>
        </w:r>
        <w:r>
          <w:fldChar w:fldCharType="begin"/>
        </w:r>
        <w:r>
          <w:instrText xml:space="preserve"> PAGEREF _Toc28891 \h </w:instrText>
        </w:r>
        <w:r>
          <w:fldChar w:fldCharType="separate"/>
        </w:r>
        <w:r>
          <w:t>11</w:t>
        </w:r>
        <w:r>
          <w:fldChar w:fldCharType="end"/>
        </w:r>
      </w:hyperlink>
    </w:p>
    <w:p>
      <w:pPr>
        <w:pStyle w:val="TOC2"/>
        <w:tabs>
          <w:tab w:val="right" w:leader="dot" w:pos="8306"/>
        </w:tabs>
      </w:pPr>
      <w:hyperlink w:anchor="_Toc2059" w:history="1">
        <w:r>
          <w:rPr>
            <w:rFonts w:ascii="仿宋" w:eastAsia="仿宋" w:hAnsi="仿宋" w:cs="仿宋" w:hint="eastAsia"/>
            <w:lang w:eastAsia="zh-CN"/>
          </w:rPr>
          <w:t>(一)、产品规划</w:t>
        </w:r>
        <w:r>
          <w:tab/>
        </w:r>
        <w:r>
          <w:fldChar w:fldCharType="begin"/>
        </w:r>
        <w:r>
          <w:instrText xml:space="preserve"> PAGEREF _Toc2059 \h </w:instrText>
        </w:r>
        <w:r>
          <w:fldChar w:fldCharType="separate"/>
        </w:r>
        <w:r>
          <w:t>11</w:t>
        </w:r>
        <w:r>
          <w:fldChar w:fldCharType="end"/>
        </w:r>
      </w:hyperlink>
    </w:p>
    <w:p>
      <w:pPr>
        <w:pStyle w:val="TOC2"/>
        <w:tabs>
          <w:tab w:val="right" w:leader="dot" w:pos="8306"/>
        </w:tabs>
      </w:pPr>
      <w:hyperlink w:anchor="_Toc22274" w:history="1">
        <w:r>
          <w:rPr>
            <w:rFonts w:ascii="仿宋" w:eastAsia="仿宋" w:hAnsi="仿宋" w:cs="仿宋" w:hint="eastAsia"/>
            <w:lang w:eastAsia="zh-CN"/>
          </w:rPr>
          <w:t>(二)、建设规模</w:t>
        </w:r>
        <w:r>
          <w:tab/>
        </w:r>
        <w:r>
          <w:fldChar w:fldCharType="begin"/>
        </w:r>
        <w:r>
          <w:instrText xml:space="preserve"> PAGEREF _Toc22274 \h </w:instrText>
        </w:r>
        <w:r>
          <w:fldChar w:fldCharType="separate"/>
        </w:r>
        <w:r>
          <w:t>11</w:t>
        </w:r>
        <w:r>
          <w:fldChar w:fldCharType="end"/>
        </w:r>
      </w:hyperlink>
    </w:p>
    <w:p>
      <w:pPr>
        <w:pStyle w:val="TOC1"/>
        <w:tabs>
          <w:tab w:val="right" w:leader="dot" w:pos="8306"/>
        </w:tabs>
      </w:pPr>
      <w:hyperlink w:anchor="_Toc22262" w:history="1">
        <w:r>
          <w:rPr>
            <w:rFonts w:ascii="仿宋" w:eastAsia="仿宋" w:hAnsi="仿宋" w:cs="仿宋" w:hint="eastAsia"/>
            <w:lang w:eastAsia="zh-CN"/>
          </w:rPr>
          <w:t>五、报纸期刊项目可持续发展</w:t>
        </w:r>
        <w:r>
          <w:tab/>
        </w:r>
        <w:r>
          <w:fldChar w:fldCharType="begin"/>
        </w:r>
        <w:r>
          <w:instrText xml:space="preserve"> PAGEREF _Toc22262 \h </w:instrText>
        </w:r>
        <w:r>
          <w:fldChar w:fldCharType="separate"/>
        </w:r>
        <w:r>
          <w:t>13</w:t>
        </w:r>
        <w:r>
          <w:fldChar w:fldCharType="end"/>
        </w:r>
      </w:hyperlink>
    </w:p>
    <w:p>
      <w:pPr>
        <w:pStyle w:val="TOC2"/>
        <w:tabs>
          <w:tab w:val="right" w:leader="dot" w:pos="8306"/>
        </w:tabs>
      </w:pPr>
      <w:hyperlink w:anchor="_Toc20800" w:history="1">
        <w:r>
          <w:rPr>
            <w:rFonts w:ascii="仿宋" w:eastAsia="仿宋" w:hAnsi="仿宋" w:cs="仿宋" w:hint="eastAsia"/>
            <w:lang w:eastAsia="zh-CN"/>
          </w:rPr>
          <w:t>(一)、可持续战略与实践</w:t>
        </w:r>
        <w:r>
          <w:tab/>
        </w:r>
        <w:r>
          <w:fldChar w:fldCharType="begin"/>
        </w:r>
        <w:r>
          <w:instrText xml:space="preserve"> PAGEREF _Toc20800 \h </w:instrText>
        </w:r>
        <w:r>
          <w:fldChar w:fldCharType="separate"/>
        </w:r>
        <w:r>
          <w:t>13</w:t>
        </w:r>
        <w:r>
          <w:fldChar w:fldCharType="end"/>
        </w:r>
      </w:hyperlink>
    </w:p>
    <w:p>
      <w:pPr>
        <w:pStyle w:val="TOC2"/>
        <w:tabs>
          <w:tab w:val="right" w:leader="dot" w:pos="8306"/>
        </w:tabs>
      </w:pPr>
      <w:hyperlink w:anchor="_Toc29152" w:history="1">
        <w:r>
          <w:rPr>
            <w:rFonts w:ascii="仿宋" w:eastAsia="仿宋" w:hAnsi="仿宋" w:cs="仿宋" w:hint="eastAsia"/>
            <w:lang w:eastAsia="zh-CN"/>
          </w:rPr>
          <w:t>(二)、环保与社会责任</w:t>
        </w:r>
        <w:r>
          <w:tab/>
        </w:r>
        <w:r>
          <w:fldChar w:fldCharType="begin"/>
        </w:r>
        <w:r>
          <w:instrText xml:space="preserve"> PAGEREF _Toc29152 \h </w:instrText>
        </w:r>
        <w:r>
          <w:fldChar w:fldCharType="separate"/>
        </w:r>
        <w:r>
          <w:t>13</w:t>
        </w:r>
        <w:r>
          <w:fldChar w:fldCharType="end"/>
        </w:r>
      </w:hyperlink>
    </w:p>
    <w:p>
      <w:pPr>
        <w:pStyle w:val="TOC1"/>
        <w:tabs>
          <w:tab w:val="right" w:leader="dot" w:pos="8306"/>
        </w:tabs>
      </w:pPr>
      <w:hyperlink w:anchor="_Toc10172" w:history="1">
        <w:r>
          <w:rPr>
            <w:rFonts w:ascii="仿宋" w:eastAsia="仿宋" w:hAnsi="仿宋" w:cs="仿宋" w:hint="eastAsia"/>
            <w:lang w:eastAsia="zh-CN"/>
          </w:rPr>
          <w:t>六、报纸期刊项目概论</w:t>
        </w:r>
        <w:r>
          <w:tab/>
        </w:r>
        <w:r>
          <w:fldChar w:fldCharType="begin"/>
        </w:r>
        <w:r>
          <w:instrText xml:space="preserve"> PAGEREF _Toc10172 \h </w:instrText>
        </w:r>
        <w:r>
          <w:fldChar w:fldCharType="separate"/>
        </w:r>
        <w:r>
          <w:t>14</w:t>
        </w:r>
        <w:r>
          <w:fldChar w:fldCharType="end"/>
        </w:r>
      </w:hyperlink>
    </w:p>
    <w:p>
      <w:pPr>
        <w:pStyle w:val="TOC2"/>
        <w:tabs>
          <w:tab w:val="right" w:leader="dot" w:pos="8306"/>
        </w:tabs>
      </w:pPr>
      <w:hyperlink w:anchor="_Toc11362" w:history="1">
        <w:r>
          <w:rPr>
            <w:rFonts w:ascii="仿宋" w:eastAsia="仿宋" w:hAnsi="仿宋" w:cs="仿宋" w:hint="eastAsia"/>
            <w:lang w:eastAsia="zh-CN"/>
          </w:rPr>
          <w:t>(一)、报纸期刊项目概况</w:t>
        </w:r>
        <w:r>
          <w:tab/>
        </w:r>
        <w:r>
          <w:fldChar w:fldCharType="begin"/>
        </w:r>
        <w:r>
          <w:instrText xml:space="preserve"> PAGEREF _Toc11362 \h </w:instrText>
        </w:r>
        <w:r>
          <w:fldChar w:fldCharType="separate"/>
        </w:r>
        <w:r>
          <w:t>14</w:t>
        </w:r>
        <w:r>
          <w:fldChar w:fldCharType="end"/>
        </w:r>
      </w:hyperlink>
    </w:p>
    <w:p>
      <w:pPr>
        <w:pStyle w:val="TOC2"/>
        <w:tabs>
          <w:tab w:val="right" w:leader="dot" w:pos="8306"/>
        </w:tabs>
      </w:pPr>
      <w:hyperlink w:anchor="_Toc9073" w:history="1">
        <w:r>
          <w:rPr>
            <w:rFonts w:ascii="仿宋" w:eastAsia="仿宋" w:hAnsi="仿宋" w:cs="仿宋" w:hint="eastAsia"/>
            <w:lang w:eastAsia="zh-CN"/>
          </w:rPr>
          <w:t>(二)、报纸期刊项目目标</w:t>
        </w:r>
        <w:r>
          <w:tab/>
        </w:r>
        <w:r>
          <w:fldChar w:fldCharType="begin"/>
        </w:r>
        <w:r>
          <w:instrText xml:space="preserve"> PAGEREF _Toc9073 \h </w:instrText>
        </w:r>
        <w:r>
          <w:fldChar w:fldCharType="separate"/>
        </w:r>
        <w:r>
          <w:t>16</w:t>
        </w:r>
        <w:r>
          <w:fldChar w:fldCharType="end"/>
        </w:r>
      </w:hyperlink>
    </w:p>
    <w:p>
      <w:pPr>
        <w:pStyle w:val="TOC2"/>
        <w:tabs>
          <w:tab w:val="right" w:leader="dot" w:pos="8306"/>
        </w:tabs>
      </w:pPr>
      <w:hyperlink w:anchor="_Toc2094" w:history="1">
        <w:r>
          <w:rPr>
            <w:rFonts w:ascii="仿宋" w:eastAsia="仿宋" w:hAnsi="仿宋" w:cs="仿宋" w:hint="eastAsia"/>
            <w:lang w:eastAsia="zh-CN"/>
          </w:rPr>
          <w:t>(三)、报纸期刊项目提出的理由</w:t>
        </w:r>
        <w:r>
          <w:tab/>
        </w:r>
        <w:r>
          <w:fldChar w:fldCharType="begin"/>
        </w:r>
        <w:r>
          <w:instrText xml:space="preserve"> PAGEREF _Toc2094 \h </w:instrText>
        </w:r>
        <w:r>
          <w:fldChar w:fldCharType="separate"/>
        </w:r>
        <w:r>
          <w:t>17</w:t>
        </w:r>
        <w:r>
          <w:fldChar w:fldCharType="end"/>
        </w:r>
      </w:hyperlink>
    </w:p>
    <w:p>
      <w:pPr>
        <w:pStyle w:val="TOC2"/>
        <w:tabs>
          <w:tab w:val="right" w:leader="dot" w:pos="8306"/>
        </w:tabs>
      </w:pPr>
      <w:hyperlink w:anchor="_Toc12645" w:history="1">
        <w:r>
          <w:rPr>
            <w:rFonts w:ascii="仿宋" w:eastAsia="仿宋" w:hAnsi="仿宋" w:cs="仿宋" w:hint="eastAsia"/>
            <w:lang w:eastAsia="zh-CN"/>
          </w:rPr>
          <w:t>(四)、报纸期刊项目意义</w:t>
        </w:r>
        <w:r>
          <w:tab/>
        </w:r>
        <w:r>
          <w:fldChar w:fldCharType="begin"/>
        </w:r>
        <w:r>
          <w:instrText xml:space="preserve"> PAGEREF _Toc12645 \h </w:instrText>
        </w:r>
        <w:r>
          <w:fldChar w:fldCharType="separate"/>
        </w:r>
        <w:r>
          <w:t>19</w:t>
        </w:r>
        <w:r>
          <w:fldChar w:fldCharType="end"/>
        </w:r>
      </w:hyperlink>
    </w:p>
    <w:p>
      <w:pPr>
        <w:pStyle w:val="TOC2"/>
        <w:tabs>
          <w:tab w:val="right" w:leader="dot" w:pos="8306"/>
        </w:tabs>
      </w:pPr>
      <w:hyperlink w:anchor="_Toc20457" w:history="1">
        <w:r>
          <w:rPr>
            <w:rFonts w:ascii="仿宋" w:eastAsia="仿宋" w:hAnsi="仿宋" w:cs="仿宋" w:hint="eastAsia"/>
            <w:lang w:eastAsia="zh-CN"/>
          </w:rPr>
          <w:t>(五)、报纸期刊项目背景</w:t>
        </w:r>
        <w:r>
          <w:tab/>
        </w:r>
        <w:r>
          <w:fldChar w:fldCharType="begin"/>
        </w:r>
        <w:r>
          <w:instrText xml:space="preserve"> PAGEREF _Toc20457 \h </w:instrText>
        </w:r>
        <w:r>
          <w:fldChar w:fldCharType="separate"/>
        </w:r>
        <w:r>
          <w:t>20</w:t>
        </w:r>
        <w:r>
          <w:fldChar w:fldCharType="end"/>
        </w:r>
      </w:hyperlink>
    </w:p>
    <w:p>
      <w:pPr>
        <w:pStyle w:val="TOC1"/>
        <w:tabs>
          <w:tab w:val="right" w:leader="dot" w:pos="8306"/>
        </w:tabs>
      </w:pPr>
      <w:hyperlink w:anchor="_Toc1174" w:history="1">
        <w:r>
          <w:rPr>
            <w:rFonts w:ascii="仿宋" w:eastAsia="仿宋" w:hAnsi="仿宋" w:cs="仿宋" w:hint="eastAsia"/>
            <w:lang w:eastAsia="zh-CN"/>
          </w:rPr>
          <w:t>七、报纸期刊项目人力资源管理</w:t>
        </w:r>
        <w:r>
          <w:tab/>
        </w:r>
        <w:r>
          <w:fldChar w:fldCharType="begin"/>
        </w:r>
        <w:r>
          <w:instrText xml:space="preserve"> PAGEREF _Toc1174 \h </w:instrText>
        </w:r>
        <w:r>
          <w:fldChar w:fldCharType="separate"/>
        </w:r>
        <w:r>
          <w:t>21</w:t>
        </w:r>
        <w:r>
          <w:fldChar w:fldCharType="end"/>
        </w:r>
      </w:hyperlink>
    </w:p>
    <w:p>
      <w:pPr>
        <w:pStyle w:val="TOC2"/>
        <w:tabs>
          <w:tab w:val="right" w:leader="dot" w:pos="8306"/>
        </w:tabs>
      </w:pPr>
      <w:hyperlink w:anchor="_Toc22999" w:history="1">
        <w:r>
          <w:rPr>
            <w:rFonts w:ascii="仿宋" w:eastAsia="仿宋" w:hAnsi="仿宋" w:cs="仿宋" w:hint="eastAsia"/>
            <w:lang w:eastAsia="zh-CN"/>
          </w:rPr>
          <w:t>(一)、建立健全的预算管理制度</w:t>
        </w:r>
        <w:r>
          <w:tab/>
        </w:r>
        <w:r>
          <w:fldChar w:fldCharType="begin"/>
        </w:r>
        <w:r>
          <w:instrText xml:space="preserve"> PAGEREF _Toc22999 \h </w:instrText>
        </w:r>
        <w:r>
          <w:fldChar w:fldCharType="separate"/>
        </w:r>
        <w:r>
          <w:t>21</w:t>
        </w:r>
        <w:r>
          <w:fldChar w:fldCharType="end"/>
        </w:r>
      </w:hyperlink>
    </w:p>
    <w:p>
      <w:pPr>
        <w:pStyle w:val="TOC2"/>
        <w:tabs>
          <w:tab w:val="right" w:leader="dot" w:pos="8306"/>
        </w:tabs>
      </w:pPr>
      <w:hyperlink w:anchor="_Toc21613" w:history="1">
        <w:r>
          <w:rPr>
            <w:rFonts w:ascii="仿宋" w:eastAsia="仿宋" w:hAnsi="仿宋" w:cs="仿宋" w:hint="eastAsia"/>
            <w:lang w:eastAsia="zh-CN"/>
          </w:rPr>
          <w:t>(二)、加强资金流动监控</w:t>
        </w:r>
        <w:r>
          <w:tab/>
        </w:r>
        <w:r>
          <w:fldChar w:fldCharType="begin"/>
        </w:r>
        <w:r>
          <w:instrText xml:space="preserve"> PAGEREF _Toc21613 \h </w:instrText>
        </w:r>
        <w:r>
          <w:fldChar w:fldCharType="separate"/>
        </w:r>
        <w:r>
          <w:t>22</w:t>
        </w:r>
        <w:r>
          <w:fldChar w:fldCharType="end"/>
        </w:r>
      </w:hyperlink>
    </w:p>
    <w:p>
      <w:pPr>
        <w:pStyle w:val="TOC2"/>
        <w:tabs>
          <w:tab w:val="right" w:leader="dot" w:pos="8306"/>
        </w:tabs>
      </w:pPr>
      <w:hyperlink w:anchor="_Toc14603" w:history="1">
        <w:r>
          <w:rPr>
            <w:rFonts w:ascii="仿宋" w:eastAsia="仿宋" w:hAnsi="仿宋" w:cs="仿宋" w:hint="eastAsia"/>
            <w:lang w:eastAsia="zh-CN"/>
          </w:rPr>
          <w:t>(三)、制定完善的风险控制机制</w:t>
        </w:r>
        <w:r>
          <w:tab/>
        </w:r>
        <w:r>
          <w:fldChar w:fldCharType="begin"/>
        </w:r>
        <w:r>
          <w:instrText xml:space="preserve"> PAGEREF _Toc14603 \h </w:instrText>
        </w:r>
        <w:r>
          <w:fldChar w:fldCharType="separate"/>
        </w:r>
        <w:r>
          <w:t>23</w:t>
        </w:r>
        <w:r>
          <w:fldChar w:fldCharType="end"/>
        </w:r>
      </w:hyperlink>
    </w:p>
    <w:p>
      <w:pPr>
        <w:pStyle w:val="TOC2"/>
        <w:tabs>
          <w:tab w:val="right" w:leader="dot" w:pos="8306"/>
        </w:tabs>
      </w:pPr>
      <w:hyperlink w:anchor="_Toc956" w:history="1">
        <w:r>
          <w:rPr>
            <w:rFonts w:ascii="仿宋" w:eastAsia="仿宋" w:hAnsi="仿宋" w:cs="仿宋" w:hint="eastAsia"/>
            <w:lang w:eastAsia="zh-CN"/>
          </w:rPr>
          <w:t>(四)、优化成本管理</w:t>
        </w:r>
        <w:r>
          <w:tab/>
        </w:r>
        <w:r>
          <w:fldChar w:fldCharType="begin"/>
        </w:r>
        <w:r>
          <w:instrText xml:space="preserve"> PAGEREF _Toc956 \h </w:instrText>
        </w:r>
        <w:r>
          <w:fldChar w:fldCharType="separate"/>
        </w:r>
        <w:r>
          <w:t>25</w:t>
        </w:r>
        <w:r>
          <w:fldChar w:fldCharType="end"/>
        </w:r>
      </w:hyperlink>
    </w:p>
    <w:p>
      <w:pPr>
        <w:pStyle w:val="TOC1"/>
        <w:tabs>
          <w:tab w:val="right" w:leader="dot" w:pos="8306"/>
        </w:tabs>
      </w:pPr>
      <w:hyperlink w:anchor="_Toc6394" w:history="1">
        <w:r>
          <w:rPr>
            <w:rFonts w:ascii="仿宋" w:eastAsia="仿宋" w:hAnsi="仿宋" w:cs="仿宋" w:hint="eastAsia"/>
            <w:lang w:eastAsia="zh-CN"/>
          </w:rPr>
          <w:t>八、报纸期刊项目环境影响分析</w:t>
        </w:r>
        <w:r>
          <w:tab/>
        </w:r>
        <w:r>
          <w:fldChar w:fldCharType="begin"/>
        </w:r>
        <w:r>
          <w:instrText xml:space="preserve"> PAGEREF _Toc6394 \h </w:instrText>
        </w:r>
        <w:r>
          <w:fldChar w:fldCharType="separate"/>
        </w:r>
        <w:r>
          <w:t>26</w:t>
        </w:r>
        <w:r>
          <w:fldChar w:fldCharType="end"/>
        </w:r>
      </w:hyperlink>
    </w:p>
    <w:p>
      <w:pPr>
        <w:pStyle w:val="TOC2"/>
        <w:tabs>
          <w:tab w:val="right" w:leader="dot" w:pos="8306"/>
        </w:tabs>
      </w:pPr>
      <w:hyperlink w:anchor="_Toc7297" w:history="1">
        <w:r>
          <w:rPr>
            <w:rFonts w:ascii="仿宋" w:eastAsia="仿宋" w:hAnsi="仿宋" w:cs="仿宋" w:hint="eastAsia"/>
            <w:lang w:eastAsia="zh-CN"/>
          </w:rPr>
          <w:t>(一)、建设区域环境质量现状</w:t>
        </w:r>
        <w:r>
          <w:tab/>
        </w:r>
        <w:r>
          <w:fldChar w:fldCharType="begin"/>
        </w:r>
        <w:r>
          <w:instrText xml:space="preserve"> PAGEREF _Toc7297 \h </w:instrText>
        </w:r>
        <w:r>
          <w:fldChar w:fldCharType="separate"/>
        </w:r>
        <w:r>
          <w:t>26</w:t>
        </w:r>
        <w:r>
          <w:fldChar w:fldCharType="end"/>
        </w:r>
      </w:hyperlink>
    </w:p>
    <w:p>
      <w:pPr>
        <w:pStyle w:val="TOC2"/>
        <w:tabs>
          <w:tab w:val="right" w:leader="dot" w:pos="8306"/>
        </w:tabs>
      </w:pPr>
      <w:hyperlink w:anchor="_Toc7829" w:history="1">
        <w:r>
          <w:rPr>
            <w:rFonts w:ascii="仿宋" w:eastAsia="仿宋" w:hAnsi="仿宋" w:cs="仿宋" w:hint="eastAsia"/>
            <w:lang w:eastAsia="zh-CN"/>
          </w:rPr>
          <w:t>(二)、建设期环境保护</w:t>
        </w:r>
        <w:r>
          <w:tab/>
        </w:r>
        <w:r>
          <w:fldChar w:fldCharType="begin"/>
        </w:r>
        <w:r>
          <w:instrText xml:space="preserve"> PAGEREF _Toc7829 \h </w:instrText>
        </w:r>
        <w:r>
          <w:fldChar w:fldCharType="separate"/>
        </w:r>
        <w:r>
          <w:t>27</w:t>
        </w:r>
        <w:r>
          <w:fldChar w:fldCharType="end"/>
        </w:r>
      </w:hyperlink>
    </w:p>
    <w:p>
      <w:pPr>
        <w:pStyle w:val="TOC2"/>
        <w:tabs>
          <w:tab w:val="right" w:leader="dot" w:pos="8306"/>
        </w:tabs>
      </w:pPr>
      <w:hyperlink w:anchor="_Toc12049" w:history="1">
        <w:r>
          <w:rPr>
            <w:rFonts w:ascii="仿宋" w:eastAsia="仿宋" w:hAnsi="仿宋" w:cs="仿宋" w:hint="eastAsia"/>
            <w:lang w:eastAsia="zh-CN"/>
          </w:rPr>
          <w:t>(三)、运营期环境保护</w:t>
        </w:r>
        <w:r>
          <w:tab/>
        </w:r>
        <w:r>
          <w:fldChar w:fldCharType="begin"/>
        </w:r>
        <w:r>
          <w:instrText xml:space="preserve"> PAGEREF _Toc12049 \h </w:instrText>
        </w:r>
        <w:r>
          <w:fldChar w:fldCharType="separate"/>
        </w:r>
        <w:r>
          <w:t>29</w:t>
        </w:r>
        <w:r>
          <w:fldChar w:fldCharType="end"/>
        </w:r>
      </w:hyperlink>
    </w:p>
    <w:p>
      <w:pPr>
        <w:pStyle w:val="TOC2"/>
        <w:tabs>
          <w:tab w:val="right" w:leader="dot" w:pos="8306"/>
        </w:tabs>
      </w:pPr>
      <w:hyperlink w:anchor="_Toc17248" w:history="1">
        <w:r>
          <w:rPr>
            <w:rFonts w:ascii="仿宋" w:eastAsia="仿宋" w:hAnsi="仿宋" w:cs="仿宋" w:hint="eastAsia"/>
            <w:lang w:eastAsia="zh-CN"/>
          </w:rPr>
          <w:t>(四)、报纸期刊项目建设对区域经济的影响</w:t>
        </w:r>
        <w:r>
          <w:tab/>
        </w:r>
        <w:r>
          <w:fldChar w:fldCharType="begin"/>
        </w:r>
        <w:r>
          <w:instrText xml:space="preserve"> PAGEREF _Toc17248 \h </w:instrText>
        </w:r>
        <w:r>
          <w:fldChar w:fldCharType="separate"/>
        </w:r>
        <w:r>
          <w:t>30</w:t>
        </w:r>
        <w:r>
          <w:fldChar w:fldCharType="end"/>
        </w:r>
      </w:hyperlink>
    </w:p>
    <w:p>
      <w:pPr>
        <w:pStyle w:val="TOC2"/>
        <w:tabs>
          <w:tab w:val="right" w:leader="dot" w:pos="8306"/>
        </w:tabs>
      </w:pPr>
      <w:hyperlink w:anchor="_Toc22364" w:history="1">
        <w:r>
          <w:rPr>
            <w:rFonts w:ascii="仿宋" w:eastAsia="仿宋" w:hAnsi="仿宋" w:cs="仿宋" w:hint="eastAsia"/>
            <w:lang w:eastAsia="zh-CN"/>
          </w:rPr>
          <w:t>(五)、废弃物处理</w:t>
        </w:r>
        <w:r>
          <w:tab/>
        </w:r>
        <w:r>
          <w:fldChar w:fldCharType="begin"/>
        </w:r>
        <w:r>
          <w:instrText xml:space="preserve"> PAGEREF _Toc22364 \h </w:instrText>
        </w:r>
        <w:r>
          <w:fldChar w:fldCharType="separate"/>
        </w:r>
        <w:r>
          <w:t>32</w:t>
        </w:r>
        <w:r>
          <w:fldChar w:fldCharType="end"/>
        </w:r>
      </w:hyperlink>
    </w:p>
    <w:p>
      <w:pPr>
        <w:pStyle w:val="TOC2"/>
        <w:tabs>
          <w:tab w:val="right" w:leader="dot" w:pos="8306"/>
        </w:tabs>
      </w:pPr>
      <w:hyperlink w:anchor="_Toc545" w:history="1">
        <w:r>
          <w:rPr>
            <w:rFonts w:ascii="仿宋" w:eastAsia="仿宋" w:hAnsi="仿宋" w:cs="仿宋" w:hint="eastAsia"/>
            <w:lang w:eastAsia="zh-CN"/>
          </w:rPr>
          <w:t>(六)、特殊环境影响分析</w:t>
        </w:r>
        <w:r>
          <w:tab/>
        </w:r>
        <w:r>
          <w:fldChar w:fldCharType="begin"/>
        </w:r>
        <w:r>
          <w:instrText xml:space="preserve"> PAGEREF _Toc545 \h </w:instrText>
        </w:r>
        <w:r>
          <w:fldChar w:fldCharType="separate"/>
        </w:r>
        <w:r>
          <w:t>33</w:t>
        </w:r>
        <w:r>
          <w:fldChar w:fldCharType="end"/>
        </w:r>
      </w:hyperlink>
    </w:p>
    <w:p>
      <w:pPr>
        <w:pStyle w:val="TOC2"/>
        <w:tabs>
          <w:tab w:val="right" w:leader="dot" w:pos="8306"/>
        </w:tabs>
      </w:pPr>
      <w:hyperlink w:anchor="_Toc343" w:history="1">
        <w:r>
          <w:rPr>
            <w:rFonts w:ascii="仿宋" w:eastAsia="仿宋" w:hAnsi="仿宋" w:cs="仿宋" w:hint="eastAsia"/>
            <w:lang w:eastAsia="zh-CN"/>
          </w:rPr>
          <w:t>(七)、清洁生产</w:t>
        </w:r>
        <w:r>
          <w:tab/>
        </w:r>
        <w:r>
          <w:fldChar w:fldCharType="begin"/>
        </w:r>
        <w:r>
          <w:instrText xml:space="preserve"> PAGEREF _Toc343 \h </w:instrText>
        </w:r>
        <w:r>
          <w:fldChar w:fldCharType="separate"/>
        </w:r>
        <w:r>
          <w:t>34</w:t>
        </w:r>
        <w:r>
          <w:fldChar w:fldCharType="end"/>
        </w:r>
      </w:hyperlink>
    </w:p>
    <w:p>
      <w:pPr>
        <w:pStyle w:val="TOC2"/>
        <w:tabs>
          <w:tab w:val="right" w:leader="dot" w:pos="8306"/>
        </w:tabs>
      </w:pPr>
      <w:hyperlink w:anchor="_Toc10775" w:history="1">
        <w:r>
          <w:rPr>
            <w:rFonts w:ascii="仿宋" w:eastAsia="仿宋" w:hAnsi="仿宋" w:cs="仿宋" w:hint="eastAsia"/>
            <w:lang w:eastAsia="zh-CN"/>
          </w:rPr>
          <w:t>(八)、环境保护综合评价</w:t>
        </w:r>
        <w:r>
          <w:tab/>
        </w:r>
        <w:r>
          <w:fldChar w:fldCharType="begin"/>
        </w:r>
        <w:r>
          <w:instrText xml:space="preserve"> PAGEREF _Toc10775 \h </w:instrText>
        </w:r>
        <w:r>
          <w:fldChar w:fldCharType="separate"/>
        </w:r>
        <w:r>
          <w:t>35</w:t>
        </w:r>
        <w:r>
          <w:fldChar w:fldCharType="end"/>
        </w:r>
      </w:hyperlink>
    </w:p>
    <w:p>
      <w:pPr>
        <w:pStyle w:val="TOC1"/>
        <w:tabs>
          <w:tab w:val="right" w:leader="dot" w:pos="8306"/>
        </w:tabs>
      </w:pPr>
      <w:hyperlink w:anchor="_Toc3552" w:history="1">
        <w:r>
          <w:rPr>
            <w:rFonts w:ascii="仿宋" w:eastAsia="仿宋" w:hAnsi="仿宋" w:cs="仿宋" w:hint="eastAsia"/>
            <w:lang w:eastAsia="zh-CN"/>
          </w:rPr>
          <w:t>九、报纸期刊项目创新与研发</w:t>
        </w:r>
        <w:r>
          <w:tab/>
        </w:r>
        <w:r>
          <w:fldChar w:fldCharType="begin"/>
        </w:r>
        <w:r>
          <w:instrText xml:space="preserve"> PAGEREF _Toc3552 \h </w:instrText>
        </w:r>
        <w:r>
          <w:fldChar w:fldCharType="separate"/>
        </w:r>
        <w:r>
          <w:t>37</w:t>
        </w:r>
        <w:r>
          <w:fldChar w:fldCharType="end"/>
        </w:r>
      </w:hyperlink>
    </w:p>
    <w:p>
      <w:pPr>
        <w:pStyle w:val="TOC2"/>
        <w:tabs>
          <w:tab w:val="right" w:leader="dot" w:pos="8306"/>
        </w:tabs>
      </w:pPr>
      <w:hyperlink w:anchor="_Toc5340" w:history="1">
        <w:r>
          <w:rPr>
            <w:rFonts w:ascii="仿宋" w:eastAsia="仿宋" w:hAnsi="仿宋" w:cs="仿宋" w:hint="eastAsia"/>
            <w:lang w:eastAsia="zh-CN"/>
          </w:rPr>
          <w:t>(一)、创新策略与方向</w:t>
        </w:r>
        <w:r>
          <w:tab/>
        </w:r>
        <w:r>
          <w:fldChar w:fldCharType="begin"/>
        </w:r>
        <w:r>
          <w:instrText xml:space="preserve"> PAGEREF _Toc5340 \h </w:instrText>
        </w:r>
        <w:r>
          <w:fldChar w:fldCharType="separate"/>
        </w:r>
        <w:r>
          <w:t>37</w:t>
        </w:r>
        <w:r>
          <w:fldChar w:fldCharType="end"/>
        </w:r>
      </w:hyperlink>
    </w:p>
    <w:p>
      <w:pPr>
        <w:pStyle w:val="TOC2"/>
        <w:tabs>
          <w:tab w:val="right" w:leader="dot" w:pos="8306"/>
        </w:tabs>
      </w:pPr>
      <w:hyperlink w:anchor="_Toc17299" w:history="1">
        <w:r>
          <w:rPr>
            <w:rFonts w:ascii="仿宋" w:eastAsia="仿宋" w:hAnsi="仿宋" w:cs="仿宋" w:hint="eastAsia"/>
            <w:lang w:eastAsia="zh-CN"/>
          </w:rPr>
          <w:t>(二)、研发规划与投入</w:t>
        </w:r>
        <w:r>
          <w:tab/>
        </w:r>
        <w:r>
          <w:fldChar w:fldCharType="begin"/>
        </w:r>
        <w:r>
          <w:instrText xml:space="preserve"> PAGEREF _Toc17299 \h </w:instrText>
        </w:r>
        <w:r>
          <w:fldChar w:fldCharType="separate"/>
        </w:r>
        <w:r>
          <w:t>38</w:t>
        </w:r>
        <w:r>
          <w:fldChar w:fldCharType="end"/>
        </w:r>
      </w:hyperlink>
    </w:p>
    <w:p>
      <w:pPr>
        <w:pStyle w:val="TOC1"/>
        <w:tabs>
          <w:tab w:val="right" w:leader="dot" w:pos="8306"/>
        </w:tabs>
      </w:pPr>
      <w:hyperlink w:anchor="_Toc7260" w:history="1">
        <w:r>
          <w:rPr>
            <w:rFonts w:ascii="仿宋" w:eastAsia="仿宋" w:hAnsi="仿宋" w:cs="仿宋" w:hint="eastAsia"/>
            <w:lang w:eastAsia="zh-CN"/>
          </w:rPr>
          <w:t>十、报纸期刊项目计划安排</w:t>
        </w:r>
        <w:r>
          <w:tab/>
        </w:r>
        <w:r>
          <w:fldChar w:fldCharType="begin"/>
        </w:r>
        <w:r>
          <w:instrText xml:space="preserve"> PAGEREF _Toc7260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5" w:history="1">
        <w:r>
          <w:rPr>
            <w:rFonts w:ascii="仿宋" w:eastAsia="仿宋" w:hAnsi="仿宋" w:cs="仿宋" w:hint="eastAsia"/>
            <w:lang w:eastAsia="zh-CN"/>
          </w:rPr>
          <w:t>(一)、建设周期</w:t>
        </w:r>
        <w:r>
          <w:tab/>
        </w:r>
        <w:r>
          <w:fldChar w:fldCharType="begin"/>
        </w:r>
        <w:r>
          <w:instrText xml:space="preserve"> PAGEREF _Toc4965 \h </w:instrText>
        </w:r>
        <w:r>
          <w:fldChar w:fldCharType="separate"/>
        </w:r>
        <w:r>
          <w:t>40</w:t>
        </w:r>
        <w:r>
          <w:fldChar w:fldCharType="end"/>
        </w:r>
      </w:hyperlink>
    </w:p>
    <w:p>
      <w:pPr>
        <w:pStyle w:val="TOC2"/>
        <w:tabs>
          <w:tab w:val="right" w:leader="dot" w:pos="8306"/>
        </w:tabs>
      </w:pPr>
      <w:hyperlink w:anchor="_Toc22924" w:history="1">
        <w:r>
          <w:rPr>
            <w:rFonts w:ascii="仿宋" w:eastAsia="仿宋" w:hAnsi="仿宋" w:cs="仿宋" w:hint="eastAsia"/>
            <w:lang w:eastAsia="zh-CN"/>
          </w:rPr>
          <w:t>(二)、建设进度</w:t>
        </w:r>
        <w:r>
          <w:tab/>
        </w:r>
        <w:r>
          <w:fldChar w:fldCharType="begin"/>
        </w:r>
        <w:r>
          <w:instrText xml:space="preserve"> PAGEREF _Toc22924 \h </w:instrText>
        </w:r>
        <w:r>
          <w:fldChar w:fldCharType="separate"/>
        </w:r>
        <w:r>
          <w:t>41</w:t>
        </w:r>
        <w:r>
          <w:fldChar w:fldCharType="end"/>
        </w:r>
      </w:hyperlink>
    </w:p>
    <w:p>
      <w:pPr>
        <w:pStyle w:val="TOC2"/>
        <w:tabs>
          <w:tab w:val="right" w:leader="dot" w:pos="8306"/>
        </w:tabs>
      </w:pPr>
      <w:hyperlink w:anchor="_Toc14085" w:history="1">
        <w:r>
          <w:rPr>
            <w:rFonts w:ascii="仿宋" w:eastAsia="仿宋" w:hAnsi="仿宋" w:cs="仿宋" w:hint="eastAsia"/>
            <w:lang w:eastAsia="zh-CN"/>
          </w:rPr>
          <w:t>(三)、进度安排注意事项</w:t>
        </w:r>
        <w:r>
          <w:tab/>
        </w:r>
        <w:r>
          <w:fldChar w:fldCharType="begin"/>
        </w:r>
        <w:r>
          <w:instrText xml:space="preserve"> PAGEREF _Toc14085 \h </w:instrText>
        </w:r>
        <w:r>
          <w:fldChar w:fldCharType="separate"/>
        </w:r>
        <w:r>
          <w:t>41</w:t>
        </w:r>
        <w:r>
          <w:fldChar w:fldCharType="end"/>
        </w:r>
      </w:hyperlink>
    </w:p>
    <w:p>
      <w:pPr>
        <w:pStyle w:val="TOC2"/>
        <w:tabs>
          <w:tab w:val="right" w:leader="dot" w:pos="8306"/>
        </w:tabs>
      </w:pPr>
      <w:hyperlink w:anchor="_Toc14783" w:history="1">
        <w:r>
          <w:rPr>
            <w:rFonts w:ascii="仿宋" w:eastAsia="仿宋" w:hAnsi="仿宋" w:cs="仿宋" w:hint="eastAsia"/>
            <w:lang w:eastAsia="zh-CN"/>
          </w:rPr>
          <w:t>(四)、人力资源配置</w:t>
        </w:r>
        <w:r>
          <w:tab/>
        </w:r>
        <w:r>
          <w:fldChar w:fldCharType="begin"/>
        </w:r>
        <w:r>
          <w:instrText xml:space="preserve"> PAGEREF _Toc14783 \h </w:instrText>
        </w:r>
        <w:r>
          <w:fldChar w:fldCharType="separate"/>
        </w:r>
        <w:r>
          <w:t>43</w:t>
        </w:r>
        <w:r>
          <w:fldChar w:fldCharType="end"/>
        </w:r>
      </w:hyperlink>
    </w:p>
    <w:p>
      <w:pPr>
        <w:pStyle w:val="TOC1"/>
        <w:tabs>
          <w:tab w:val="right" w:leader="dot" w:pos="8306"/>
        </w:tabs>
      </w:pPr>
      <w:hyperlink w:anchor="_Toc8017" w:history="1">
        <w:r>
          <w:rPr>
            <w:rFonts w:ascii="仿宋" w:eastAsia="仿宋" w:hAnsi="仿宋" w:cs="仿宋" w:hint="eastAsia"/>
            <w:lang w:eastAsia="zh-CN"/>
          </w:rPr>
          <w:t>十一、报纸期刊项目投资规划</w:t>
        </w:r>
        <w:r>
          <w:tab/>
        </w:r>
        <w:r>
          <w:fldChar w:fldCharType="begin"/>
        </w:r>
        <w:r>
          <w:instrText xml:space="preserve"> PAGEREF _Toc8017 \h </w:instrText>
        </w:r>
        <w:r>
          <w:fldChar w:fldCharType="separate"/>
        </w:r>
        <w:r>
          <w:t>44</w:t>
        </w:r>
        <w:r>
          <w:fldChar w:fldCharType="end"/>
        </w:r>
      </w:hyperlink>
    </w:p>
    <w:p>
      <w:pPr>
        <w:pStyle w:val="TOC2"/>
        <w:tabs>
          <w:tab w:val="right" w:leader="dot" w:pos="8306"/>
        </w:tabs>
      </w:pPr>
      <w:hyperlink w:anchor="_Toc10193" w:history="1">
        <w:r>
          <w:rPr>
            <w:rFonts w:ascii="仿宋" w:eastAsia="仿宋" w:hAnsi="仿宋" w:cs="仿宋" w:hint="eastAsia"/>
            <w:lang w:eastAsia="zh-CN"/>
          </w:rPr>
          <w:t>(一)、报纸期刊项目总投资估算</w:t>
        </w:r>
        <w:r>
          <w:tab/>
        </w:r>
        <w:r>
          <w:fldChar w:fldCharType="begin"/>
        </w:r>
        <w:r>
          <w:instrText xml:space="preserve"> PAGEREF _Toc10193 \h </w:instrText>
        </w:r>
        <w:r>
          <w:fldChar w:fldCharType="separate"/>
        </w:r>
        <w:r>
          <w:t>44</w:t>
        </w:r>
        <w:r>
          <w:fldChar w:fldCharType="end"/>
        </w:r>
      </w:hyperlink>
    </w:p>
    <w:p>
      <w:pPr>
        <w:pStyle w:val="TOC2"/>
        <w:tabs>
          <w:tab w:val="right" w:leader="dot" w:pos="8306"/>
        </w:tabs>
      </w:pPr>
      <w:hyperlink w:anchor="_Toc7005" w:history="1">
        <w:r>
          <w:rPr>
            <w:rFonts w:ascii="仿宋" w:eastAsia="仿宋" w:hAnsi="仿宋" w:cs="仿宋" w:hint="eastAsia"/>
            <w:lang w:eastAsia="zh-CN"/>
          </w:rPr>
          <w:t>(二)、资金筹措</w:t>
        </w:r>
        <w:r>
          <w:tab/>
        </w:r>
        <w:r>
          <w:fldChar w:fldCharType="begin"/>
        </w:r>
        <w:r>
          <w:instrText xml:space="preserve"> PAGEREF _Toc7005 \h </w:instrText>
        </w:r>
        <w:r>
          <w:fldChar w:fldCharType="separate"/>
        </w:r>
        <w:r>
          <w:t>45</w:t>
        </w:r>
        <w:r>
          <w:fldChar w:fldCharType="end"/>
        </w:r>
      </w:hyperlink>
    </w:p>
    <w:p>
      <w:pPr>
        <w:pStyle w:val="TOC1"/>
        <w:tabs>
          <w:tab w:val="right" w:leader="dot" w:pos="8306"/>
        </w:tabs>
      </w:pPr>
      <w:hyperlink w:anchor="_Toc12161" w:history="1">
        <w:r>
          <w:rPr>
            <w:rFonts w:ascii="仿宋" w:eastAsia="仿宋" w:hAnsi="仿宋" w:cs="仿宋" w:hint="eastAsia"/>
            <w:lang w:eastAsia="zh-CN"/>
          </w:rPr>
          <w:t>十二、报纸期刊项目经营效益</w:t>
        </w:r>
        <w:r>
          <w:tab/>
        </w:r>
        <w:r>
          <w:fldChar w:fldCharType="begin"/>
        </w:r>
        <w:r>
          <w:instrText xml:space="preserve"> PAGEREF _Toc12161 \h </w:instrText>
        </w:r>
        <w:r>
          <w:fldChar w:fldCharType="separate"/>
        </w:r>
        <w:r>
          <w:t>46</w:t>
        </w:r>
        <w:r>
          <w:fldChar w:fldCharType="end"/>
        </w:r>
      </w:hyperlink>
    </w:p>
    <w:p>
      <w:pPr>
        <w:pStyle w:val="TOC2"/>
        <w:tabs>
          <w:tab w:val="right" w:leader="dot" w:pos="8306"/>
        </w:tabs>
      </w:pPr>
      <w:hyperlink w:anchor="_Toc9448" w:history="1">
        <w:r>
          <w:rPr>
            <w:rFonts w:ascii="仿宋" w:eastAsia="仿宋" w:hAnsi="仿宋" w:cs="仿宋" w:hint="eastAsia"/>
            <w:lang w:eastAsia="zh-CN"/>
          </w:rPr>
          <w:t>(一)、经济评价财务测算</w:t>
        </w:r>
        <w:r>
          <w:tab/>
        </w:r>
        <w:r>
          <w:fldChar w:fldCharType="begin"/>
        </w:r>
        <w:r>
          <w:instrText xml:space="preserve"> PAGEREF _Toc9448 \h </w:instrText>
        </w:r>
        <w:r>
          <w:fldChar w:fldCharType="separate"/>
        </w:r>
        <w:r>
          <w:t>46</w:t>
        </w:r>
        <w:r>
          <w:fldChar w:fldCharType="end"/>
        </w:r>
      </w:hyperlink>
    </w:p>
    <w:p>
      <w:pPr>
        <w:pStyle w:val="TOC2"/>
        <w:tabs>
          <w:tab w:val="right" w:leader="dot" w:pos="8306"/>
        </w:tabs>
      </w:pPr>
      <w:hyperlink w:anchor="_Toc29866" w:history="1">
        <w:r>
          <w:rPr>
            <w:rFonts w:ascii="仿宋" w:eastAsia="仿宋" w:hAnsi="仿宋" w:cs="仿宋" w:hint="eastAsia"/>
            <w:lang w:eastAsia="zh-CN"/>
          </w:rPr>
          <w:t>(二)、报纸期刊项目盈利能力分析</w:t>
        </w:r>
        <w:r>
          <w:tab/>
        </w:r>
        <w:r>
          <w:fldChar w:fldCharType="begin"/>
        </w:r>
        <w:r>
          <w:instrText xml:space="preserve"> PAGEREF _Toc29866 \h </w:instrText>
        </w:r>
        <w:r>
          <w:fldChar w:fldCharType="separate"/>
        </w:r>
        <w:r>
          <w:t>47</w:t>
        </w:r>
        <w:r>
          <w:fldChar w:fldCharType="end"/>
        </w:r>
      </w:hyperlink>
    </w:p>
    <w:p>
      <w:pPr>
        <w:pStyle w:val="TOC1"/>
        <w:tabs>
          <w:tab w:val="right" w:leader="dot" w:pos="8306"/>
        </w:tabs>
      </w:pPr>
      <w:hyperlink w:anchor="_Toc25900" w:history="1">
        <w:r>
          <w:rPr>
            <w:rFonts w:ascii="仿宋" w:eastAsia="仿宋" w:hAnsi="仿宋" w:cs="仿宋" w:hint="eastAsia"/>
            <w:lang w:eastAsia="zh-CN"/>
          </w:rPr>
          <w:t>十三、营销与推广策略</w:t>
        </w:r>
        <w:r>
          <w:tab/>
        </w:r>
        <w:r>
          <w:fldChar w:fldCharType="begin"/>
        </w:r>
        <w:r>
          <w:instrText xml:space="preserve"> PAGEREF _Toc25900 \h </w:instrText>
        </w:r>
        <w:r>
          <w:fldChar w:fldCharType="separate"/>
        </w:r>
        <w:r>
          <w:t>48</w:t>
        </w:r>
        <w:r>
          <w:fldChar w:fldCharType="end"/>
        </w:r>
      </w:hyperlink>
    </w:p>
    <w:p>
      <w:pPr>
        <w:pStyle w:val="TOC2"/>
        <w:tabs>
          <w:tab w:val="right" w:leader="dot" w:pos="8306"/>
        </w:tabs>
      </w:pPr>
      <w:hyperlink w:anchor="_Toc25921" w:history="1">
        <w:r>
          <w:rPr>
            <w:rFonts w:ascii="仿宋" w:eastAsia="仿宋" w:hAnsi="仿宋" w:cs="仿宋" w:hint="eastAsia"/>
            <w:lang w:eastAsia="zh-CN"/>
          </w:rPr>
          <w:t>(一)、产品/服务定位与特点</w:t>
        </w:r>
        <w:r>
          <w:tab/>
        </w:r>
        <w:r>
          <w:fldChar w:fldCharType="begin"/>
        </w:r>
        <w:r>
          <w:instrText xml:space="preserve"> PAGEREF _Toc25921 \h </w:instrText>
        </w:r>
        <w:r>
          <w:fldChar w:fldCharType="separate"/>
        </w:r>
        <w:r>
          <w:t>48</w:t>
        </w:r>
        <w:r>
          <w:fldChar w:fldCharType="end"/>
        </w:r>
      </w:hyperlink>
    </w:p>
    <w:p>
      <w:pPr>
        <w:pStyle w:val="TOC2"/>
        <w:tabs>
          <w:tab w:val="right" w:leader="dot" w:pos="8306"/>
        </w:tabs>
      </w:pPr>
      <w:hyperlink w:anchor="_Toc23910" w:history="1">
        <w:r>
          <w:rPr>
            <w:rFonts w:ascii="仿宋" w:eastAsia="仿宋" w:hAnsi="仿宋" w:cs="仿宋" w:hint="eastAsia"/>
            <w:lang w:eastAsia="zh-CN"/>
          </w:rPr>
          <w:t>(二)、市场定位与竞争分析</w:t>
        </w:r>
        <w:r>
          <w:tab/>
        </w:r>
        <w:r>
          <w:fldChar w:fldCharType="begin"/>
        </w:r>
        <w:r>
          <w:instrText xml:space="preserve"> PAGEREF _Toc23910 \h </w:instrText>
        </w:r>
        <w:r>
          <w:fldChar w:fldCharType="separate"/>
        </w:r>
        <w:r>
          <w:t>49</w:t>
        </w:r>
        <w:r>
          <w:fldChar w:fldCharType="end"/>
        </w:r>
      </w:hyperlink>
    </w:p>
    <w:p>
      <w:pPr>
        <w:pStyle w:val="TOC2"/>
        <w:tabs>
          <w:tab w:val="right" w:leader="dot" w:pos="8306"/>
        </w:tabs>
      </w:pPr>
      <w:hyperlink w:anchor="_Toc1084" w:history="1">
        <w:r>
          <w:rPr>
            <w:rFonts w:ascii="仿宋" w:eastAsia="仿宋" w:hAnsi="仿宋" w:cs="仿宋" w:hint="eastAsia"/>
            <w:lang w:eastAsia="zh-CN"/>
          </w:rPr>
          <w:t>(三)、营销渠道与策略</w:t>
        </w:r>
        <w:r>
          <w:tab/>
        </w:r>
        <w:r>
          <w:fldChar w:fldCharType="begin"/>
        </w:r>
        <w:r>
          <w:instrText xml:space="preserve"> PAGEREF _Toc1084 \h </w:instrText>
        </w:r>
        <w:r>
          <w:fldChar w:fldCharType="separate"/>
        </w:r>
        <w:r>
          <w:t>51</w:t>
        </w:r>
        <w:r>
          <w:fldChar w:fldCharType="end"/>
        </w:r>
      </w:hyperlink>
    </w:p>
    <w:p>
      <w:pPr>
        <w:pStyle w:val="TOC2"/>
        <w:tabs>
          <w:tab w:val="right" w:leader="dot" w:pos="8306"/>
        </w:tabs>
      </w:pPr>
      <w:hyperlink w:anchor="_Toc14489" w:history="1">
        <w:r>
          <w:rPr>
            <w:rFonts w:ascii="仿宋" w:eastAsia="仿宋" w:hAnsi="仿宋" w:cs="仿宋" w:hint="eastAsia"/>
            <w:lang w:eastAsia="zh-CN"/>
          </w:rPr>
          <w:t>(四)、推广与宣传活动</w:t>
        </w:r>
        <w:r>
          <w:tab/>
        </w:r>
        <w:r>
          <w:fldChar w:fldCharType="begin"/>
        </w:r>
        <w:r>
          <w:instrText xml:space="preserve"> PAGEREF _Toc14489 \h </w:instrText>
        </w:r>
        <w:r>
          <w:fldChar w:fldCharType="separate"/>
        </w:r>
        <w:r>
          <w:t>52</w:t>
        </w:r>
        <w:r>
          <w:fldChar w:fldCharType="end"/>
        </w:r>
      </w:hyperlink>
    </w:p>
    <w:p>
      <w:pPr>
        <w:pStyle w:val="TOC1"/>
        <w:tabs>
          <w:tab w:val="right" w:leader="dot" w:pos="8306"/>
        </w:tabs>
      </w:pPr>
      <w:hyperlink w:anchor="_Toc23767" w:history="1">
        <w:r>
          <w:rPr>
            <w:rFonts w:ascii="仿宋" w:eastAsia="仿宋" w:hAnsi="仿宋" w:cs="仿宋" w:hint="eastAsia"/>
            <w:lang w:eastAsia="zh-CN"/>
          </w:rPr>
          <w:t>十四、报纸期刊项目实施时间节点</w:t>
        </w:r>
        <w:r>
          <w:tab/>
        </w:r>
        <w:r>
          <w:fldChar w:fldCharType="begin"/>
        </w:r>
        <w:r>
          <w:instrText xml:space="preserve"> PAGEREF _Toc23767 \h </w:instrText>
        </w:r>
        <w:r>
          <w:fldChar w:fldCharType="separate"/>
        </w:r>
        <w:r>
          <w:t>57</w:t>
        </w:r>
        <w:r>
          <w:fldChar w:fldCharType="end"/>
        </w:r>
      </w:hyperlink>
    </w:p>
    <w:p>
      <w:pPr>
        <w:pStyle w:val="TOC2"/>
        <w:tabs>
          <w:tab w:val="right" w:leader="dot" w:pos="8306"/>
        </w:tabs>
      </w:pPr>
      <w:hyperlink w:anchor="_Toc14411" w:history="1">
        <w:r>
          <w:rPr>
            <w:rFonts w:ascii="仿宋" w:eastAsia="仿宋" w:hAnsi="仿宋" w:cs="仿宋" w:hint="eastAsia"/>
            <w:lang w:eastAsia="zh-CN"/>
          </w:rPr>
          <w:t>(一)、报纸期刊项目启动阶段时间节点</w:t>
        </w:r>
        <w:r>
          <w:tab/>
        </w:r>
        <w:r>
          <w:fldChar w:fldCharType="begin"/>
        </w:r>
        <w:r>
          <w:instrText xml:space="preserve"> PAGEREF _Toc14411 \h </w:instrText>
        </w:r>
        <w:r>
          <w:fldChar w:fldCharType="separate"/>
        </w:r>
        <w:r>
          <w:t>57</w:t>
        </w:r>
        <w:r>
          <w:fldChar w:fldCharType="end"/>
        </w:r>
      </w:hyperlink>
    </w:p>
    <w:p>
      <w:pPr>
        <w:pStyle w:val="TOC2"/>
        <w:tabs>
          <w:tab w:val="right" w:leader="dot" w:pos="8306"/>
        </w:tabs>
      </w:pPr>
      <w:hyperlink w:anchor="_Toc26831" w:history="1">
        <w:r>
          <w:rPr>
            <w:rFonts w:ascii="仿宋" w:eastAsia="仿宋" w:hAnsi="仿宋" w:cs="仿宋" w:hint="eastAsia"/>
            <w:lang w:eastAsia="zh-CN"/>
          </w:rPr>
          <w:t>(二)、报纸期刊项目执行阶段时间节点</w:t>
        </w:r>
        <w:r>
          <w:tab/>
        </w:r>
        <w:r>
          <w:fldChar w:fldCharType="begin"/>
        </w:r>
        <w:r>
          <w:instrText xml:space="preserve"> PAGEREF _Toc26831 \h </w:instrText>
        </w:r>
        <w:r>
          <w:fldChar w:fldCharType="separate"/>
        </w:r>
        <w:r>
          <w:t>58</w:t>
        </w:r>
        <w:r>
          <w:fldChar w:fldCharType="end"/>
        </w:r>
      </w:hyperlink>
    </w:p>
    <w:p>
      <w:pPr>
        <w:pStyle w:val="TOC2"/>
        <w:tabs>
          <w:tab w:val="right" w:leader="dot" w:pos="8306"/>
        </w:tabs>
      </w:pPr>
      <w:hyperlink w:anchor="_Toc31829" w:history="1">
        <w:r>
          <w:rPr>
            <w:rFonts w:ascii="仿宋" w:eastAsia="仿宋" w:hAnsi="仿宋" w:cs="仿宋" w:hint="eastAsia"/>
            <w:lang w:eastAsia="zh-CN"/>
          </w:rPr>
          <w:t>(三)、报纸期刊项目完成阶段时间节点</w:t>
        </w:r>
        <w:r>
          <w:tab/>
        </w:r>
        <w:r>
          <w:fldChar w:fldCharType="begin"/>
        </w:r>
        <w:r>
          <w:instrText xml:space="preserve"> PAGEREF _Toc31829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19"/>
      <w:r>
        <w:rPr>
          <w:rFonts w:ascii="仿宋" w:eastAsia="仿宋" w:hAnsi="仿宋" w:cs="仿宋" w:hint="eastAsia"/>
          <w:sz w:val="28"/>
          <w:lang w:eastAsia="zh-CN"/>
        </w:rPr>
        <w:t>一、报纸期刊项目建设单位说明</w:t>
      </w:r>
      <w:bookmarkEnd w:id="2"/>
    </w:p>
    <w:p>
      <w:pPr>
        <w:pStyle w:val="Heading2"/>
        <w:rPr>
          <w:rFonts w:ascii="仿宋" w:eastAsia="仿宋" w:hAnsi="仿宋" w:cs="仿宋" w:hint="eastAsia"/>
          <w:lang w:eastAsia="zh-CN"/>
        </w:rPr>
      </w:pPr>
      <w:bookmarkStart w:id="3" w:name="_Toc14061"/>
      <w:r>
        <w:rPr>
          <w:rFonts w:ascii="仿宋" w:eastAsia="仿宋" w:hAnsi="仿宋" w:cs="仿宋" w:hint="eastAsia"/>
          <w:lang w:eastAsia="zh-CN"/>
        </w:rPr>
        <w:t>(一)、报纸期刊项目承办单位基本情况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6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报纸期刊项目承办单位的XXXX，我们着眼于实现可持续的经济效益。通过技术创新和解决方案的提供，公司预计在报纸期刊项目执行期间将获得可观的收入增长。这一收入来源主要包括报纸期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同时，我们注重成本控制和效率提升，以确保报纸期刊项目的可持续盈利。透过精细的管理和资源优化，公司期望实现报纸期刊项目利润最大化。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报纸期刊项目实施进行全面的投资评估，包括报纸期刊项目启动阶段的资金投入和后续运营成本。通过对报纸期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报纸期刊项目实施过程中具备足够的资金流动性，公司将进行详尽的现金流分析。这包括资金需求的合理预测、报纸期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46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1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的技术管理特点体现在其创新导向。通过引入最先进的技术趋势和解决方案，报纸期刊项目致力于提升科技含量、提高质量和效率水平。这意味着我们将采用最新的工具和方法，确保报纸期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报纸期刊项目技术管理的显著特征。通过整合不同领域的技术资源，我们实现了跨学科的协同工作。这有助于优化技术架构，提高整体效能。此外，整合性策略还促进了不同技术团队之间的紧密沟通和高效合作，确保报纸期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报纸期刊项目所采用的技术。通过不断优化技术方案，报纸期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报纸期刊项目团队将在报纸期刊项目初期识别可能的技术风险，并采取相应的预防和应对措施。通过建立健全的风险评估机制，报纸期刊项目能够在实施过程中及时发现并解决潜在的技术问题，保障报纸期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报纸期刊项目中，技术将成为报纸期刊项目成功的有力支持。这一深度剖析揭示了技术管理在报纸期刊项目实施中的关键作用，为报纸期刊项目的技术基础奠定了坚实的基础。</w:t>
      </w:r>
    </w:p>
    <w:p>
      <w:pPr>
        <w:pStyle w:val="Heading2"/>
        <w:ind w:firstLine="560" w:firstLineChars="200"/>
        <w:rPr>
          <w:rFonts w:ascii="仿宋" w:eastAsia="仿宋" w:hAnsi="仿宋" w:cs="仿宋" w:hint="eastAsia"/>
          <w:sz w:val="28"/>
          <w:lang w:eastAsia="zh-CN"/>
        </w:rPr>
      </w:pPr>
      <w:bookmarkStart w:id="7" w:name="_Toc16530"/>
      <w:r>
        <w:rPr>
          <w:rFonts w:ascii="仿宋" w:eastAsia="仿宋" w:hAnsi="仿宋" w:cs="仿宋" w:hint="eastAsia"/>
          <w:sz w:val="28"/>
          <w:lang w:eastAsia="zh-CN"/>
        </w:rPr>
        <w:t>(二)、报纸期刊项目工艺技术设计方案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报纸期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报纸期刊项目将严格按照相关行业规范要求进行组织。通过有效控制产品质量，报纸期刊项目将致力于为顾客提供优质的报纸期刊项目产品和良好的服务。这体现了报纸期刊项目对于生产活动合规性和质量标准的高度重视，为报纸期刊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报纸期刊项目注重生态效益和清洁生产原则。报纸期刊项目建设将紧密结合地方特色经济发展，与社会经济发展规划和区域环境保护规划方案相协调一致。通过与当地区域自然生态系统的结合，报纸期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报纸期刊项目产品具有多样化的客户需求和个性化的特点。因此，报纸期刊项目产品规格品种多样，且单批生产数量较小。为满足这一特点，报纸期刊项目承办单位将建设先进的柔性制造生产线。通过广泛应用柔性制造技术，报纸期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报纸期刊项目采用的技术具有较高的技术含量和自动化水平，处于国内先进水平。这一技术选用不仅体现了对生产效率、质量和环境友好性的高标准要求，同时为报纸期刊项目的可持续发展奠定了坚实的基础。</w:t>
      </w:r>
    </w:p>
    <w:p>
      <w:pPr>
        <w:pStyle w:val="Heading2"/>
        <w:ind w:firstLine="560" w:firstLineChars="200"/>
        <w:rPr>
          <w:rFonts w:ascii="仿宋" w:eastAsia="仿宋" w:hAnsi="仿宋" w:cs="仿宋" w:hint="eastAsia"/>
          <w:sz w:val="28"/>
          <w:lang w:eastAsia="zh-CN"/>
        </w:rPr>
      </w:pPr>
      <w:bookmarkStart w:id="8" w:name="_Toc2203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为确保报纸期刊项目的高效生产和技术实施，我们制定了一套精心设计的设备选型方案，以满足报纸期刊项目生产、质量和环保的要求。该方案的主要特点如下：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报纸期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针对报纸期刊项目产品的多样性和小批量生产的特点，我们将建设柔性制造生产线。通过在设备选型中考虑柔性制造技术，可以灵活应对不同产品规格和生产需求，实现生产线的高度灵活性和适应性。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590"/>
      <w:r>
        <w:rPr>
          <w:rFonts w:ascii="仿宋" w:eastAsia="仿宋" w:hAnsi="仿宋" w:cs="仿宋" w:hint="eastAsia"/>
          <w:sz w:val="28"/>
          <w:lang w:eastAsia="zh-CN"/>
        </w:rPr>
        <w:t>三、报纸期刊项目危机管理</w:t>
      </w:r>
      <w:bookmarkEnd w:id="9"/>
    </w:p>
    <w:p>
      <w:pPr>
        <w:pStyle w:val="Heading2"/>
        <w:rPr>
          <w:rFonts w:ascii="仿宋" w:eastAsia="仿宋" w:hAnsi="仿宋" w:cs="仿宋" w:hint="eastAsia"/>
          <w:lang w:eastAsia="zh-CN"/>
        </w:rPr>
      </w:pPr>
      <w:bookmarkStart w:id="10" w:name="_Toc2494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期刊项目危机管理中，危机预警与识别是确保报纸期刊项目稳健运行的核心步骤。通过建立全面的监测机制，报纸期刊项目团队旨在及时发现和理解潜在的风险和危机因素，以便采取及时的预防和应对措施，确保报纸期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首先，通过深入的风险评估，报纸期刊项目团队全面分析了整个报纸期刊项目和各个阶段可能存在的威胁。这包括准确评估每个潜在风险的发生概率和可能影响的程度，为后续危机预警提供了有力支持。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报纸期刊项目团队着重于明确定义报纸期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报纸期刊项目进展的持续监控，团队能够及时发现潜在问题并作出迅速反应。报纸期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在这一阶段，团队的专业素养和反应速度将发挥至关重要的作用，以确保潜在危机能够在初期得到有效的处理，最大程度地减轻负面影响。通过危机预警与识别，报纸期刊项目得以更有序、可控地推进。</w:t>
      </w:r>
    </w:p>
    <w:p>
      <w:pPr>
        <w:pStyle w:val="Heading2"/>
        <w:ind w:firstLine="560" w:firstLineChars="200"/>
        <w:rPr>
          <w:rFonts w:ascii="仿宋" w:eastAsia="仿宋" w:hAnsi="仿宋" w:cs="仿宋" w:hint="eastAsia"/>
          <w:sz w:val="28"/>
          <w:lang w:eastAsia="zh-CN"/>
        </w:rPr>
      </w:pPr>
      <w:bookmarkStart w:id="11" w:name="_Toc1668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在危机发生时，报纸期刊项目团队立即行动，成立了应急小组。该小组的任务是迅速制定并实施紧急应对措施，以最小化潜在损失。以下是采取的主要措施：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暂停报纸期刊项目进度：为遏制危机蔓延，报纸期刊项目暂时停止进行，以便全面评估当前状况。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资源重新分配：重新评估报纸期刊项目资源的分配，确保最大限度地减小损失。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实时沟通：与关键利益相关者建立实时沟通机制，向他们传递报纸期刊项目危机的实际状况，保障报纸期刊项目核心利益。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在紧急应对的同时，报纸期刊项目团队强调了团队协作和有效沟通的重要性。以下是团队协作的关键举措：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信息共享机制：建立了信息共享平台，确保团队成员能够及时获取报纸期刊项目危机的实时信息。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领导者沟通：报纸期刊项目领导者通过定期会议和即时沟通工具，指导团队应对危机，保持团队稳定运行。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随着危机得到初步控制，报纸期刊项目团队转向制定恢复计划，以确保报纸期刊项目能够从中迅速恢复。主要恢复计划包括：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修复受损的进度计划：重新评估报纸期刊项目进度，制定修复计划，确保报纸期刊项目尽快回归正常进程。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重新调整资源分配：优化资源分配，确保报纸期刊项目在有限资源下高效运转。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风险管理机制加强：对报纸期刊项目风险进行全面评估，制定更强化的风险管理策略，以预防未来可能的危机。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89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05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报纸期刊项目的主要产品是XXXX，预计年产值为XXX万元。这一产品在市场中占据着重要的地位，其广泛的应用范围使得该报纸期刊项目的市场前景非常广阔。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报纸期刊项目的xxx产品作为重要的原材料之一，将在多个领域发挥关键作用。其在建筑、交通、能源等方面的广泛应用将为整个产业链提供强大的支持，形成产业协同效应。报纸期刊项目的年产值XXX万XXX万XXX万万元不仅反映了其在市场上的巨大潜力，更预示着它对国民经济的积极贡献。这种关联度高、涉及面广的产业关系，使得该报纸期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27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总征地面积为XXXX平方米，相当于约XX.XX亩，其中净用地面积为XXXX平方米，红线范围内相当于约XX.XX亩。这一用地规模充分考虑了报纸期刊项目的建设需求，保障了报纸期刊项目在合适的空间内得以充分发展。报纸期刊项目规划的总建筑面积为XXXX平方米，其中主体工程建设占XXXX平方米，计容建筑面积达XXXX平方米。预计建筑工程的投资将达到XXXX万元，为报纸期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计划购置的设备共计XXXX台（套），设备购置费用为XXXX万元。这一设备购置计划充分考虑到报纸期刊项目的生产需求和技术要求，确保了报纸期刊项目在生产运营中具备先进的技术装备和高效的生产能力。设备的合理配置将为报纸期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报纸期刊项目计划总投资为XXXX万元，预计年实现营业收入为XXXX万元。这一产能规模的设定旨在确保报纸期刊项目能够在投资与回报之间取得平衡，实现长期可持续的发展。报纸期刊项目的总投资充分考虑到各个方面的需求，包括用地建设、设备购置等多个环节，以确保报纸期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262"/>
      <w:r>
        <w:rPr>
          <w:rFonts w:ascii="仿宋" w:eastAsia="仿宋" w:hAnsi="仿宋" w:cs="仿宋" w:hint="eastAsia"/>
          <w:sz w:val="28"/>
          <w:lang w:eastAsia="zh-CN"/>
        </w:rPr>
        <w:t>五、报纸期刊项目可持续发展</w:t>
      </w:r>
      <w:bookmarkEnd w:id="15"/>
    </w:p>
    <w:p>
      <w:pPr>
        <w:pStyle w:val="Heading2"/>
        <w:rPr>
          <w:rFonts w:ascii="仿宋" w:eastAsia="仿宋" w:hAnsi="仿宋" w:cs="仿宋" w:hint="eastAsia"/>
          <w:lang w:eastAsia="zh-CN"/>
        </w:rPr>
      </w:pPr>
      <w:bookmarkStart w:id="16" w:name="_Toc2080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期刊项目中，报纸期刊项目团队着眼于未来，明确了可持续发展的战略方向。制定的具体可持续发展目标包括降低资源使用、采用环保技术、最大化社会效益等。这一步骤不仅有助于报纸期刊项目在环保和社会责任方面达到最高标准，也为未来提供了明确的指引，确保报纸期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可持续实践的融入报纸期刊项目管理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纸期刊项目管理周期。从报纸期刊项目规划开始，报纸期刊项目团队就考虑了环境和社会的因素。在执行阶段，报纸期刊项目团队积极推动绿色技术的应用，优化资源利用。此外，关注员工的社会责任，通过培训和沟通活动提高员工对可持续发展的认知，使他们能够在日常工作中践行可持续实践。这些举措不仅为报纸期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15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扎根于报纸期刊项目的可持续发展理念，我们深信环保与社会责任是报纸期刊项目成功的关键支柱。在报纸期刊项目的每一步，我们都致力于通过创新和实践，履行对环境和社会的坚定责任。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团队通过引入先进的环保技术、建立高效的废物处理系统以及推动能源节约措施，积极履行环保责任。定期的环保监测和评估确保报纸期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不仅致力于自身可持续发展，还注重对社会的回馈。通过支持社区报纸期刊项目、参与慈善事业、提供培训机会等方式，报纸期刊项目积极履行社会责任。与当地社区建立积极互动，关注员工的工作与生活平衡，以及员工的身心健康，是报纸期刊项目在社会责任层面的关键举措。这样的实践不仅增强了报纸期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172"/>
      <w:r>
        <w:rPr>
          <w:rFonts w:ascii="仿宋" w:eastAsia="仿宋" w:hAnsi="仿宋" w:cs="仿宋" w:hint="eastAsia"/>
          <w:sz w:val="28"/>
          <w:lang w:eastAsia="zh-CN"/>
        </w:rPr>
        <w:t>六、报纸期刊项目概论</w:t>
      </w:r>
      <w:bookmarkEnd w:id="18"/>
    </w:p>
    <w:p>
      <w:pPr>
        <w:pStyle w:val="Heading2"/>
        <w:rPr>
          <w:rFonts w:ascii="仿宋" w:eastAsia="仿宋" w:hAnsi="仿宋" w:cs="仿宋" w:hint="eastAsia"/>
          <w:lang w:eastAsia="zh-CN"/>
        </w:rPr>
      </w:pPr>
      <w:bookmarkStart w:id="19" w:name="_Toc11362"/>
      <w:r>
        <w:rPr>
          <w:rFonts w:ascii="仿宋" w:eastAsia="仿宋" w:hAnsi="仿宋" w:cs="仿宋" w:hint="eastAsia"/>
          <w:lang w:eastAsia="zh-CN"/>
        </w:rPr>
        <w:t>(一)、报纸期刊项目概况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的起源追溯至对市场的深入洞察。市场的不断演变与变革为报纸期刊项目提供了难得的机遇。当前市场存在的需求缺口和变革的大环境共同构成了报纸期刊项目的背景。这个报纸期刊项目旨在充分利用市场机遇，填补行业中尚未满足的需求，为客户提供全新的解决方案。市场的变革和需求的增长使得这个报纸期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报纸期刊项目名称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正式命名为报纸期刊。这个名称不仅仅是一个标识，更代表了报纸期刊项目的核心理念和愿景。它蕴含着报纸期刊项目所要解决问题的关键字，具有强烈的表达和辨识度，为报纸期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报纸期刊项目目标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的核心目标是提供一种全新、高效的解决方案，满足客户日益增长的需求。报纸期刊项目追求的不仅仅是满足市场需求，更是在市场中获得卓越的竞争优势。通过不断提升产品或服务的质量和创新水平，报纸期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报纸期刊项目范围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全面涵盖了产品研发、制造、市场推广和售后服务，确保从产品设计到最终用户体验的全方位关注。这一全面的报纸期刊项目范围是为了确保报纸期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报纸期刊项目时间表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报纸期刊项目计划在未来18个月内完成，包括研发、测试、市场试点和正式推出等不同阶段。这个时间表的合理设计是为了确保报纸期刊项目各个阶段的顺利推进，以便按时交付高质量的成果。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报纸期刊项目预算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报纸期刊项目总预算估算为XX百万美元，主要分配在研发、市场推广、人员培训和运营等方面。这一充足的预算为报纸期刊项目提供了充足的资源，确保报纸期刊项目在各个方面都能取得优异的表现。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报纸期刊项目风险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报纸期刊项目可能面临的风险包括市场接受度低、技术难题、竞争激烈等。报纸期刊项目团队已经制定了相应的风险应对计划，通过前瞻性的风险管理，确保报纸期刊项目在面对不确定性时能够迅速做出应对。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报纸期刊项目团队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报纸期刊项目汇聚了一支经验丰富、多领域专业素养的核心团队，确保报纸期刊项目在各个方面都能拥有高水平的执行力。团队的协同作战是报纸期刊项目成功的关键因素之一。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报纸期刊项目背景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报纸期刊项目的背景根植于市场对更高效、创新产品的渴望，同时也受到科技发展对行业格局的深刻改变的影响。这为报纸期刊项目提供了广阔的发展空间和市场需求。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报纸期刊项目现状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截至目前，报纸期刊项目已完成市场调研和技术验证，取得了初步的成功。这为报纸期刊项目在未来的发展奠定了坚实的基础，为更远大的目标打下了坚实的基石。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9073"/>
      <w:r>
        <w:rPr>
          <w:rFonts w:ascii="仿宋" w:eastAsia="仿宋" w:hAnsi="仿宋" w:cs="仿宋" w:hint="eastAsia"/>
          <w:sz w:val="28"/>
          <w:lang w:eastAsia="zh-CN"/>
        </w:rPr>
        <w:t>(二)、报纸期刊项目目标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https://d.book118.com/456115201211010031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305D3"/>
    <w:rsid w:val="75B30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1520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2023-12-15T01:07:00Z</dcterms:created>
  <dcterms:modified xsi:type="dcterms:W3CDTF">2023-12-15T01:07:29Z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66C6CA2536814301AAA28BADC304981D_11</vt:lpwstr>
  </property>
  <property fmtid="{D5CDD505-2E9C-101B-9397-08002B2CF9AE}" pid="3" name="KSOProductBuildVer">
    <vt:lpwstr>2052-12.1.0.15990</vt:lpwstr>
  </property>
</Properties>
</file>