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7" w:history="1">
        <w:r>
          <w:rPr>
            <w:rFonts w:ascii="仿宋" w:eastAsia="仿宋" w:hAnsi="仿宋" w:cs="仿宋" w:hint="eastAsia"/>
            <w:lang w:eastAsia="zh-CN"/>
          </w:rPr>
          <w:t>前言</w:t>
        </w:r>
        <w:r>
          <w:tab/>
        </w:r>
        <w:r>
          <w:fldChar w:fldCharType="begin"/>
        </w:r>
        <w:r>
          <w:instrText xml:space="preserve"> PAGEREF _Toc3297 \h </w:instrText>
        </w:r>
        <w:r>
          <w:fldChar w:fldCharType="separate"/>
        </w:r>
        <w:r>
          <w:t>3</w:t>
        </w:r>
        <w:r>
          <w:fldChar w:fldCharType="end"/>
        </w:r>
      </w:hyperlink>
    </w:p>
    <w:p>
      <w:pPr>
        <w:pStyle w:val="TOC1"/>
        <w:tabs>
          <w:tab w:val="right" w:leader="dot" w:pos="8306"/>
        </w:tabs>
      </w:pPr>
      <w:hyperlink w:anchor="_Toc14233" w:history="1">
        <w:r>
          <w:rPr>
            <w:rFonts w:ascii="仿宋" w:eastAsia="仿宋" w:hAnsi="仿宋" w:cs="仿宋" w:hint="eastAsia"/>
            <w:lang w:eastAsia="zh-CN"/>
          </w:rPr>
          <w:t>一、饲料设备项目文档管理</w:t>
        </w:r>
        <w:r>
          <w:tab/>
        </w:r>
        <w:r>
          <w:fldChar w:fldCharType="begin"/>
        </w:r>
        <w:r>
          <w:instrText xml:space="preserve"> PAGEREF _Toc14233 \h </w:instrText>
        </w:r>
        <w:r>
          <w:fldChar w:fldCharType="separate"/>
        </w:r>
        <w:r>
          <w:t>3</w:t>
        </w:r>
        <w:r>
          <w:fldChar w:fldCharType="end"/>
        </w:r>
      </w:hyperlink>
    </w:p>
    <w:p>
      <w:pPr>
        <w:pStyle w:val="TOC2"/>
        <w:tabs>
          <w:tab w:val="right" w:leader="dot" w:pos="8306"/>
        </w:tabs>
      </w:pPr>
      <w:hyperlink w:anchor="_Toc24411" w:history="1">
        <w:r>
          <w:rPr>
            <w:rFonts w:ascii="仿宋" w:eastAsia="仿宋" w:hAnsi="仿宋" w:cs="仿宋" w:hint="eastAsia"/>
            <w:lang w:eastAsia="zh-CN"/>
          </w:rPr>
          <w:t>(一)、文档编制与审查</w:t>
        </w:r>
        <w:r>
          <w:tab/>
        </w:r>
        <w:r>
          <w:fldChar w:fldCharType="begin"/>
        </w:r>
        <w:r>
          <w:instrText xml:space="preserve"> PAGEREF _Toc24411 \h </w:instrText>
        </w:r>
        <w:r>
          <w:fldChar w:fldCharType="separate"/>
        </w:r>
        <w:r>
          <w:t>3</w:t>
        </w:r>
        <w:r>
          <w:fldChar w:fldCharType="end"/>
        </w:r>
      </w:hyperlink>
    </w:p>
    <w:p>
      <w:pPr>
        <w:pStyle w:val="TOC2"/>
        <w:tabs>
          <w:tab w:val="right" w:leader="dot" w:pos="8306"/>
        </w:tabs>
      </w:pPr>
      <w:hyperlink w:anchor="_Toc4929" w:history="1">
        <w:r>
          <w:rPr>
            <w:rFonts w:ascii="仿宋" w:eastAsia="仿宋" w:hAnsi="仿宋" w:cs="仿宋" w:hint="eastAsia"/>
            <w:lang w:eastAsia="zh-CN"/>
          </w:rPr>
          <w:t>(二)、文档发布与分发</w:t>
        </w:r>
        <w:r>
          <w:tab/>
        </w:r>
        <w:r>
          <w:fldChar w:fldCharType="begin"/>
        </w:r>
        <w:r>
          <w:instrText xml:space="preserve"> PAGEREF _Toc4929 \h </w:instrText>
        </w:r>
        <w:r>
          <w:fldChar w:fldCharType="separate"/>
        </w:r>
        <w:r>
          <w:t>4</w:t>
        </w:r>
        <w:r>
          <w:fldChar w:fldCharType="end"/>
        </w:r>
      </w:hyperlink>
    </w:p>
    <w:p>
      <w:pPr>
        <w:pStyle w:val="TOC2"/>
        <w:tabs>
          <w:tab w:val="right" w:leader="dot" w:pos="8306"/>
        </w:tabs>
      </w:pPr>
      <w:hyperlink w:anchor="_Toc19770" w:history="1">
        <w:r>
          <w:rPr>
            <w:rFonts w:ascii="仿宋" w:eastAsia="仿宋" w:hAnsi="仿宋" w:cs="仿宋" w:hint="eastAsia"/>
            <w:lang w:eastAsia="zh-CN"/>
          </w:rPr>
          <w:t>(三)、文档存档与归档</w:t>
        </w:r>
        <w:r>
          <w:tab/>
        </w:r>
        <w:r>
          <w:fldChar w:fldCharType="begin"/>
        </w:r>
        <w:r>
          <w:instrText xml:space="preserve"> PAGEREF _Toc19770 \h </w:instrText>
        </w:r>
        <w:r>
          <w:fldChar w:fldCharType="separate"/>
        </w:r>
        <w:r>
          <w:t>5</w:t>
        </w:r>
        <w:r>
          <w:fldChar w:fldCharType="end"/>
        </w:r>
      </w:hyperlink>
    </w:p>
    <w:p>
      <w:pPr>
        <w:pStyle w:val="TOC1"/>
        <w:tabs>
          <w:tab w:val="right" w:leader="dot" w:pos="8306"/>
        </w:tabs>
      </w:pPr>
      <w:hyperlink w:anchor="_Toc22716" w:history="1">
        <w:r>
          <w:rPr>
            <w:rFonts w:ascii="仿宋" w:eastAsia="仿宋" w:hAnsi="仿宋" w:cs="仿宋" w:hint="eastAsia"/>
            <w:lang w:eastAsia="zh-CN"/>
          </w:rPr>
          <w:t>二、工艺说明</w:t>
        </w:r>
        <w:r>
          <w:tab/>
        </w:r>
        <w:r>
          <w:fldChar w:fldCharType="begin"/>
        </w:r>
        <w:r>
          <w:instrText xml:space="preserve"> PAGEREF _Toc22716 \h </w:instrText>
        </w:r>
        <w:r>
          <w:fldChar w:fldCharType="separate"/>
        </w:r>
        <w:r>
          <w:t>6</w:t>
        </w:r>
        <w:r>
          <w:fldChar w:fldCharType="end"/>
        </w:r>
      </w:hyperlink>
    </w:p>
    <w:p>
      <w:pPr>
        <w:pStyle w:val="TOC2"/>
        <w:tabs>
          <w:tab w:val="right" w:leader="dot" w:pos="8306"/>
        </w:tabs>
      </w:pPr>
      <w:hyperlink w:anchor="_Toc6816" w:history="1">
        <w:r>
          <w:rPr>
            <w:rFonts w:ascii="仿宋" w:eastAsia="仿宋" w:hAnsi="仿宋" w:cs="仿宋" w:hint="eastAsia"/>
            <w:lang w:eastAsia="zh-CN"/>
          </w:rPr>
          <w:t>(一)、技术管理特点</w:t>
        </w:r>
        <w:r>
          <w:tab/>
        </w:r>
        <w:r>
          <w:fldChar w:fldCharType="begin"/>
        </w:r>
        <w:r>
          <w:instrText xml:space="preserve"> PAGEREF _Toc6816 \h </w:instrText>
        </w:r>
        <w:r>
          <w:fldChar w:fldCharType="separate"/>
        </w:r>
        <w:r>
          <w:t>6</w:t>
        </w:r>
        <w:r>
          <w:fldChar w:fldCharType="end"/>
        </w:r>
      </w:hyperlink>
    </w:p>
    <w:p>
      <w:pPr>
        <w:pStyle w:val="TOC2"/>
        <w:tabs>
          <w:tab w:val="right" w:leader="dot" w:pos="8306"/>
        </w:tabs>
      </w:pPr>
      <w:hyperlink w:anchor="_Toc13732" w:history="1">
        <w:r>
          <w:rPr>
            <w:rFonts w:ascii="仿宋" w:eastAsia="仿宋" w:hAnsi="仿宋" w:cs="仿宋" w:hint="eastAsia"/>
            <w:lang w:eastAsia="zh-CN"/>
          </w:rPr>
          <w:t>(二)、饲料设备项目工艺技术设计方案</w:t>
        </w:r>
        <w:r>
          <w:tab/>
        </w:r>
        <w:r>
          <w:fldChar w:fldCharType="begin"/>
        </w:r>
        <w:r>
          <w:instrText xml:space="preserve"> PAGEREF _Toc13732 \h </w:instrText>
        </w:r>
        <w:r>
          <w:fldChar w:fldCharType="separate"/>
        </w:r>
        <w:r>
          <w:t>7</w:t>
        </w:r>
        <w:r>
          <w:fldChar w:fldCharType="end"/>
        </w:r>
      </w:hyperlink>
    </w:p>
    <w:p>
      <w:pPr>
        <w:pStyle w:val="TOC2"/>
        <w:tabs>
          <w:tab w:val="right" w:leader="dot" w:pos="8306"/>
        </w:tabs>
      </w:pPr>
      <w:hyperlink w:anchor="_Toc22713" w:history="1">
        <w:r>
          <w:rPr>
            <w:rFonts w:ascii="仿宋" w:eastAsia="仿宋" w:hAnsi="仿宋" w:cs="仿宋" w:hint="eastAsia"/>
            <w:lang w:eastAsia="zh-CN"/>
          </w:rPr>
          <w:t>(三)、设备选型方案</w:t>
        </w:r>
        <w:r>
          <w:tab/>
        </w:r>
        <w:r>
          <w:fldChar w:fldCharType="begin"/>
        </w:r>
        <w:r>
          <w:instrText xml:space="preserve"> PAGEREF _Toc22713 \h </w:instrText>
        </w:r>
        <w:r>
          <w:fldChar w:fldCharType="separate"/>
        </w:r>
        <w:r>
          <w:t>9</w:t>
        </w:r>
        <w:r>
          <w:fldChar w:fldCharType="end"/>
        </w:r>
      </w:hyperlink>
    </w:p>
    <w:p>
      <w:pPr>
        <w:pStyle w:val="TOC1"/>
        <w:tabs>
          <w:tab w:val="right" w:leader="dot" w:pos="8306"/>
        </w:tabs>
      </w:pPr>
      <w:hyperlink w:anchor="_Toc4233" w:history="1">
        <w:r>
          <w:rPr>
            <w:rFonts w:ascii="仿宋" w:eastAsia="仿宋" w:hAnsi="仿宋" w:cs="仿宋" w:hint="eastAsia"/>
            <w:lang w:eastAsia="zh-CN"/>
          </w:rPr>
          <w:t>三、饲料设备项目建设背景及必要性分析</w:t>
        </w:r>
        <w:r>
          <w:tab/>
        </w:r>
        <w:r>
          <w:fldChar w:fldCharType="begin"/>
        </w:r>
        <w:r>
          <w:instrText xml:space="preserve"> PAGEREF _Toc4233 \h </w:instrText>
        </w:r>
        <w:r>
          <w:fldChar w:fldCharType="separate"/>
        </w:r>
        <w:r>
          <w:t>10</w:t>
        </w:r>
        <w:r>
          <w:fldChar w:fldCharType="end"/>
        </w:r>
      </w:hyperlink>
    </w:p>
    <w:p>
      <w:pPr>
        <w:pStyle w:val="TOC2"/>
        <w:tabs>
          <w:tab w:val="right" w:leader="dot" w:pos="8306"/>
        </w:tabs>
      </w:pPr>
      <w:hyperlink w:anchor="_Toc19870" w:history="1">
        <w:r>
          <w:rPr>
            <w:rFonts w:ascii="仿宋" w:eastAsia="仿宋" w:hAnsi="仿宋" w:cs="仿宋" w:hint="eastAsia"/>
            <w:lang w:eastAsia="zh-CN"/>
          </w:rPr>
          <w:t>(一)、饲料设备项目背景分析</w:t>
        </w:r>
        <w:r>
          <w:tab/>
        </w:r>
        <w:r>
          <w:fldChar w:fldCharType="begin"/>
        </w:r>
        <w:r>
          <w:instrText xml:space="preserve"> PAGEREF _Toc19870 \h </w:instrText>
        </w:r>
        <w:r>
          <w:fldChar w:fldCharType="separate"/>
        </w:r>
        <w:r>
          <w:t>10</w:t>
        </w:r>
        <w:r>
          <w:fldChar w:fldCharType="end"/>
        </w:r>
      </w:hyperlink>
    </w:p>
    <w:p>
      <w:pPr>
        <w:pStyle w:val="TOC2"/>
        <w:tabs>
          <w:tab w:val="right" w:leader="dot" w:pos="8306"/>
        </w:tabs>
      </w:pPr>
      <w:hyperlink w:anchor="_Toc20926" w:history="1">
        <w:r>
          <w:rPr>
            <w:rFonts w:ascii="仿宋" w:eastAsia="仿宋" w:hAnsi="仿宋" w:cs="仿宋" w:hint="eastAsia"/>
            <w:lang w:eastAsia="zh-CN"/>
          </w:rPr>
          <w:t>(二)、饲料设备项目建设必要性分析</w:t>
        </w:r>
        <w:r>
          <w:tab/>
        </w:r>
        <w:r>
          <w:fldChar w:fldCharType="begin"/>
        </w:r>
        <w:r>
          <w:instrText xml:space="preserve"> PAGEREF _Toc20926 \h </w:instrText>
        </w:r>
        <w:r>
          <w:fldChar w:fldCharType="separate"/>
        </w:r>
        <w:r>
          <w:t>12</w:t>
        </w:r>
        <w:r>
          <w:fldChar w:fldCharType="end"/>
        </w:r>
      </w:hyperlink>
    </w:p>
    <w:p>
      <w:pPr>
        <w:pStyle w:val="TOC1"/>
        <w:tabs>
          <w:tab w:val="right" w:leader="dot" w:pos="8306"/>
        </w:tabs>
      </w:pPr>
      <w:hyperlink w:anchor="_Toc6257" w:history="1">
        <w:r>
          <w:rPr>
            <w:rFonts w:ascii="仿宋" w:eastAsia="仿宋" w:hAnsi="仿宋" w:cs="仿宋" w:hint="eastAsia"/>
            <w:lang w:eastAsia="zh-CN"/>
          </w:rPr>
          <w:t>四、饲料设备项目选址可行性分析</w:t>
        </w:r>
        <w:r>
          <w:tab/>
        </w:r>
        <w:r>
          <w:fldChar w:fldCharType="begin"/>
        </w:r>
        <w:r>
          <w:instrText xml:space="preserve"> PAGEREF _Toc6257 \h </w:instrText>
        </w:r>
        <w:r>
          <w:fldChar w:fldCharType="separate"/>
        </w:r>
        <w:r>
          <w:t>13</w:t>
        </w:r>
        <w:r>
          <w:fldChar w:fldCharType="end"/>
        </w:r>
      </w:hyperlink>
    </w:p>
    <w:p>
      <w:pPr>
        <w:pStyle w:val="TOC2"/>
        <w:tabs>
          <w:tab w:val="right" w:leader="dot" w:pos="8306"/>
        </w:tabs>
      </w:pPr>
      <w:hyperlink w:anchor="_Toc31636" w:history="1">
        <w:r>
          <w:rPr>
            <w:rFonts w:ascii="仿宋" w:eastAsia="仿宋" w:hAnsi="仿宋" w:cs="仿宋" w:hint="eastAsia"/>
            <w:lang w:eastAsia="zh-CN"/>
          </w:rPr>
          <w:t>(一)、饲料设备项目选址</w:t>
        </w:r>
        <w:r>
          <w:tab/>
        </w:r>
        <w:r>
          <w:fldChar w:fldCharType="begin"/>
        </w:r>
        <w:r>
          <w:instrText xml:space="preserve"> PAGEREF _Toc31636 \h </w:instrText>
        </w:r>
        <w:r>
          <w:fldChar w:fldCharType="separate"/>
        </w:r>
        <w:r>
          <w:t>13</w:t>
        </w:r>
        <w:r>
          <w:fldChar w:fldCharType="end"/>
        </w:r>
      </w:hyperlink>
    </w:p>
    <w:p>
      <w:pPr>
        <w:pStyle w:val="TOC2"/>
        <w:tabs>
          <w:tab w:val="right" w:leader="dot" w:pos="8306"/>
        </w:tabs>
      </w:pPr>
      <w:hyperlink w:anchor="_Toc23335" w:history="1">
        <w:r>
          <w:rPr>
            <w:rFonts w:ascii="仿宋" w:eastAsia="仿宋" w:hAnsi="仿宋" w:cs="仿宋" w:hint="eastAsia"/>
            <w:lang w:eastAsia="zh-CN"/>
          </w:rPr>
          <w:t>(二)、用地控制指标</w:t>
        </w:r>
        <w:r>
          <w:tab/>
        </w:r>
        <w:r>
          <w:fldChar w:fldCharType="begin"/>
        </w:r>
        <w:r>
          <w:instrText xml:space="preserve"> PAGEREF _Toc23335 \h </w:instrText>
        </w:r>
        <w:r>
          <w:fldChar w:fldCharType="separate"/>
        </w:r>
        <w:r>
          <w:t>13</w:t>
        </w:r>
        <w:r>
          <w:fldChar w:fldCharType="end"/>
        </w:r>
      </w:hyperlink>
    </w:p>
    <w:p>
      <w:pPr>
        <w:pStyle w:val="TOC2"/>
        <w:tabs>
          <w:tab w:val="right" w:leader="dot" w:pos="8306"/>
        </w:tabs>
      </w:pPr>
      <w:hyperlink w:anchor="_Toc21866" w:history="1">
        <w:r>
          <w:rPr>
            <w:rFonts w:ascii="仿宋" w:eastAsia="仿宋" w:hAnsi="仿宋" w:cs="仿宋" w:hint="eastAsia"/>
            <w:lang w:eastAsia="zh-CN"/>
          </w:rPr>
          <w:t>(三)、节约用地措施</w:t>
        </w:r>
        <w:r>
          <w:tab/>
        </w:r>
        <w:r>
          <w:fldChar w:fldCharType="begin"/>
        </w:r>
        <w:r>
          <w:instrText xml:space="preserve"> PAGEREF _Toc21866 \h </w:instrText>
        </w:r>
        <w:r>
          <w:fldChar w:fldCharType="separate"/>
        </w:r>
        <w:r>
          <w:t>15</w:t>
        </w:r>
        <w:r>
          <w:fldChar w:fldCharType="end"/>
        </w:r>
      </w:hyperlink>
    </w:p>
    <w:p>
      <w:pPr>
        <w:pStyle w:val="TOC2"/>
        <w:tabs>
          <w:tab w:val="right" w:leader="dot" w:pos="8306"/>
        </w:tabs>
      </w:pPr>
      <w:hyperlink w:anchor="_Toc16350" w:history="1">
        <w:r>
          <w:rPr>
            <w:rFonts w:ascii="仿宋" w:eastAsia="仿宋" w:hAnsi="仿宋" w:cs="仿宋" w:hint="eastAsia"/>
            <w:lang w:eastAsia="zh-CN"/>
          </w:rPr>
          <w:t>(四)、总图布置方案</w:t>
        </w:r>
        <w:r>
          <w:tab/>
        </w:r>
        <w:r>
          <w:fldChar w:fldCharType="begin"/>
        </w:r>
        <w:r>
          <w:instrText xml:space="preserve"> PAGEREF _Toc16350 \h </w:instrText>
        </w:r>
        <w:r>
          <w:fldChar w:fldCharType="separate"/>
        </w:r>
        <w:r>
          <w:t>16</w:t>
        </w:r>
        <w:r>
          <w:fldChar w:fldCharType="end"/>
        </w:r>
      </w:hyperlink>
    </w:p>
    <w:p>
      <w:pPr>
        <w:pStyle w:val="TOC2"/>
        <w:tabs>
          <w:tab w:val="right" w:leader="dot" w:pos="8306"/>
        </w:tabs>
      </w:pPr>
      <w:hyperlink w:anchor="_Toc18490" w:history="1">
        <w:r>
          <w:rPr>
            <w:rFonts w:ascii="仿宋" w:eastAsia="仿宋" w:hAnsi="仿宋" w:cs="仿宋" w:hint="eastAsia"/>
            <w:lang w:eastAsia="zh-CN"/>
          </w:rPr>
          <w:t>(五)、选址综合评价</w:t>
        </w:r>
        <w:r>
          <w:tab/>
        </w:r>
        <w:r>
          <w:fldChar w:fldCharType="begin"/>
        </w:r>
        <w:r>
          <w:instrText xml:space="preserve"> PAGEREF _Toc18490 \h </w:instrText>
        </w:r>
        <w:r>
          <w:fldChar w:fldCharType="separate"/>
        </w:r>
        <w:r>
          <w:t>17</w:t>
        </w:r>
        <w:r>
          <w:fldChar w:fldCharType="end"/>
        </w:r>
      </w:hyperlink>
    </w:p>
    <w:p>
      <w:pPr>
        <w:pStyle w:val="TOC1"/>
        <w:tabs>
          <w:tab w:val="right" w:leader="dot" w:pos="8306"/>
        </w:tabs>
      </w:pPr>
      <w:hyperlink w:anchor="_Toc7605" w:history="1">
        <w:r>
          <w:rPr>
            <w:rFonts w:ascii="仿宋" w:eastAsia="仿宋" w:hAnsi="仿宋" w:cs="仿宋" w:hint="eastAsia"/>
            <w:lang w:eastAsia="zh-CN"/>
          </w:rPr>
          <w:t>五、饲料设备项目危机管理</w:t>
        </w:r>
        <w:r>
          <w:tab/>
        </w:r>
        <w:r>
          <w:fldChar w:fldCharType="begin"/>
        </w:r>
        <w:r>
          <w:instrText xml:space="preserve"> PAGEREF _Toc7605 \h </w:instrText>
        </w:r>
        <w:r>
          <w:fldChar w:fldCharType="separate"/>
        </w:r>
        <w:r>
          <w:t>18</w:t>
        </w:r>
        <w:r>
          <w:fldChar w:fldCharType="end"/>
        </w:r>
      </w:hyperlink>
    </w:p>
    <w:p>
      <w:pPr>
        <w:pStyle w:val="TOC2"/>
        <w:tabs>
          <w:tab w:val="right" w:leader="dot" w:pos="8306"/>
        </w:tabs>
      </w:pPr>
      <w:hyperlink w:anchor="_Toc16519" w:history="1">
        <w:r>
          <w:rPr>
            <w:rFonts w:ascii="仿宋" w:eastAsia="仿宋" w:hAnsi="仿宋" w:cs="仿宋" w:hint="eastAsia"/>
            <w:lang w:eastAsia="zh-CN"/>
          </w:rPr>
          <w:t>(一)、危机预警与识别</w:t>
        </w:r>
        <w:r>
          <w:tab/>
        </w:r>
        <w:r>
          <w:fldChar w:fldCharType="begin"/>
        </w:r>
        <w:r>
          <w:instrText xml:space="preserve"> PAGEREF _Toc16519 \h </w:instrText>
        </w:r>
        <w:r>
          <w:fldChar w:fldCharType="separate"/>
        </w:r>
        <w:r>
          <w:t>18</w:t>
        </w:r>
        <w:r>
          <w:fldChar w:fldCharType="end"/>
        </w:r>
      </w:hyperlink>
    </w:p>
    <w:p>
      <w:pPr>
        <w:pStyle w:val="TOC2"/>
        <w:tabs>
          <w:tab w:val="right" w:leader="dot" w:pos="8306"/>
        </w:tabs>
      </w:pPr>
      <w:hyperlink w:anchor="_Toc24951" w:history="1">
        <w:r>
          <w:rPr>
            <w:rFonts w:ascii="仿宋" w:eastAsia="仿宋" w:hAnsi="仿宋" w:cs="仿宋" w:hint="eastAsia"/>
            <w:lang w:eastAsia="zh-CN"/>
          </w:rPr>
          <w:t>(二)、危机应对与恢复</w:t>
        </w:r>
        <w:r>
          <w:tab/>
        </w:r>
        <w:r>
          <w:fldChar w:fldCharType="begin"/>
        </w:r>
        <w:r>
          <w:instrText xml:space="preserve"> PAGEREF _Toc24951 \h </w:instrText>
        </w:r>
        <w:r>
          <w:fldChar w:fldCharType="separate"/>
        </w:r>
        <w:r>
          <w:t>19</w:t>
        </w:r>
        <w:r>
          <w:fldChar w:fldCharType="end"/>
        </w:r>
      </w:hyperlink>
    </w:p>
    <w:p>
      <w:pPr>
        <w:pStyle w:val="TOC1"/>
        <w:tabs>
          <w:tab w:val="right" w:leader="dot" w:pos="8306"/>
        </w:tabs>
      </w:pPr>
      <w:hyperlink w:anchor="_Toc18657" w:history="1">
        <w:r>
          <w:rPr>
            <w:rFonts w:ascii="仿宋" w:eastAsia="仿宋" w:hAnsi="仿宋" w:cs="仿宋" w:hint="eastAsia"/>
            <w:lang w:eastAsia="zh-CN"/>
          </w:rPr>
          <w:t>六、市场分析、调研</w:t>
        </w:r>
        <w:r>
          <w:tab/>
        </w:r>
        <w:r>
          <w:fldChar w:fldCharType="begin"/>
        </w:r>
        <w:r>
          <w:instrText xml:space="preserve"> PAGEREF _Toc18657 \h </w:instrText>
        </w:r>
        <w:r>
          <w:fldChar w:fldCharType="separate"/>
        </w:r>
        <w:r>
          <w:t>21</w:t>
        </w:r>
        <w:r>
          <w:fldChar w:fldCharType="end"/>
        </w:r>
      </w:hyperlink>
    </w:p>
    <w:p>
      <w:pPr>
        <w:pStyle w:val="TOC2"/>
        <w:tabs>
          <w:tab w:val="right" w:leader="dot" w:pos="8306"/>
        </w:tabs>
      </w:pPr>
      <w:hyperlink w:anchor="_Toc16546" w:history="1">
        <w:r>
          <w:rPr>
            <w:rFonts w:ascii="仿宋" w:eastAsia="仿宋" w:hAnsi="仿宋" w:cs="仿宋" w:hint="eastAsia"/>
            <w:lang w:eastAsia="zh-CN"/>
          </w:rPr>
          <w:t>(一)、饲料设备行业分析</w:t>
        </w:r>
        <w:r>
          <w:tab/>
        </w:r>
        <w:r>
          <w:fldChar w:fldCharType="begin"/>
        </w:r>
        <w:r>
          <w:instrText xml:space="preserve"> PAGEREF _Toc16546 \h </w:instrText>
        </w:r>
        <w:r>
          <w:fldChar w:fldCharType="separate"/>
        </w:r>
        <w:r>
          <w:t>21</w:t>
        </w:r>
        <w:r>
          <w:fldChar w:fldCharType="end"/>
        </w:r>
      </w:hyperlink>
    </w:p>
    <w:p>
      <w:pPr>
        <w:pStyle w:val="TOC2"/>
        <w:tabs>
          <w:tab w:val="right" w:leader="dot" w:pos="8306"/>
        </w:tabs>
      </w:pPr>
      <w:hyperlink w:anchor="_Toc26965" w:history="1">
        <w:r>
          <w:rPr>
            <w:rFonts w:ascii="仿宋" w:eastAsia="仿宋" w:hAnsi="仿宋" w:cs="仿宋" w:hint="eastAsia"/>
            <w:lang w:eastAsia="zh-CN"/>
          </w:rPr>
          <w:t>(二)、饲料设备市场分析预测</w:t>
        </w:r>
        <w:r>
          <w:tab/>
        </w:r>
        <w:r>
          <w:fldChar w:fldCharType="begin"/>
        </w:r>
        <w:r>
          <w:instrText xml:space="preserve"> PAGEREF _Toc26965 \h </w:instrText>
        </w:r>
        <w:r>
          <w:fldChar w:fldCharType="separate"/>
        </w:r>
        <w:r>
          <w:t>21</w:t>
        </w:r>
        <w:r>
          <w:fldChar w:fldCharType="end"/>
        </w:r>
      </w:hyperlink>
    </w:p>
    <w:p>
      <w:pPr>
        <w:pStyle w:val="TOC1"/>
        <w:tabs>
          <w:tab w:val="right" w:leader="dot" w:pos="8306"/>
        </w:tabs>
      </w:pPr>
      <w:hyperlink w:anchor="_Toc12678" w:history="1">
        <w:r>
          <w:rPr>
            <w:rFonts w:ascii="仿宋" w:eastAsia="仿宋" w:hAnsi="仿宋" w:cs="仿宋" w:hint="eastAsia"/>
            <w:lang w:eastAsia="zh-CN"/>
          </w:rPr>
          <w:t>七、饲料设备项目技术管理</w:t>
        </w:r>
        <w:r>
          <w:tab/>
        </w:r>
        <w:r>
          <w:fldChar w:fldCharType="begin"/>
        </w:r>
        <w:r>
          <w:instrText xml:space="preserve"> PAGEREF _Toc12678 \h </w:instrText>
        </w:r>
        <w:r>
          <w:fldChar w:fldCharType="separate"/>
        </w:r>
        <w:r>
          <w:t>22</w:t>
        </w:r>
        <w:r>
          <w:fldChar w:fldCharType="end"/>
        </w:r>
      </w:hyperlink>
    </w:p>
    <w:p>
      <w:pPr>
        <w:pStyle w:val="TOC2"/>
        <w:tabs>
          <w:tab w:val="right" w:leader="dot" w:pos="8306"/>
        </w:tabs>
      </w:pPr>
      <w:hyperlink w:anchor="_Toc31616" w:history="1">
        <w:r>
          <w:rPr>
            <w:rFonts w:ascii="仿宋" w:eastAsia="仿宋" w:hAnsi="仿宋" w:cs="仿宋" w:hint="eastAsia"/>
            <w:lang w:eastAsia="zh-CN"/>
          </w:rPr>
          <w:t>(一)、技术方案选用方向</w:t>
        </w:r>
        <w:r>
          <w:tab/>
        </w:r>
        <w:r>
          <w:fldChar w:fldCharType="begin"/>
        </w:r>
        <w:r>
          <w:instrText xml:space="preserve"> PAGEREF _Toc31616 \h </w:instrText>
        </w:r>
        <w:r>
          <w:fldChar w:fldCharType="separate"/>
        </w:r>
        <w:r>
          <w:t>22</w:t>
        </w:r>
        <w:r>
          <w:fldChar w:fldCharType="end"/>
        </w:r>
      </w:hyperlink>
    </w:p>
    <w:p>
      <w:pPr>
        <w:pStyle w:val="TOC2"/>
        <w:tabs>
          <w:tab w:val="right" w:leader="dot" w:pos="8306"/>
        </w:tabs>
      </w:pPr>
      <w:hyperlink w:anchor="_Toc14747" w:history="1">
        <w:r>
          <w:rPr>
            <w:rFonts w:ascii="仿宋" w:eastAsia="仿宋" w:hAnsi="仿宋" w:cs="仿宋" w:hint="eastAsia"/>
            <w:lang w:eastAsia="zh-CN"/>
          </w:rPr>
          <w:t>(二)、工艺技术方案选用原则</w:t>
        </w:r>
        <w:r>
          <w:tab/>
        </w:r>
        <w:r>
          <w:fldChar w:fldCharType="begin"/>
        </w:r>
        <w:r>
          <w:instrText xml:space="preserve"> PAGEREF _Toc14747 \h </w:instrText>
        </w:r>
        <w:r>
          <w:fldChar w:fldCharType="separate"/>
        </w:r>
        <w:r>
          <w:t>24</w:t>
        </w:r>
        <w:r>
          <w:fldChar w:fldCharType="end"/>
        </w:r>
      </w:hyperlink>
    </w:p>
    <w:p>
      <w:pPr>
        <w:pStyle w:val="TOC2"/>
        <w:tabs>
          <w:tab w:val="right" w:leader="dot" w:pos="8306"/>
        </w:tabs>
      </w:pPr>
      <w:hyperlink w:anchor="_Toc24610" w:history="1">
        <w:r>
          <w:rPr>
            <w:rFonts w:ascii="仿宋" w:eastAsia="仿宋" w:hAnsi="仿宋" w:cs="仿宋" w:hint="eastAsia"/>
            <w:lang w:eastAsia="zh-CN"/>
          </w:rPr>
          <w:t>(三)、工艺技术方案要求</w:t>
        </w:r>
        <w:r>
          <w:tab/>
        </w:r>
        <w:r>
          <w:fldChar w:fldCharType="begin"/>
        </w:r>
        <w:r>
          <w:instrText xml:space="preserve"> PAGEREF _Toc24610 \h </w:instrText>
        </w:r>
        <w:r>
          <w:fldChar w:fldCharType="separate"/>
        </w:r>
        <w:r>
          <w:t>26</w:t>
        </w:r>
        <w:r>
          <w:fldChar w:fldCharType="end"/>
        </w:r>
      </w:hyperlink>
    </w:p>
    <w:p>
      <w:pPr>
        <w:pStyle w:val="TOC1"/>
        <w:tabs>
          <w:tab w:val="right" w:leader="dot" w:pos="8306"/>
        </w:tabs>
      </w:pPr>
      <w:hyperlink w:anchor="_Toc27448" w:history="1">
        <w:r>
          <w:rPr>
            <w:rFonts w:ascii="仿宋" w:eastAsia="仿宋" w:hAnsi="仿宋" w:cs="仿宋" w:hint="eastAsia"/>
            <w:lang w:eastAsia="zh-CN"/>
          </w:rPr>
          <w:t>八、饲料设备项目创新与研发</w:t>
        </w:r>
        <w:r>
          <w:tab/>
        </w:r>
        <w:r>
          <w:fldChar w:fldCharType="begin"/>
        </w:r>
        <w:r>
          <w:instrText xml:space="preserve"> PAGEREF _Toc27448 \h </w:instrText>
        </w:r>
        <w:r>
          <w:fldChar w:fldCharType="separate"/>
        </w:r>
        <w:r>
          <w:t>28</w:t>
        </w:r>
        <w:r>
          <w:fldChar w:fldCharType="end"/>
        </w:r>
      </w:hyperlink>
    </w:p>
    <w:p>
      <w:pPr>
        <w:pStyle w:val="TOC2"/>
        <w:tabs>
          <w:tab w:val="right" w:leader="dot" w:pos="8306"/>
        </w:tabs>
      </w:pPr>
      <w:hyperlink w:anchor="_Toc10851" w:history="1">
        <w:r>
          <w:rPr>
            <w:rFonts w:ascii="仿宋" w:eastAsia="仿宋" w:hAnsi="仿宋" w:cs="仿宋" w:hint="eastAsia"/>
            <w:lang w:eastAsia="zh-CN"/>
          </w:rPr>
          <w:t>(一)、创新策略与方向</w:t>
        </w:r>
        <w:r>
          <w:tab/>
        </w:r>
        <w:r>
          <w:fldChar w:fldCharType="begin"/>
        </w:r>
        <w:r>
          <w:instrText xml:space="preserve"> PAGEREF _Toc10851 \h </w:instrText>
        </w:r>
        <w:r>
          <w:fldChar w:fldCharType="separate"/>
        </w:r>
        <w:r>
          <w:t>28</w:t>
        </w:r>
        <w:r>
          <w:fldChar w:fldCharType="end"/>
        </w:r>
      </w:hyperlink>
    </w:p>
    <w:p>
      <w:pPr>
        <w:pStyle w:val="TOC2"/>
        <w:tabs>
          <w:tab w:val="right" w:leader="dot" w:pos="8306"/>
        </w:tabs>
      </w:pPr>
      <w:hyperlink w:anchor="_Toc30290" w:history="1">
        <w:r>
          <w:rPr>
            <w:rFonts w:ascii="仿宋" w:eastAsia="仿宋" w:hAnsi="仿宋" w:cs="仿宋" w:hint="eastAsia"/>
            <w:lang w:eastAsia="zh-CN"/>
          </w:rPr>
          <w:t>(二)、研发规划与投入</w:t>
        </w:r>
        <w:r>
          <w:tab/>
        </w:r>
        <w:r>
          <w:fldChar w:fldCharType="begin"/>
        </w:r>
        <w:r>
          <w:instrText xml:space="preserve"> PAGEREF _Toc30290 \h </w:instrText>
        </w:r>
        <w:r>
          <w:fldChar w:fldCharType="separate"/>
        </w:r>
        <w:r>
          <w:t>30</w:t>
        </w:r>
        <w:r>
          <w:fldChar w:fldCharType="end"/>
        </w:r>
      </w:hyperlink>
    </w:p>
    <w:p>
      <w:pPr>
        <w:pStyle w:val="TOC1"/>
        <w:tabs>
          <w:tab w:val="right" w:leader="dot" w:pos="8306"/>
        </w:tabs>
      </w:pPr>
      <w:hyperlink w:anchor="_Toc13863" w:history="1">
        <w:r>
          <w:rPr>
            <w:rFonts w:ascii="仿宋" w:eastAsia="仿宋" w:hAnsi="仿宋" w:cs="仿宋" w:hint="eastAsia"/>
            <w:lang w:eastAsia="zh-CN"/>
          </w:rPr>
          <w:t>九、饲料设备项目环境影响分析</w:t>
        </w:r>
        <w:r>
          <w:tab/>
        </w:r>
        <w:r>
          <w:fldChar w:fldCharType="begin"/>
        </w:r>
        <w:r>
          <w:instrText xml:space="preserve"> PAGEREF _Toc13863 \h </w:instrText>
        </w:r>
        <w:r>
          <w:fldChar w:fldCharType="separate"/>
        </w:r>
        <w:r>
          <w:t>31</w:t>
        </w:r>
        <w:r>
          <w:fldChar w:fldCharType="end"/>
        </w:r>
      </w:hyperlink>
    </w:p>
    <w:p>
      <w:pPr>
        <w:pStyle w:val="TOC2"/>
        <w:tabs>
          <w:tab w:val="right" w:leader="dot" w:pos="8306"/>
        </w:tabs>
      </w:pPr>
      <w:hyperlink w:anchor="_Toc3056" w:history="1">
        <w:r>
          <w:rPr>
            <w:rFonts w:ascii="仿宋" w:eastAsia="仿宋" w:hAnsi="仿宋" w:cs="仿宋" w:hint="eastAsia"/>
            <w:lang w:eastAsia="zh-CN"/>
          </w:rPr>
          <w:t>(一)、建设区域环境质量现状</w:t>
        </w:r>
        <w:r>
          <w:tab/>
        </w:r>
        <w:r>
          <w:fldChar w:fldCharType="begin"/>
        </w:r>
        <w:r>
          <w:instrText xml:space="preserve"> PAGEREF _Toc3056 \h </w:instrText>
        </w:r>
        <w:r>
          <w:fldChar w:fldCharType="separate"/>
        </w:r>
        <w:r>
          <w:t>31</w:t>
        </w:r>
        <w:r>
          <w:fldChar w:fldCharType="end"/>
        </w:r>
      </w:hyperlink>
    </w:p>
    <w:p>
      <w:pPr>
        <w:pStyle w:val="TOC2"/>
        <w:tabs>
          <w:tab w:val="right" w:leader="dot" w:pos="8306"/>
        </w:tabs>
      </w:pPr>
      <w:hyperlink w:anchor="_Toc2600" w:history="1">
        <w:r>
          <w:rPr>
            <w:rFonts w:ascii="仿宋" w:eastAsia="仿宋" w:hAnsi="仿宋" w:cs="仿宋" w:hint="eastAsia"/>
            <w:lang w:eastAsia="zh-CN"/>
          </w:rPr>
          <w:t>(二)、建设期环境保护</w:t>
        </w:r>
        <w:r>
          <w:tab/>
        </w:r>
        <w:r>
          <w:fldChar w:fldCharType="begin"/>
        </w:r>
        <w:r>
          <w:instrText xml:space="preserve"> PAGEREF _Toc2600 \h </w:instrText>
        </w:r>
        <w:r>
          <w:fldChar w:fldCharType="separate"/>
        </w:r>
        <w:r>
          <w:t>33</w:t>
        </w:r>
        <w:r>
          <w:fldChar w:fldCharType="end"/>
        </w:r>
      </w:hyperlink>
    </w:p>
    <w:p>
      <w:pPr>
        <w:pStyle w:val="TOC2"/>
        <w:tabs>
          <w:tab w:val="right" w:leader="dot" w:pos="8306"/>
        </w:tabs>
      </w:pPr>
      <w:hyperlink w:anchor="_Toc4723" w:history="1">
        <w:r>
          <w:rPr>
            <w:rFonts w:ascii="仿宋" w:eastAsia="仿宋" w:hAnsi="仿宋" w:cs="仿宋" w:hint="eastAsia"/>
            <w:lang w:eastAsia="zh-CN"/>
          </w:rPr>
          <w:t>(三)、运营期环境保护</w:t>
        </w:r>
        <w:r>
          <w:tab/>
        </w:r>
        <w:r>
          <w:fldChar w:fldCharType="begin"/>
        </w:r>
        <w:r>
          <w:instrText xml:space="preserve"> PAGEREF _Toc4723 \h </w:instrText>
        </w:r>
        <w:r>
          <w:fldChar w:fldCharType="separate"/>
        </w:r>
        <w:r>
          <w:t>34</w:t>
        </w:r>
        <w:r>
          <w:fldChar w:fldCharType="end"/>
        </w:r>
      </w:hyperlink>
    </w:p>
    <w:p>
      <w:pPr>
        <w:pStyle w:val="TOC2"/>
        <w:tabs>
          <w:tab w:val="right" w:leader="dot" w:pos="8306"/>
        </w:tabs>
      </w:pPr>
      <w:hyperlink w:anchor="_Toc11181" w:history="1">
        <w:r>
          <w:rPr>
            <w:rFonts w:ascii="仿宋" w:eastAsia="仿宋" w:hAnsi="仿宋" w:cs="仿宋" w:hint="eastAsia"/>
            <w:lang w:eastAsia="zh-CN"/>
          </w:rPr>
          <w:t>(四)、饲料设备项目建设对区域经济的影响</w:t>
        </w:r>
        <w:r>
          <w:tab/>
        </w:r>
        <w:r>
          <w:fldChar w:fldCharType="begin"/>
        </w:r>
        <w:r>
          <w:instrText xml:space="preserve"> PAGEREF _Toc11181 \h </w:instrText>
        </w:r>
        <w:r>
          <w:fldChar w:fldCharType="separate"/>
        </w:r>
        <w:r>
          <w:t>36</w:t>
        </w:r>
        <w:r>
          <w:fldChar w:fldCharType="end"/>
        </w:r>
      </w:hyperlink>
    </w:p>
    <w:p>
      <w:pPr>
        <w:pStyle w:val="TOC2"/>
        <w:tabs>
          <w:tab w:val="right" w:leader="dot" w:pos="8306"/>
        </w:tabs>
      </w:pPr>
      <w:hyperlink w:anchor="_Toc22753" w:history="1">
        <w:r>
          <w:rPr>
            <w:rFonts w:ascii="仿宋" w:eastAsia="仿宋" w:hAnsi="仿宋" w:cs="仿宋" w:hint="eastAsia"/>
            <w:lang w:eastAsia="zh-CN"/>
          </w:rPr>
          <w:t>(五)、废弃物处理</w:t>
        </w:r>
        <w:r>
          <w:tab/>
        </w:r>
        <w:r>
          <w:fldChar w:fldCharType="begin"/>
        </w:r>
        <w:r>
          <w:instrText xml:space="preserve"> PAGEREF _Toc22753 \h </w:instrText>
        </w:r>
        <w:r>
          <w:fldChar w:fldCharType="separate"/>
        </w:r>
        <w:r>
          <w:t>37</w:t>
        </w:r>
        <w:r>
          <w:fldChar w:fldCharType="end"/>
        </w:r>
      </w:hyperlink>
    </w:p>
    <w:p>
      <w:pPr>
        <w:pStyle w:val="TOC2"/>
        <w:tabs>
          <w:tab w:val="right" w:leader="dot" w:pos="8306"/>
        </w:tabs>
      </w:pPr>
      <w:hyperlink w:anchor="_Toc30990" w:history="1">
        <w:r>
          <w:rPr>
            <w:rFonts w:ascii="仿宋" w:eastAsia="仿宋" w:hAnsi="仿宋" w:cs="仿宋" w:hint="eastAsia"/>
            <w:lang w:eastAsia="zh-CN"/>
          </w:rPr>
          <w:t>(六)、特殊环境影响分析</w:t>
        </w:r>
        <w:r>
          <w:tab/>
        </w:r>
        <w:r>
          <w:fldChar w:fldCharType="begin"/>
        </w:r>
        <w:r>
          <w:instrText xml:space="preserve"> PAGEREF _Toc30990 \h </w:instrText>
        </w:r>
        <w:r>
          <w:fldChar w:fldCharType="separate"/>
        </w:r>
        <w:r>
          <w:t>39</w:t>
        </w:r>
        <w:r>
          <w:fldChar w:fldCharType="end"/>
        </w:r>
      </w:hyperlink>
    </w:p>
    <w:p>
      <w:pPr>
        <w:pStyle w:val="TOC2"/>
        <w:tabs>
          <w:tab w:val="right" w:leader="dot" w:pos="8306"/>
        </w:tabs>
      </w:pPr>
      <w:hyperlink w:anchor="_Toc10714" w:history="1">
        <w:r>
          <w:rPr>
            <w:rFonts w:ascii="仿宋" w:eastAsia="仿宋" w:hAnsi="仿宋" w:cs="仿宋" w:hint="eastAsia"/>
            <w:lang w:eastAsia="zh-CN"/>
          </w:rPr>
          <w:t>(七)、清洁生产</w:t>
        </w:r>
        <w:r>
          <w:tab/>
        </w:r>
        <w:r>
          <w:fldChar w:fldCharType="begin"/>
        </w:r>
        <w:r>
          <w:instrText xml:space="preserve"> PAGEREF _Toc10714 \h </w:instrText>
        </w:r>
        <w:r>
          <w:fldChar w:fldCharType="separate"/>
        </w:r>
        <w:r>
          <w:t>40</w:t>
        </w:r>
        <w:r>
          <w:fldChar w:fldCharType="end"/>
        </w:r>
      </w:hyperlink>
    </w:p>
    <w:p>
      <w:pPr>
        <w:pStyle w:val="TOC2"/>
        <w:tabs>
          <w:tab w:val="right" w:leader="dot" w:pos="8306"/>
        </w:tabs>
      </w:pPr>
      <w:hyperlink w:anchor="_Toc2420" w:history="1">
        <w:r>
          <w:rPr>
            <w:rFonts w:ascii="仿宋" w:eastAsia="仿宋" w:hAnsi="仿宋" w:cs="仿宋" w:hint="eastAsia"/>
            <w:lang w:eastAsia="zh-CN"/>
          </w:rPr>
          <w:t>(八)、环境保护综合评价</w:t>
        </w:r>
        <w:r>
          <w:tab/>
        </w:r>
        <w:r>
          <w:fldChar w:fldCharType="begin"/>
        </w:r>
        <w:r>
          <w:instrText xml:space="preserve"> PAGEREF _Toc2420 \h </w:instrText>
        </w:r>
        <w:r>
          <w:fldChar w:fldCharType="separate"/>
        </w:r>
        <w:r>
          <w:t>41</w:t>
        </w:r>
        <w:r>
          <w:fldChar w:fldCharType="end"/>
        </w:r>
      </w:hyperlink>
    </w:p>
    <w:p>
      <w:pPr>
        <w:pStyle w:val="TOC1"/>
        <w:tabs>
          <w:tab w:val="right" w:leader="dot" w:pos="8306"/>
        </w:tabs>
      </w:pPr>
      <w:hyperlink w:anchor="_Toc25308" w:history="1">
        <w:r>
          <w:rPr>
            <w:rFonts w:ascii="仿宋" w:eastAsia="仿宋" w:hAnsi="仿宋" w:cs="仿宋" w:hint="eastAsia"/>
            <w:lang w:eastAsia="zh-CN"/>
          </w:rPr>
          <w:t>十、饲料设备项目计划安排</w:t>
        </w:r>
        <w:r>
          <w:tab/>
        </w:r>
        <w:r>
          <w:fldChar w:fldCharType="begin"/>
        </w:r>
        <w:r>
          <w:instrText xml:space="preserve"> PAGEREF _Toc25308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3" w:history="1">
        <w:r>
          <w:rPr>
            <w:rFonts w:ascii="仿宋" w:eastAsia="仿宋" w:hAnsi="仿宋" w:cs="仿宋" w:hint="eastAsia"/>
            <w:lang w:eastAsia="zh-CN"/>
          </w:rPr>
          <w:t>(一)、建设周期</w:t>
        </w:r>
        <w:r>
          <w:tab/>
        </w:r>
        <w:r>
          <w:fldChar w:fldCharType="begin"/>
        </w:r>
        <w:r>
          <w:instrText xml:space="preserve"> PAGEREF _Toc17263 \h </w:instrText>
        </w:r>
        <w:r>
          <w:fldChar w:fldCharType="separate"/>
        </w:r>
        <w:r>
          <w:t>42</w:t>
        </w:r>
        <w:r>
          <w:fldChar w:fldCharType="end"/>
        </w:r>
      </w:hyperlink>
    </w:p>
    <w:p>
      <w:pPr>
        <w:pStyle w:val="TOC2"/>
        <w:tabs>
          <w:tab w:val="right" w:leader="dot" w:pos="8306"/>
        </w:tabs>
      </w:pPr>
      <w:hyperlink w:anchor="_Toc6915" w:history="1">
        <w:r>
          <w:rPr>
            <w:rFonts w:ascii="仿宋" w:eastAsia="仿宋" w:hAnsi="仿宋" w:cs="仿宋" w:hint="eastAsia"/>
            <w:lang w:eastAsia="zh-CN"/>
          </w:rPr>
          <w:t>(二)、建设进度</w:t>
        </w:r>
        <w:r>
          <w:tab/>
        </w:r>
        <w:r>
          <w:fldChar w:fldCharType="begin"/>
        </w:r>
        <w:r>
          <w:instrText xml:space="preserve"> PAGEREF _Toc6915 \h </w:instrText>
        </w:r>
        <w:r>
          <w:fldChar w:fldCharType="separate"/>
        </w:r>
        <w:r>
          <w:t>43</w:t>
        </w:r>
        <w:r>
          <w:fldChar w:fldCharType="end"/>
        </w:r>
      </w:hyperlink>
    </w:p>
    <w:p>
      <w:pPr>
        <w:pStyle w:val="TOC2"/>
        <w:tabs>
          <w:tab w:val="right" w:leader="dot" w:pos="8306"/>
        </w:tabs>
      </w:pPr>
      <w:hyperlink w:anchor="_Toc10580" w:history="1">
        <w:r>
          <w:rPr>
            <w:rFonts w:ascii="仿宋" w:eastAsia="仿宋" w:hAnsi="仿宋" w:cs="仿宋" w:hint="eastAsia"/>
            <w:lang w:eastAsia="zh-CN"/>
          </w:rPr>
          <w:t>(三)、进度安排注意事项</w:t>
        </w:r>
        <w:r>
          <w:tab/>
        </w:r>
        <w:r>
          <w:fldChar w:fldCharType="begin"/>
        </w:r>
        <w:r>
          <w:instrText xml:space="preserve"> PAGEREF _Toc10580 \h </w:instrText>
        </w:r>
        <w:r>
          <w:fldChar w:fldCharType="separate"/>
        </w:r>
        <w:r>
          <w:t>44</w:t>
        </w:r>
        <w:r>
          <w:fldChar w:fldCharType="end"/>
        </w:r>
      </w:hyperlink>
    </w:p>
    <w:p>
      <w:pPr>
        <w:pStyle w:val="TOC2"/>
        <w:tabs>
          <w:tab w:val="right" w:leader="dot" w:pos="8306"/>
        </w:tabs>
      </w:pPr>
      <w:hyperlink w:anchor="_Toc31846" w:history="1">
        <w:r>
          <w:rPr>
            <w:rFonts w:ascii="仿宋" w:eastAsia="仿宋" w:hAnsi="仿宋" w:cs="仿宋" w:hint="eastAsia"/>
            <w:lang w:eastAsia="zh-CN"/>
          </w:rPr>
          <w:t>(四)、人力资源配置</w:t>
        </w:r>
        <w:r>
          <w:tab/>
        </w:r>
        <w:r>
          <w:fldChar w:fldCharType="begin"/>
        </w:r>
        <w:r>
          <w:instrText xml:space="preserve"> PAGEREF _Toc31846 \h </w:instrText>
        </w:r>
        <w:r>
          <w:fldChar w:fldCharType="separate"/>
        </w:r>
        <w:r>
          <w:t>45</w:t>
        </w:r>
        <w:r>
          <w:fldChar w:fldCharType="end"/>
        </w:r>
      </w:hyperlink>
    </w:p>
    <w:p>
      <w:pPr>
        <w:pStyle w:val="TOC1"/>
        <w:tabs>
          <w:tab w:val="right" w:leader="dot" w:pos="8306"/>
        </w:tabs>
      </w:pPr>
      <w:hyperlink w:anchor="_Toc4490" w:history="1">
        <w:r>
          <w:rPr>
            <w:rFonts w:ascii="仿宋" w:eastAsia="仿宋" w:hAnsi="仿宋" w:cs="仿宋" w:hint="eastAsia"/>
            <w:lang w:eastAsia="zh-CN"/>
          </w:rPr>
          <w:t>十一、饲料设备项目社会影响</w:t>
        </w:r>
        <w:r>
          <w:tab/>
        </w:r>
        <w:r>
          <w:fldChar w:fldCharType="begin"/>
        </w:r>
        <w:r>
          <w:instrText xml:space="preserve"> PAGEREF _Toc4490 \h </w:instrText>
        </w:r>
        <w:r>
          <w:fldChar w:fldCharType="separate"/>
        </w:r>
        <w:r>
          <w:t>46</w:t>
        </w:r>
        <w:r>
          <w:fldChar w:fldCharType="end"/>
        </w:r>
      </w:hyperlink>
    </w:p>
    <w:p>
      <w:pPr>
        <w:pStyle w:val="TOC2"/>
        <w:tabs>
          <w:tab w:val="right" w:leader="dot" w:pos="8306"/>
        </w:tabs>
      </w:pPr>
      <w:hyperlink w:anchor="_Toc19905" w:history="1">
        <w:r>
          <w:rPr>
            <w:rFonts w:ascii="仿宋" w:eastAsia="仿宋" w:hAnsi="仿宋" w:cs="仿宋" w:hint="eastAsia"/>
            <w:lang w:eastAsia="zh-CN"/>
          </w:rPr>
          <w:t>(一)、社会责任与义务</w:t>
        </w:r>
        <w:r>
          <w:tab/>
        </w:r>
        <w:r>
          <w:fldChar w:fldCharType="begin"/>
        </w:r>
        <w:r>
          <w:instrText xml:space="preserve"> PAGEREF _Toc19905 \h </w:instrText>
        </w:r>
        <w:r>
          <w:fldChar w:fldCharType="separate"/>
        </w:r>
        <w:r>
          <w:t>46</w:t>
        </w:r>
        <w:r>
          <w:fldChar w:fldCharType="end"/>
        </w:r>
      </w:hyperlink>
    </w:p>
    <w:p>
      <w:pPr>
        <w:pStyle w:val="TOC2"/>
        <w:tabs>
          <w:tab w:val="right" w:leader="dot" w:pos="8306"/>
        </w:tabs>
      </w:pPr>
      <w:hyperlink w:anchor="_Toc29221" w:history="1">
        <w:r>
          <w:rPr>
            <w:rFonts w:ascii="仿宋" w:eastAsia="仿宋" w:hAnsi="仿宋" w:cs="仿宋" w:hint="eastAsia"/>
            <w:lang w:eastAsia="zh-CN"/>
          </w:rPr>
          <w:t>(二)、社会参与与沟通</w:t>
        </w:r>
        <w:r>
          <w:tab/>
        </w:r>
        <w:r>
          <w:fldChar w:fldCharType="begin"/>
        </w:r>
        <w:r>
          <w:instrText xml:space="preserve"> PAGEREF _Toc29221 \h </w:instrText>
        </w:r>
        <w:r>
          <w:fldChar w:fldCharType="separate"/>
        </w:r>
        <w:r>
          <w:t>47</w:t>
        </w:r>
        <w:r>
          <w:fldChar w:fldCharType="end"/>
        </w:r>
      </w:hyperlink>
    </w:p>
    <w:p>
      <w:pPr>
        <w:pStyle w:val="TOC1"/>
        <w:tabs>
          <w:tab w:val="right" w:leader="dot" w:pos="8306"/>
        </w:tabs>
      </w:pPr>
      <w:hyperlink w:anchor="_Toc22030" w:history="1">
        <w:r>
          <w:rPr>
            <w:rFonts w:ascii="仿宋" w:eastAsia="仿宋" w:hAnsi="仿宋" w:cs="仿宋" w:hint="eastAsia"/>
            <w:lang w:eastAsia="zh-CN"/>
          </w:rPr>
          <w:t>十二、饲料设备项目投资规划</w:t>
        </w:r>
        <w:r>
          <w:tab/>
        </w:r>
        <w:r>
          <w:fldChar w:fldCharType="begin"/>
        </w:r>
        <w:r>
          <w:instrText xml:space="preserve"> PAGEREF _Toc22030 \h </w:instrText>
        </w:r>
        <w:r>
          <w:fldChar w:fldCharType="separate"/>
        </w:r>
        <w:r>
          <w:t>48</w:t>
        </w:r>
        <w:r>
          <w:fldChar w:fldCharType="end"/>
        </w:r>
      </w:hyperlink>
    </w:p>
    <w:p>
      <w:pPr>
        <w:pStyle w:val="TOC2"/>
        <w:tabs>
          <w:tab w:val="right" w:leader="dot" w:pos="8306"/>
        </w:tabs>
      </w:pPr>
      <w:hyperlink w:anchor="_Toc25222" w:history="1">
        <w:r>
          <w:rPr>
            <w:rFonts w:ascii="仿宋" w:eastAsia="仿宋" w:hAnsi="仿宋" w:cs="仿宋" w:hint="eastAsia"/>
            <w:lang w:eastAsia="zh-CN"/>
          </w:rPr>
          <w:t>(一)、饲料设备项目总投资估算</w:t>
        </w:r>
        <w:r>
          <w:tab/>
        </w:r>
        <w:r>
          <w:fldChar w:fldCharType="begin"/>
        </w:r>
        <w:r>
          <w:instrText xml:space="preserve"> PAGEREF _Toc25222 \h </w:instrText>
        </w:r>
        <w:r>
          <w:fldChar w:fldCharType="separate"/>
        </w:r>
        <w:r>
          <w:t>48</w:t>
        </w:r>
        <w:r>
          <w:fldChar w:fldCharType="end"/>
        </w:r>
      </w:hyperlink>
    </w:p>
    <w:p>
      <w:pPr>
        <w:pStyle w:val="TOC2"/>
        <w:tabs>
          <w:tab w:val="right" w:leader="dot" w:pos="8306"/>
        </w:tabs>
      </w:pPr>
      <w:hyperlink w:anchor="_Toc21043" w:history="1">
        <w:r>
          <w:rPr>
            <w:rFonts w:ascii="仿宋" w:eastAsia="仿宋" w:hAnsi="仿宋" w:cs="仿宋" w:hint="eastAsia"/>
            <w:lang w:eastAsia="zh-CN"/>
          </w:rPr>
          <w:t>(二)、资金筹措</w:t>
        </w:r>
        <w:r>
          <w:tab/>
        </w:r>
        <w:r>
          <w:fldChar w:fldCharType="begin"/>
        </w:r>
        <w:r>
          <w:instrText xml:space="preserve"> PAGEREF _Toc21043 \h </w:instrText>
        </w:r>
        <w:r>
          <w:fldChar w:fldCharType="separate"/>
        </w:r>
        <w:r>
          <w:t>49</w:t>
        </w:r>
        <w:r>
          <w:fldChar w:fldCharType="end"/>
        </w:r>
      </w:hyperlink>
    </w:p>
    <w:p>
      <w:pPr>
        <w:pStyle w:val="TOC1"/>
        <w:tabs>
          <w:tab w:val="right" w:leader="dot" w:pos="8306"/>
        </w:tabs>
      </w:pPr>
      <w:hyperlink w:anchor="_Toc19165" w:history="1">
        <w:r>
          <w:rPr>
            <w:rFonts w:ascii="仿宋" w:eastAsia="仿宋" w:hAnsi="仿宋" w:cs="仿宋" w:hint="eastAsia"/>
            <w:lang w:eastAsia="zh-CN"/>
          </w:rPr>
          <w:t>十三、营销与推广策略</w:t>
        </w:r>
        <w:r>
          <w:tab/>
        </w:r>
        <w:r>
          <w:fldChar w:fldCharType="begin"/>
        </w:r>
        <w:r>
          <w:instrText xml:space="preserve"> PAGEREF _Toc19165 \h </w:instrText>
        </w:r>
        <w:r>
          <w:fldChar w:fldCharType="separate"/>
        </w:r>
        <w:r>
          <w:t>50</w:t>
        </w:r>
        <w:r>
          <w:fldChar w:fldCharType="end"/>
        </w:r>
      </w:hyperlink>
    </w:p>
    <w:p>
      <w:pPr>
        <w:pStyle w:val="TOC2"/>
        <w:tabs>
          <w:tab w:val="right" w:leader="dot" w:pos="8306"/>
        </w:tabs>
      </w:pPr>
      <w:hyperlink w:anchor="_Toc13566" w:history="1">
        <w:r>
          <w:rPr>
            <w:rFonts w:ascii="仿宋" w:eastAsia="仿宋" w:hAnsi="仿宋" w:cs="仿宋" w:hint="eastAsia"/>
            <w:lang w:eastAsia="zh-CN"/>
          </w:rPr>
          <w:t>(一)、产品/服务定位与特点</w:t>
        </w:r>
        <w:r>
          <w:tab/>
        </w:r>
        <w:r>
          <w:fldChar w:fldCharType="begin"/>
        </w:r>
        <w:r>
          <w:instrText xml:space="preserve"> PAGEREF _Toc13566 \h </w:instrText>
        </w:r>
        <w:r>
          <w:fldChar w:fldCharType="separate"/>
        </w:r>
        <w:r>
          <w:t>50</w:t>
        </w:r>
        <w:r>
          <w:fldChar w:fldCharType="end"/>
        </w:r>
      </w:hyperlink>
    </w:p>
    <w:p>
      <w:pPr>
        <w:pStyle w:val="TOC2"/>
        <w:tabs>
          <w:tab w:val="right" w:leader="dot" w:pos="8306"/>
        </w:tabs>
      </w:pPr>
      <w:hyperlink w:anchor="_Toc14516" w:history="1">
        <w:r>
          <w:rPr>
            <w:rFonts w:ascii="仿宋" w:eastAsia="仿宋" w:hAnsi="仿宋" w:cs="仿宋" w:hint="eastAsia"/>
            <w:lang w:eastAsia="zh-CN"/>
          </w:rPr>
          <w:t>(二)、市场定位与竞争分析</w:t>
        </w:r>
        <w:r>
          <w:tab/>
        </w:r>
        <w:r>
          <w:fldChar w:fldCharType="begin"/>
        </w:r>
        <w:r>
          <w:instrText xml:space="preserve"> PAGEREF _Toc14516 \h </w:instrText>
        </w:r>
        <w:r>
          <w:fldChar w:fldCharType="separate"/>
        </w:r>
        <w:r>
          <w:t>51</w:t>
        </w:r>
        <w:r>
          <w:fldChar w:fldCharType="end"/>
        </w:r>
      </w:hyperlink>
    </w:p>
    <w:p>
      <w:pPr>
        <w:pStyle w:val="TOC2"/>
        <w:tabs>
          <w:tab w:val="right" w:leader="dot" w:pos="8306"/>
        </w:tabs>
      </w:pPr>
      <w:hyperlink w:anchor="_Toc27636" w:history="1">
        <w:r>
          <w:rPr>
            <w:rFonts w:ascii="仿宋" w:eastAsia="仿宋" w:hAnsi="仿宋" w:cs="仿宋" w:hint="eastAsia"/>
            <w:lang w:eastAsia="zh-CN"/>
          </w:rPr>
          <w:t>(三)、营销渠道与策略</w:t>
        </w:r>
        <w:r>
          <w:tab/>
        </w:r>
        <w:r>
          <w:fldChar w:fldCharType="begin"/>
        </w:r>
        <w:r>
          <w:instrText xml:space="preserve"> PAGEREF _Toc27636 \h </w:instrText>
        </w:r>
        <w:r>
          <w:fldChar w:fldCharType="separate"/>
        </w:r>
        <w:r>
          <w:t>53</w:t>
        </w:r>
        <w:r>
          <w:fldChar w:fldCharType="end"/>
        </w:r>
      </w:hyperlink>
    </w:p>
    <w:p>
      <w:pPr>
        <w:pStyle w:val="TOC2"/>
        <w:tabs>
          <w:tab w:val="right" w:leader="dot" w:pos="8306"/>
        </w:tabs>
      </w:pPr>
      <w:hyperlink w:anchor="_Toc18680" w:history="1">
        <w:r>
          <w:rPr>
            <w:rFonts w:ascii="仿宋" w:eastAsia="仿宋" w:hAnsi="仿宋" w:cs="仿宋" w:hint="eastAsia"/>
            <w:lang w:eastAsia="zh-CN"/>
          </w:rPr>
          <w:t>(四)、推广与宣传活动</w:t>
        </w:r>
        <w:r>
          <w:tab/>
        </w:r>
        <w:r>
          <w:fldChar w:fldCharType="begin"/>
        </w:r>
        <w:r>
          <w:instrText xml:space="preserve"> PAGEREF _Toc18680 \h </w:instrText>
        </w:r>
        <w:r>
          <w:fldChar w:fldCharType="separate"/>
        </w:r>
        <w:r>
          <w:t>54</w:t>
        </w:r>
        <w:r>
          <w:fldChar w:fldCharType="end"/>
        </w:r>
      </w:hyperlink>
    </w:p>
    <w:p>
      <w:pPr>
        <w:pStyle w:val="TOC1"/>
        <w:tabs>
          <w:tab w:val="right" w:leader="dot" w:pos="8306"/>
        </w:tabs>
      </w:pPr>
      <w:hyperlink w:anchor="_Toc30671" w:history="1">
        <w:r>
          <w:rPr>
            <w:rFonts w:ascii="仿宋" w:eastAsia="仿宋" w:hAnsi="仿宋" w:cs="仿宋" w:hint="eastAsia"/>
            <w:lang w:eastAsia="zh-CN"/>
          </w:rPr>
          <w:t>十四、利益相关者分析与沟通计划</w:t>
        </w:r>
        <w:r>
          <w:tab/>
        </w:r>
        <w:r>
          <w:fldChar w:fldCharType="begin"/>
        </w:r>
        <w:r>
          <w:instrText xml:space="preserve"> PAGEREF _Toc30671 \h </w:instrText>
        </w:r>
        <w:r>
          <w:fldChar w:fldCharType="separate"/>
        </w:r>
        <w:r>
          <w:t>59</w:t>
        </w:r>
        <w:r>
          <w:fldChar w:fldCharType="end"/>
        </w:r>
      </w:hyperlink>
    </w:p>
    <w:p>
      <w:pPr>
        <w:pStyle w:val="TOC2"/>
        <w:tabs>
          <w:tab w:val="right" w:leader="dot" w:pos="8306"/>
        </w:tabs>
      </w:pPr>
      <w:hyperlink w:anchor="_Toc23317" w:history="1">
        <w:r>
          <w:rPr>
            <w:rFonts w:ascii="仿宋" w:eastAsia="仿宋" w:hAnsi="仿宋" w:cs="仿宋" w:hint="eastAsia"/>
            <w:lang w:eastAsia="zh-CN"/>
          </w:rPr>
          <w:t>(一)、利益相关者分析</w:t>
        </w:r>
        <w:r>
          <w:tab/>
        </w:r>
        <w:r>
          <w:fldChar w:fldCharType="begin"/>
        </w:r>
        <w:r>
          <w:instrText xml:space="preserve"> PAGEREF _Toc23317 \h </w:instrText>
        </w:r>
        <w:r>
          <w:fldChar w:fldCharType="separate"/>
        </w:r>
        <w:r>
          <w:t>59</w:t>
        </w:r>
        <w:r>
          <w:fldChar w:fldCharType="end"/>
        </w:r>
      </w:hyperlink>
    </w:p>
    <w:p>
      <w:pPr>
        <w:pStyle w:val="TOC2"/>
        <w:tabs>
          <w:tab w:val="right" w:leader="dot" w:pos="8306"/>
        </w:tabs>
      </w:pPr>
      <w:hyperlink w:anchor="_Toc23955" w:history="1">
        <w:r>
          <w:rPr>
            <w:rFonts w:ascii="仿宋" w:eastAsia="仿宋" w:hAnsi="仿宋" w:cs="仿宋" w:hint="eastAsia"/>
            <w:lang w:eastAsia="zh-CN"/>
          </w:rPr>
          <w:t>(二)、沟通计划</w:t>
        </w:r>
        <w:r>
          <w:tab/>
        </w:r>
        <w:r>
          <w:fldChar w:fldCharType="begin"/>
        </w:r>
        <w:r>
          <w:instrText xml:space="preserve"> PAGEREF _Toc23955 \h </w:instrText>
        </w:r>
        <w:r>
          <w:fldChar w:fldCharType="separate"/>
        </w:r>
        <w:r>
          <w:t>60</w:t>
        </w:r>
        <w:r>
          <w:fldChar w:fldCharType="end"/>
        </w:r>
      </w:hyperlink>
    </w:p>
    <w:p>
      <w:pPr>
        <w:pStyle w:val="TOC1"/>
        <w:tabs>
          <w:tab w:val="right" w:leader="dot" w:pos="8306"/>
        </w:tabs>
      </w:pPr>
      <w:hyperlink w:anchor="_Toc7709" w:history="1">
        <w:r>
          <w:rPr>
            <w:rFonts w:ascii="仿宋" w:eastAsia="仿宋" w:hAnsi="仿宋" w:cs="仿宋" w:hint="eastAsia"/>
            <w:lang w:eastAsia="zh-CN"/>
          </w:rPr>
          <w:t>十五、饲料设备项目工程方案分析</w:t>
        </w:r>
        <w:r>
          <w:tab/>
        </w:r>
        <w:r>
          <w:fldChar w:fldCharType="begin"/>
        </w:r>
        <w:r>
          <w:instrText xml:space="preserve"> PAGEREF _Toc7709 \h </w:instrText>
        </w:r>
        <w:r>
          <w:fldChar w:fldCharType="separate"/>
        </w:r>
        <w:r>
          <w:t>61</w:t>
        </w:r>
        <w:r>
          <w:fldChar w:fldCharType="end"/>
        </w:r>
      </w:hyperlink>
    </w:p>
    <w:p>
      <w:pPr>
        <w:pStyle w:val="TOC2"/>
        <w:tabs>
          <w:tab w:val="right" w:leader="dot" w:pos="8306"/>
        </w:tabs>
      </w:pPr>
      <w:hyperlink w:anchor="_Toc23970" w:history="1">
        <w:r>
          <w:rPr>
            <w:rFonts w:ascii="仿宋" w:eastAsia="仿宋" w:hAnsi="仿宋" w:cs="仿宋" w:hint="eastAsia"/>
            <w:lang w:eastAsia="zh-CN"/>
          </w:rPr>
          <w:t>(一)、建筑工程设计原则</w:t>
        </w:r>
        <w:r>
          <w:tab/>
        </w:r>
        <w:r>
          <w:fldChar w:fldCharType="begin"/>
        </w:r>
        <w:r>
          <w:instrText xml:space="preserve"> PAGEREF _Toc23970 \h </w:instrText>
        </w:r>
        <w:r>
          <w:fldChar w:fldCharType="separate"/>
        </w:r>
        <w:r>
          <w:t>61</w:t>
        </w:r>
        <w:r>
          <w:fldChar w:fldCharType="end"/>
        </w:r>
      </w:hyperlink>
    </w:p>
    <w:p>
      <w:pPr>
        <w:pStyle w:val="TOC2"/>
        <w:tabs>
          <w:tab w:val="right" w:leader="dot" w:pos="8306"/>
        </w:tabs>
      </w:pPr>
      <w:hyperlink w:anchor="_Toc20508" w:history="1">
        <w:r>
          <w:rPr>
            <w:rFonts w:ascii="仿宋" w:eastAsia="仿宋" w:hAnsi="仿宋" w:cs="仿宋" w:hint="eastAsia"/>
            <w:lang w:eastAsia="zh-CN"/>
          </w:rPr>
          <w:t>(二)、土建工程建设指标</w:t>
        </w:r>
        <w:r>
          <w:tab/>
        </w:r>
        <w:r>
          <w:fldChar w:fldCharType="begin"/>
        </w:r>
        <w:r>
          <w:instrText xml:space="preserve"> PAGEREF _Toc20508 \h </w:instrText>
        </w:r>
        <w:r>
          <w:fldChar w:fldCharType="separate"/>
        </w:r>
        <w:r>
          <w:t>65</w:t>
        </w:r>
        <w:r>
          <w:fldChar w:fldCharType="end"/>
        </w:r>
      </w:hyperlink>
    </w:p>
    <w:p>
      <w:pPr>
        <w:pStyle w:val="TOC1"/>
        <w:tabs>
          <w:tab w:val="right" w:leader="dot" w:pos="8306"/>
        </w:tabs>
      </w:pPr>
      <w:hyperlink w:anchor="_Toc2115" w:history="1">
        <w:r>
          <w:rPr>
            <w:rFonts w:ascii="仿宋" w:eastAsia="仿宋" w:hAnsi="仿宋" w:cs="仿宋" w:hint="eastAsia"/>
            <w:lang w:eastAsia="zh-CN"/>
          </w:rPr>
          <w:t>十六、供应链管理</w:t>
        </w:r>
        <w:r>
          <w:tab/>
        </w:r>
        <w:r>
          <w:fldChar w:fldCharType="begin"/>
        </w:r>
        <w:r>
          <w:instrText xml:space="preserve"> PAGEREF _Toc2115 \h </w:instrText>
        </w:r>
        <w:r>
          <w:fldChar w:fldCharType="separate"/>
        </w:r>
        <w:r>
          <w:t>66</w:t>
        </w:r>
        <w:r>
          <w:fldChar w:fldCharType="end"/>
        </w:r>
      </w:hyperlink>
    </w:p>
    <w:p>
      <w:pPr>
        <w:pStyle w:val="TOC2"/>
        <w:tabs>
          <w:tab w:val="right" w:leader="dot" w:pos="8306"/>
        </w:tabs>
      </w:pPr>
      <w:hyperlink w:anchor="_Toc2302" w:history="1">
        <w:r>
          <w:rPr>
            <w:rFonts w:ascii="仿宋" w:eastAsia="仿宋" w:hAnsi="仿宋" w:cs="仿宋" w:hint="eastAsia"/>
            <w:lang w:eastAsia="zh-CN"/>
          </w:rPr>
          <w:t>(一)、供应链战略规划</w:t>
        </w:r>
        <w:r>
          <w:tab/>
        </w:r>
        <w:r>
          <w:fldChar w:fldCharType="begin"/>
        </w:r>
        <w:r>
          <w:instrText xml:space="preserve"> PAGEREF _Toc2302 \h </w:instrText>
        </w:r>
        <w:r>
          <w:fldChar w:fldCharType="separate"/>
        </w:r>
        <w:r>
          <w:t>66</w:t>
        </w:r>
        <w:r>
          <w:fldChar w:fldCharType="end"/>
        </w:r>
      </w:hyperlink>
    </w:p>
    <w:p>
      <w:pPr>
        <w:pStyle w:val="TOC2"/>
        <w:tabs>
          <w:tab w:val="right" w:leader="dot" w:pos="8306"/>
        </w:tabs>
      </w:pPr>
      <w:hyperlink w:anchor="_Toc17260" w:history="1">
        <w:r>
          <w:rPr>
            <w:rFonts w:ascii="仿宋" w:eastAsia="仿宋" w:hAnsi="仿宋" w:cs="仿宋" w:hint="eastAsia"/>
            <w:lang w:eastAsia="zh-CN"/>
          </w:rPr>
          <w:t>(二)、供应商选择与合作</w:t>
        </w:r>
        <w:r>
          <w:tab/>
        </w:r>
        <w:r>
          <w:fldChar w:fldCharType="begin"/>
        </w:r>
        <w:r>
          <w:instrText xml:space="preserve"> PAGEREF _Toc17260 \h </w:instrText>
        </w:r>
        <w:r>
          <w:fldChar w:fldCharType="separate"/>
        </w:r>
        <w:r>
          <w:t>68</w:t>
        </w:r>
        <w:r>
          <w:fldChar w:fldCharType="end"/>
        </w:r>
      </w:hyperlink>
    </w:p>
    <w:p>
      <w:pPr>
        <w:pStyle w:val="TOC2"/>
        <w:tabs>
          <w:tab w:val="right" w:leader="dot" w:pos="8306"/>
        </w:tabs>
      </w:pPr>
      <w:hyperlink w:anchor="_Toc30132" w:history="1">
        <w:r>
          <w:rPr>
            <w:rFonts w:ascii="仿宋" w:eastAsia="仿宋" w:hAnsi="仿宋" w:cs="仿宋" w:hint="eastAsia"/>
            <w:lang w:eastAsia="zh-CN"/>
          </w:rPr>
          <w:t>(三)、物流与库存管理</w:t>
        </w:r>
        <w:r>
          <w:tab/>
        </w:r>
        <w:r>
          <w:fldChar w:fldCharType="begin"/>
        </w:r>
        <w:r>
          <w:instrText xml:space="preserve"> PAGEREF _Toc30132 \h </w:instrText>
        </w:r>
        <w:r>
          <w:fldChar w:fldCharType="separate"/>
        </w:r>
        <w:r>
          <w:t>69</w:t>
        </w:r>
        <w:r>
          <w:fldChar w:fldCharType="end"/>
        </w:r>
      </w:hyperlink>
    </w:p>
    <w:p>
      <w:pPr>
        <w:pStyle w:val="TOC1"/>
        <w:tabs>
          <w:tab w:val="right" w:leader="dot" w:pos="8306"/>
        </w:tabs>
      </w:pPr>
      <w:hyperlink w:anchor="_Toc13267" w:history="1">
        <w:r>
          <w:rPr>
            <w:rFonts w:ascii="仿宋" w:eastAsia="仿宋" w:hAnsi="仿宋" w:cs="仿宋" w:hint="eastAsia"/>
            <w:lang w:eastAsia="zh-CN"/>
          </w:rPr>
          <w:t>十七、饲料设备项目实施时间节点</w:t>
        </w:r>
        <w:r>
          <w:tab/>
        </w:r>
        <w:r>
          <w:fldChar w:fldCharType="begin"/>
        </w:r>
        <w:r>
          <w:instrText xml:space="preserve"> PAGEREF _Toc13267 \h </w:instrText>
        </w:r>
        <w:r>
          <w:fldChar w:fldCharType="separate"/>
        </w:r>
        <w:r>
          <w:t>70</w:t>
        </w:r>
        <w:r>
          <w:fldChar w:fldCharType="end"/>
        </w:r>
      </w:hyperlink>
    </w:p>
    <w:p>
      <w:pPr>
        <w:pStyle w:val="TOC2"/>
        <w:tabs>
          <w:tab w:val="right" w:leader="dot" w:pos="8306"/>
        </w:tabs>
      </w:pPr>
      <w:hyperlink w:anchor="_Toc19840" w:history="1">
        <w:r>
          <w:rPr>
            <w:rFonts w:ascii="仿宋" w:eastAsia="仿宋" w:hAnsi="仿宋" w:cs="仿宋" w:hint="eastAsia"/>
            <w:lang w:eastAsia="zh-CN"/>
          </w:rPr>
          <w:t>(一)、饲料设备项目启动阶段时间节点</w:t>
        </w:r>
        <w:r>
          <w:tab/>
        </w:r>
        <w:r>
          <w:fldChar w:fldCharType="begin"/>
        </w:r>
        <w:r>
          <w:instrText xml:space="preserve"> PAGEREF _Toc19840 \h </w:instrText>
        </w:r>
        <w:r>
          <w:fldChar w:fldCharType="separate"/>
        </w:r>
        <w:r>
          <w:t>70</w:t>
        </w:r>
        <w:r>
          <w:fldChar w:fldCharType="end"/>
        </w:r>
      </w:hyperlink>
    </w:p>
    <w:p>
      <w:pPr>
        <w:pStyle w:val="TOC2"/>
        <w:tabs>
          <w:tab w:val="right" w:leader="dot" w:pos="8306"/>
        </w:tabs>
      </w:pPr>
      <w:hyperlink w:anchor="_Toc19345" w:history="1">
        <w:r>
          <w:rPr>
            <w:rFonts w:ascii="仿宋" w:eastAsia="仿宋" w:hAnsi="仿宋" w:cs="仿宋" w:hint="eastAsia"/>
            <w:lang w:eastAsia="zh-CN"/>
          </w:rPr>
          <w:t>(二)、饲料设备项目执行阶段时间节点</w:t>
        </w:r>
        <w:r>
          <w:tab/>
        </w:r>
        <w:r>
          <w:fldChar w:fldCharType="begin"/>
        </w:r>
        <w:r>
          <w:instrText xml:space="preserve"> PAGEREF _Toc19345 \h </w:instrText>
        </w:r>
        <w:r>
          <w:fldChar w:fldCharType="separate"/>
        </w:r>
        <w:r>
          <w:t>72</w:t>
        </w:r>
        <w:r>
          <w:fldChar w:fldCharType="end"/>
        </w:r>
      </w:hyperlink>
    </w:p>
    <w:p>
      <w:pPr>
        <w:pStyle w:val="TOC2"/>
        <w:tabs>
          <w:tab w:val="right" w:leader="dot" w:pos="8306"/>
        </w:tabs>
      </w:pPr>
      <w:hyperlink w:anchor="_Toc23173" w:history="1">
        <w:r>
          <w:rPr>
            <w:rFonts w:ascii="仿宋" w:eastAsia="仿宋" w:hAnsi="仿宋" w:cs="仿宋" w:hint="eastAsia"/>
            <w:lang w:eastAsia="zh-CN"/>
          </w:rPr>
          <w:t>(三)、饲料设备项目完成阶段时间节点</w:t>
        </w:r>
        <w:r>
          <w:tab/>
        </w:r>
        <w:r>
          <w:fldChar w:fldCharType="begin"/>
        </w:r>
        <w:r>
          <w:instrText xml:space="preserve"> PAGEREF _Toc23173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33"/>
      <w:r>
        <w:rPr>
          <w:rFonts w:ascii="仿宋" w:eastAsia="仿宋" w:hAnsi="仿宋" w:cs="仿宋" w:hint="eastAsia"/>
          <w:sz w:val="28"/>
          <w:lang w:eastAsia="zh-CN"/>
        </w:rPr>
        <w:t>一、饲料设备项目文档管理</w:t>
      </w:r>
      <w:bookmarkEnd w:id="2"/>
    </w:p>
    <w:p>
      <w:pPr>
        <w:pStyle w:val="Heading2"/>
        <w:rPr>
          <w:rFonts w:ascii="仿宋" w:eastAsia="仿宋" w:hAnsi="仿宋" w:cs="仿宋" w:hint="eastAsia"/>
          <w:lang w:eastAsia="zh-CN"/>
        </w:rPr>
      </w:pPr>
      <w:bookmarkStart w:id="3" w:name="_Toc244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饲料设备项目高度重视文档的质量和准确性，以支持饲料设备项目的各项活动和决策。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文档的编制始于饲料设备项目计划的初期，我们制定了详细的文档编制计划，明确了每个文档的内容、格式和编写责任人。在饲料设备项目启动阶段，我们首先编制了饲料设备项目章程，明确定义了饲料设备项目的目标、范围、风险等关键要素。随后，饲料设备项目团队根据计划陆续编制了需求文档、设计文档、测试文档等各类文档，确保饲料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料设备项目管理中的重要环节，旨在确保饲料设备项目文档符合质量标准和饲料设备项目需求。在饲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除了内部审查，我们还进行了外部审查，邀请饲料设备项目相关利益方和专业领域的专家对文档进行独立审查。这有助于获取更全面、客观的反馈，确保饲料设备项目文档不仅符合内部标准，也满足外部需求。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饲料设备项目在文档编制与审查方面建立了严格的管理机制，通过规范的流程和多维度的审查，确保饲料设备项目文档的质量、准确性和可靠性，为饲料设备项目的顺利推进提供了有力支持。</w:t>
      </w:r>
    </w:p>
    <w:p>
      <w:pPr>
        <w:pStyle w:val="Heading2"/>
        <w:ind w:firstLine="560" w:firstLineChars="200"/>
        <w:rPr>
          <w:rFonts w:ascii="仿宋" w:eastAsia="仿宋" w:hAnsi="仿宋" w:cs="仿宋" w:hint="eastAsia"/>
          <w:sz w:val="28"/>
          <w:lang w:eastAsia="zh-CN"/>
        </w:rPr>
      </w:pPr>
      <w:bookmarkStart w:id="4" w:name="_Toc49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我们通过多渠道发布文档，包括电子邮件、饲料设备项目管理平台、内部网站等，以满足不同团队成员的偏好和需求。多渠道发布确保了信息的全面覆盖。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我们采用了精细的权限控制，确保只有授权人员可以访问敏感信息。这种安全措施保护了饲料设备项目文档的机密性，防止了未经授权的信息泄露。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文档存档与归档是饲料设备项目生命周期中一个至关重要的环节，直接关系到饲料设备项目信息的长期保存和历史记录的完整性。在饲料设备项目中，我们实施了一系列有效的文档存档与归档管理策略：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71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81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技术管理特点体现在其创新导向。通过引入最先进的技术趋势和解决方案，饲料设备项目致力于提升科技含量、提高质量和效率水平。这意味着我们将采用最新的工具和方法，确保饲料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料设备项目技术管理的显著特征。通过整合不同领域的技术资源，我们实现了跨学科的协同工作。这有助于优化技术架构，提高整体效能。此外，整合性策略还促进了不同技术团队之间的紧密沟通和高效合作，确保饲料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料设备项目所采用的技术。通过不断优化技术方案，饲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料设备项目团队将在饲料设备项目初期识别可能的技术风险，并采取相应的预防和应对措施。通过建立健全的风险评估机制，饲料设备项目能够在实施过程中及时发现并解决潜在的技术问题，保障饲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料设备项目中，技术将成为饲料设备项目成功的有力支持。这一深度剖析揭示了技术管理在饲料设备项目实施中的关键作用，为饲料设备项目的技术基础奠定了坚实的基础。</w:t>
      </w:r>
    </w:p>
    <w:p>
      <w:pPr>
        <w:pStyle w:val="Heading2"/>
        <w:ind w:firstLine="560" w:firstLineChars="200"/>
        <w:rPr>
          <w:rFonts w:ascii="仿宋" w:eastAsia="仿宋" w:hAnsi="仿宋" w:cs="仿宋" w:hint="eastAsia"/>
          <w:sz w:val="28"/>
          <w:lang w:eastAsia="zh-CN"/>
        </w:rPr>
      </w:pPr>
      <w:bookmarkStart w:id="8" w:name="_Toc13732"/>
      <w:r>
        <w:rPr>
          <w:rFonts w:ascii="仿宋" w:eastAsia="仿宋" w:hAnsi="仿宋" w:cs="仿宋" w:hint="eastAsia"/>
          <w:sz w:val="28"/>
          <w:lang w:eastAsia="zh-CN"/>
        </w:rPr>
        <w:t>(二)、饲料设备项目工艺技术设计方案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料设备项目将严格按照相关行业规范要求进行组织。通过有效控制产品质量，饲料设备项目将致力于为顾客提供优质的饲料设备项目产品和良好的服务。这体现了饲料设备项目对于生产活动合规性和质量标准的高度重视，为饲料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料设备项目注重生态效益和清洁生产原则。饲料设备项目建设将紧密结合地方特色经济发展，与社会经济发展规划和区域环境保护规划方案相协调一致。通过与当地区域自然生态系统的结合，饲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料设备项目产品具有多样化的客户需求和个性化的特点。因此，饲料设备项目产品规格品种多样，且单批生产数量较小。为满足这一特点，饲料设备项目承办单位将建设先进的柔性制造生产线。通过广泛应用柔性制造技术，饲料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料设备项目采用的技术具有较高的技术含量和自动化水平，处于国内先进水平。这一技术选用不仅体现了对生产效率、质量和环境友好性的高标准要求，同时为饲料设备项目的可持续发展奠定了坚实的基础。</w:t>
      </w:r>
    </w:p>
    <w:p>
      <w:pPr>
        <w:pStyle w:val="Heading2"/>
        <w:ind w:firstLine="560" w:firstLineChars="200"/>
        <w:rPr>
          <w:rFonts w:ascii="仿宋" w:eastAsia="仿宋" w:hAnsi="仿宋" w:cs="仿宋" w:hint="eastAsia"/>
          <w:sz w:val="28"/>
          <w:lang w:eastAsia="zh-CN"/>
        </w:rPr>
      </w:pPr>
      <w:bookmarkStart w:id="9" w:name="_Toc2271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为确保饲料设备项目的高效生产和技术实施，我们制定了一套精心设计的设备选型方案，以满足饲料设备项目生产、质量和环保的要求。该方案的主要特点如下：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料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针对饲料设备项目产品的多样性和小批量生产的特点，我们将建设柔性制造生产线。通过在设备选型中考虑柔性制造技术，可以灵活应对不同产品规格和生产需求，实现生产线的高度灵活性和适应性。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233"/>
      <w:r>
        <w:rPr>
          <w:rFonts w:ascii="仿宋" w:eastAsia="仿宋" w:hAnsi="仿宋" w:cs="仿宋" w:hint="eastAsia"/>
          <w:sz w:val="28"/>
          <w:lang w:eastAsia="zh-CN"/>
        </w:rPr>
        <w:t>三、饲料设备项目建设背景及必要性分析</w:t>
      </w:r>
      <w:bookmarkEnd w:id="10"/>
    </w:p>
    <w:p>
      <w:pPr>
        <w:pStyle w:val="Heading2"/>
        <w:rPr>
          <w:rFonts w:ascii="仿宋" w:eastAsia="仿宋" w:hAnsi="仿宋" w:cs="仿宋" w:hint="eastAsia"/>
          <w:lang w:eastAsia="zh-CN"/>
        </w:rPr>
      </w:pPr>
      <w:bookmarkStart w:id="11" w:name="_Toc19870"/>
      <w:r>
        <w:rPr>
          <w:rFonts w:ascii="仿宋" w:eastAsia="仿宋" w:hAnsi="仿宋" w:cs="仿宋" w:hint="eastAsia"/>
          <w:lang w:eastAsia="zh-CN"/>
        </w:rPr>
        <w:t>(一)、饲料设备项目背景分析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饲料设备项目在这个潮流中的定位。同时，我们将关注行业内涌现的新兴机遇，以便饲料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设备项目提供了强大的发展动力。我们将聚焦于行业内最新的技术发展趋势，包括但不限于人工智能、大数据分析、物联网等领域。通过深度的技术研究，我们将确保饲料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设备项目发展的源泉。我们将投入更多的精力对市场需求进行深入剖析，超越表面的需求，深入挖掘潜在的市场痛点和机遇。通过对市场需求的细致了解，饲料设备项目将更有针对性地设计解决方案，满足市场的多样化需求，从而更好地促进饲料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设备项目战略至关重要。我们将对竞争态势进行更为深入的分析，包括但不限于市场份额、产品特点、客户满意度等多个维度。通过深度的竞争分析，饲料设备项目将能够更准确地把握市场脉搏，制定具有竞争力的饲料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设备项目的发展具有直接的影响。我们将进行更为全面的法规和政策分析，了解行业发展中的潜在法律风险和合规挑战。通过充分了解和遵守相关法规，饲料设备项目将确保在法律框架内合法合规运营，为饲料设备项目的稳健发展提供有力支持。</w:t>
      </w:r>
    </w:p>
    <w:p>
      <w:pPr>
        <w:pStyle w:val="Heading2"/>
        <w:ind w:firstLine="560" w:firstLineChars="200"/>
        <w:rPr>
          <w:rFonts w:ascii="仿宋" w:eastAsia="仿宋" w:hAnsi="仿宋" w:cs="仿宋" w:hint="eastAsia"/>
          <w:sz w:val="28"/>
          <w:lang w:eastAsia="zh-CN"/>
        </w:rPr>
      </w:pPr>
      <w:bookmarkStart w:id="12" w:name="_Toc20926"/>
      <w:r>
        <w:rPr>
          <w:rFonts w:ascii="仿宋" w:eastAsia="仿宋" w:hAnsi="仿宋" w:cs="仿宋" w:hint="eastAsia"/>
          <w:sz w:val="28"/>
          <w:lang w:eastAsia="zh-CN"/>
        </w:rPr>
        <w:t>(二)、饲料设备项目建设必要性分析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建设的迫切性源于对行业发展趋势的深刻洞察。我们正处于一个行业变革的时代，科技创新、数字化转型成为企业发展的关键动力。饲料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建设不仅仅是为了跟上潮流，更是为了通过技术创新推动企业的持续发展。通过引入先进的技术和解决方案，饲料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设备项目的建设成为必然选择，通过提高产品质量、拓展服务领域，从而在竞争中获得更多的机会。饲料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设备项目建设的必要性体现在对客户需求更精准的满足。通过饲料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建设的背后是对企业持续创新的追求。只有通过不断创新，企业才能在竞争中立于不败之地。饲料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6257"/>
      <w:r>
        <w:rPr>
          <w:rFonts w:ascii="仿宋" w:eastAsia="仿宋" w:hAnsi="仿宋" w:cs="仿宋" w:hint="eastAsia"/>
          <w:sz w:val="28"/>
          <w:lang w:eastAsia="zh-CN"/>
        </w:rPr>
        <w:t>四、饲料设备项目选址可行性分析</w:t>
      </w:r>
      <w:bookmarkEnd w:id="13"/>
    </w:p>
    <w:p>
      <w:pPr>
        <w:pStyle w:val="Heading2"/>
        <w:rPr>
          <w:rFonts w:ascii="仿宋" w:eastAsia="仿宋" w:hAnsi="仿宋" w:cs="仿宋" w:hint="eastAsia"/>
          <w:lang w:eastAsia="zh-CN"/>
        </w:rPr>
      </w:pPr>
      <w:bookmarkStart w:id="14" w:name="_Toc31636"/>
      <w:r>
        <w:rPr>
          <w:rFonts w:ascii="仿宋" w:eastAsia="仿宋" w:hAnsi="仿宋" w:cs="仿宋" w:hint="eastAsia"/>
          <w:lang w:eastAsia="zh-CN"/>
        </w:rPr>
        <w:t>(一)、饲料设备项目选址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该饲料设备项目选址位于XX省XX市XX区XXX街道</w:t>
      </w:r>
    </w:p>
    <w:p>
      <w:pPr>
        <w:pStyle w:val="Heading2"/>
        <w:ind w:firstLine="560" w:firstLineChars="200"/>
        <w:rPr>
          <w:rFonts w:ascii="仿宋" w:eastAsia="仿宋" w:hAnsi="仿宋" w:cs="仿宋" w:hint="eastAsia"/>
          <w:sz w:val="28"/>
          <w:lang w:eastAsia="zh-CN"/>
        </w:rPr>
      </w:pPr>
      <w:bookmarkStart w:id="15" w:name="_Toc2333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饲料设备项目的征地面积将根据饲料设备项目的实际规模和需求进行精确规划。具体面积XXX平方米，旨在确保饲料设备项目不仅能够满足当前的发展需求，还能够预留空间以适应未来的扩展。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净用地面积是在征地面积基础上去除不可利用面积后的实际可开发用地。具体面积XXX平方米，考虑到环保、交通、安全等多方面因素，以确保饲料设备项目在整体利用效率上达到最优。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饲料设备项目计划建设的建筑总规模具体面积XXX平方米。这一规模的确定综合考虑了饲料设备项目的性质、规模，以及城市规划的相关要求，确保建筑布局与周边环境协调一致。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绿地率是饲料设备项目用地中被规划为绿地的比例。具体面积XXX平方米，旨在通过合理规划绿地，改善饲料设备项目周边环境，提升居民生活质量，并符合城市整体绿化规划。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确保饲料设备项目选址与当地城市规划相一致，具体面积XXX平方米。通过与城市规划部门深入沟通，确保饲料设备项目不仅符合城市的整体发展方向，还能够融入城市的发展布局，为城市的长远发展贡献力量。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设备项目选址符合当地产业政策，具体面积XXX平方米。这包括饲料设备项目对当地经济的促进作用，以及对相关产业的带动效应，确保饲料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确保饲料设备项目选址具备必要的公共设施配套，具体面积XXX平方米。这包括交通便利性、教育、医疗等基础设施，以提高居民生活品质，使得饲料设备项目选址更具吸引力。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设备项目选址不仅符合法规和规划，还在实际操作中具有可行性。这一全面规划将为饲料设备项目的成功实施提供坚实的基础，确保饲料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8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设备项目的设备规划和空间设计中，我们将采取灵活设备布局的措施。设备布局将根据实际需求进行灵活设计，避免不必要的浪费。通过合理规划设备摆放位置，我们将提高设备的利用率，减少设备间距，以确保饲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设备项目内部引入共享设施的概念，例如共享会议室、办公区等。通过这种方式，我们可以减少对资源的重复建设，提高资源共享效率，从而减小饲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35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料设备项目的总图布置中，我们将不同功能区域进行明确的规划，以最大程度满足饲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https://d.book118.com/456131132211010031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E5D66"/>
    <w:rsid w:val="24CE5D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311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2024-01-04T19:42:00Z</dcterms:created>
  <dcterms:modified xsi:type="dcterms:W3CDTF">2024-01-04T19:43:14Z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040049B63AC94DC6BCEC54F08AF0B849_11</vt:lpwstr>
  </property>
  <property fmtid="{D5CDD505-2E9C-101B-9397-08002B2CF9AE}" pid="3" name="KSOProductBuildVer">
    <vt:lpwstr>2052-12.1.0.16120</vt:lpwstr>
  </property>
</Properties>
</file>