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整形机构项目建设方案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19" w:history="1">
        <w:r>
          <w:rPr>
            <w:rFonts w:ascii="仿宋" w:eastAsia="仿宋" w:hAnsi="仿宋" w:cs="仿宋" w:hint="eastAsia"/>
            <w:lang w:eastAsia="zh-CN"/>
          </w:rPr>
          <w:t>概论</w:t>
        </w:r>
        <w:r>
          <w:tab/>
        </w:r>
        <w:r>
          <w:fldChar w:fldCharType="begin"/>
        </w:r>
        <w:r>
          <w:instrText xml:space="preserve"> PAGEREF _Toc26419 \h </w:instrText>
        </w:r>
        <w:r>
          <w:fldChar w:fldCharType="separate"/>
        </w:r>
        <w:r>
          <w:t>3</w:t>
        </w:r>
        <w:r>
          <w:fldChar w:fldCharType="end"/>
        </w:r>
      </w:hyperlink>
    </w:p>
    <w:p>
      <w:pPr>
        <w:pStyle w:val="TOC1"/>
        <w:tabs>
          <w:tab w:val="right" w:leader="dot" w:pos="8306"/>
        </w:tabs>
      </w:pPr>
      <w:hyperlink w:anchor="_Toc6284" w:history="1">
        <w:r>
          <w:rPr>
            <w:rFonts w:ascii="仿宋" w:eastAsia="仿宋" w:hAnsi="仿宋" w:cs="仿宋" w:hint="eastAsia"/>
            <w:lang w:eastAsia="zh-CN"/>
          </w:rPr>
          <w:t>一、经济影响分析</w:t>
        </w:r>
        <w:r>
          <w:tab/>
        </w:r>
        <w:r>
          <w:fldChar w:fldCharType="begin"/>
        </w:r>
        <w:r>
          <w:instrText xml:space="preserve"> PAGEREF _Toc6284 \h </w:instrText>
        </w:r>
        <w:r>
          <w:fldChar w:fldCharType="separate"/>
        </w:r>
        <w:r>
          <w:t>3</w:t>
        </w:r>
        <w:r>
          <w:fldChar w:fldCharType="end"/>
        </w:r>
      </w:hyperlink>
    </w:p>
    <w:p>
      <w:pPr>
        <w:pStyle w:val="TOC2"/>
        <w:tabs>
          <w:tab w:val="right" w:leader="dot" w:pos="8306"/>
        </w:tabs>
      </w:pPr>
      <w:hyperlink w:anchor="_Toc12662" w:history="1">
        <w:r>
          <w:rPr>
            <w:rFonts w:ascii="仿宋" w:eastAsia="仿宋" w:hAnsi="仿宋" w:cs="仿宋" w:hint="eastAsia"/>
            <w:lang w:eastAsia="zh-CN"/>
          </w:rPr>
          <w:t>(一)、经济费用效益或费用效果分析</w:t>
        </w:r>
        <w:r>
          <w:tab/>
        </w:r>
        <w:r>
          <w:fldChar w:fldCharType="begin"/>
        </w:r>
        <w:r>
          <w:instrText xml:space="preserve"> PAGEREF _Toc12662 \h </w:instrText>
        </w:r>
        <w:r>
          <w:fldChar w:fldCharType="separate"/>
        </w:r>
        <w:r>
          <w:t>3</w:t>
        </w:r>
        <w:r>
          <w:fldChar w:fldCharType="end"/>
        </w:r>
      </w:hyperlink>
    </w:p>
    <w:p>
      <w:pPr>
        <w:pStyle w:val="TOC2"/>
        <w:tabs>
          <w:tab w:val="right" w:leader="dot" w:pos="8306"/>
        </w:tabs>
      </w:pPr>
      <w:hyperlink w:anchor="_Toc12292" w:history="1">
        <w:r>
          <w:rPr>
            <w:rFonts w:ascii="仿宋" w:eastAsia="仿宋" w:hAnsi="仿宋" w:cs="仿宋" w:hint="eastAsia"/>
            <w:lang w:eastAsia="zh-CN"/>
          </w:rPr>
          <w:t>(二)、行业影响分析</w:t>
        </w:r>
        <w:r>
          <w:tab/>
        </w:r>
        <w:r>
          <w:fldChar w:fldCharType="begin"/>
        </w:r>
        <w:r>
          <w:instrText xml:space="preserve"> PAGEREF _Toc12292 \h </w:instrText>
        </w:r>
        <w:r>
          <w:fldChar w:fldCharType="separate"/>
        </w:r>
        <w:r>
          <w:t>5</w:t>
        </w:r>
        <w:r>
          <w:fldChar w:fldCharType="end"/>
        </w:r>
      </w:hyperlink>
    </w:p>
    <w:p>
      <w:pPr>
        <w:pStyle w:val="TOC2"/>
        <w:tabs>
          <w:tab w:val="right" w:leader="dot" w:pos="8306"/>
        </w:tabs>
      </w:pPr>
      <w:hyperlink w:anchor="_Toc10211" w:history="1">
        <w:r>
          <w:rPr>
            <w:rFonts w:ascii="仿宋" w:eastAsia="仿宋" w:hAnsi="仿宋" w:cs="仿宋" w:hint="eastAsia"/>
            <w:lang w:eastAsia="zh-CN"/>
          </w:rPr>
          <w:t>(三)、区域经济影响分析</w:t>
        </w:r>
        <w:r>
          <w:tab/>
        </w:r>
        <w:r>
          <w:fldChar w:fldCharType="begin"/>
        </w:r>
        <w:r>
          <w:instrText xml:space="preserve"> PAGEREF _Toc10211 \h </w:instrText>
        </w:r>
        <w:r>
          <w:fldChar w:fldCharType="separate"/>
        </w:r>
        <w:r>
          <w:t>7</w:t>
        </w:r>
        <w:r>
          <w:fldChar w:fldCharType="end"/>
        </w:r>
      </w:hyperlink>
    </w:p>
    <w:p>
      <w:pPr>
        <w:pStyle w:val="TOC2"/>
        <w:tabs>
          <w:tab w:val="right" w:leader="dot" w:pos="8306"/>
        </w:tabs>
      </w:pPr>
      <w:hyperlink w:anchor="_Toc14174" w:history="1">
        <w:r>
          <w:rPr>
            <w:rFonts w:ascii="仿宋" w:eastAsia="仿宋" w:hAnsi="仿宋" w:cs="仿宋" w:hint="eastAsia"/>
            <w:lang w:eastAsia="zh-CN"/>
          </w:rPr>
          <w:t>(四)、宏观经济影响分析</w:t>
        </w:r>
        <w:r>
          <w:tab/>
        </w:r>
        <w:r>
          <w:fldChar w:fldCharType="begin"/>
        </w:r>
        <w:r>
          <w:instrText xml:space="preserve"> PAGEREF _Toc14174 \h </w:instrText>
        </w:r>
        <w:r>
          <w:fldChar w:fldCharType="separate"/>
        </w:r>
        <w:r>
          <w:t>8</w:t>
        </w:r>
        <w:r>
          <w:fldChar w:fldCharType="end"/>
        </w:r>
      </w:hyperlink>
    </w:p>
    <w:p>
      <w:pPr>
        <w:pStyle w:val="TOC1"/>
        <w:tabs>
          <w:tab w:val="right" w:leader="dot" w:pos="8306"/>
        </w:tabs>
      </w:pPr>
      <w:hyperlink w:anchor="_Toc28316" w:history="1">
        <w:r>
          <w:rPr>
            <w:rFonts w:ascii="仿宋" w:eastAsia="仿宋" w:hAnsi="仿宋" w:cs="仿宋" w:hint="eastAsia"/>
            <w:lang w:eastAsia="zh-CN"/>
          </w:rPr>
          <w:t>二、项目选址研究</w:t>
        </w:r>
        <w:r>
          <w:tab/>
        </w:r>
        <w:r>
          <w:fldChar w:fldCharType="begin"/>
        </w:r>
        <w:r>
          <w:instrText xml:space="preserve"> PAGEREF _Toc28316 \h </w:instrText>
        </w:r>
        <w:r>
          <w:fldChar w:fldCharType="separate"/>
        </w:r>
        <w:r>
          <w:t>9</w:t>
        </w:r>
        <w:r>
          <w:fldChar w:fldCharType="end"/>
        </w:r>
      </w:hyperlink>
    </w:p>
    <w:p>
      <w:pPr>
        <w:pStyle w:val="TOC2"/>
        <w:tabs>
          <w:tab w:val="right" w:leader="dot" w:pos="8306"/>
        </w:tabs>
      </w:pPr>
      <w:hyperlink w:anchor="_Toc30471" w:history="1">
        <w:r>
          <w:rPr>
            <w:rFonts w:ascii="仿宋" w:eastAsia="仿宋" w:hAnsi="仿宋" w:cs="仿宋" w:hint="eastAsia"/>
            <w:lang w:eastAsia="zh-CN"/>
          </w:rPr>
          <w:t>(一)、项目选址原则</w:t>
        </w:r>
        <w:r>
          <w:tab/>
        </w:r>
        <w:r>
          <w:fldChar w:fldCharType="begin"/>
        </w:r>
        <w:r>
          <w:instrText xml:space="preserve"> PAGEREF _Toc30471 \h </w:instrText>
        </w:r>
        <w:r>
          <w:fldChar w:fldCharType="separate"/>
        </w:r>
        <w:r>
          <w:t>9</w:t>
        </w:r>
        <w:r>
          <w:fldChar w:fldCharType="end"/>
        </w:r>
      </w:hyperlink>
    </w:p>
    <w:p>
      <w:pPr>
        <w:pStyle w:val="TOC2"/>
        <w:tabs>
          <w:tab w:val="right" w:leader="dot" w:pos="8306"/>
        </w:tabs>
      </w:pPr>
      <w:hyperlink w:anchor="_Toc30148" w:history="1">
        <w:r>
          <w:rPr>
            <w:rFonts w:ascii="仿宋" w:eastAsia="仿宋" w:hAnsi="仿宋" w:cs="仿宋" w:hint="eastAsia"/>
            <w:lang w:eastAsia="zh-CN"/>
          </w:rPr>
          <w:t>(二)、项目选址</w:t>
        </w:r>
        <w:r>
          <w:tab/>
        </w:r>
        <w:r>
          <w:fldChar w:fldCharType="begin"/>
        </w:r>
        <w:r>
          <w:instrText xml:space="preserve"> PAGEREF _Toc30148 \h </w:instrText>
        </w:r>
        <w:r>
          <w:fldChar w:fldCharType="separate"/>
        </w:r>
        <w:r>
          <w:t>13</w:t>
        </w:r>
        <w:r>
          <w:fldChar w:fldCharType="end"/>
        </w:r>
      </w:hyperlink>
    </w:p>
    <w:p>
      <w:pPr>
        <w:pStyle w:val="TOC2"/>
        <w:tabs>
          <w:tab w:val="right" w:leader="dot" w:pos="8306"/>
        </w:tabs>
      </w:pPr>
      <w:hyperlink w:anchor="_Toc2626" w:history="1">
        <w:r>
          <w:rPr>
            <w:rFonts w:ascii="仿宋" w:eastAsia="仿宋" w:hAnsi="仿宋" w:cs="仿宋" w:hint="eastAsia"/>
            <w:lang w:eastAsia="zh-CN"/>
          </w:rPr>
          <w:t>(三)、建设条件分析</w:t>
        </w:r>
        <w:r>
          <w:tab/>
        </w:r>
        <w:r>
          <w:fldChar w:fldCharType="begin"/>
        </w:r>
        <w:r>
          <w:instrText xml:space="preserve"> PAGEREF _Toc2626 \h </w:instrText>
        </w:r>
        <w:r>
          <w:fldChar w:fldCharType="separate"/>
        </w:r>
        <w:r>
          <w:t>15</w:t>
        </w:r>
        <w:r>
          <w:fldChar w:fldCharType="end"/>
        </w:r>
      </w:hyperlink>
    </w:p>
    <w:p>
      <w:pPr>
        <w:pStyle w:val="TOC2"/>
        <w:tabs>
          <w:tab w:val="right" w:leader="dot" w:pos="8306"/>
        </w:tabs>
      </w:pPr>
      <w:hyperlink w:anchor="_Toc20633" w:history="1">
        <w:r>
          <w:rPr>
            <w:rFonts w:ascii="仿宋" w:eastAsia="仿宋" w:hAnsi="仿宋" w:cs="仿宋" w:hint="eastAsia"/>
            <w:lang w:eastAsia="zh-CN"/>
          </w:rPr>
          <w:t>(四)、用地控制指标</w:t>
        </w:r>
        <w:r>
          <w:tab/>
        </w:r>
        <w:r>
          <w:fldChar w:fldCharType="begin"/>
        </w:r>
        <w:r>
          <w:instrText xml:space="preserve"> PAGEREF _Toc20633 \h </w:instrText>
        </w:r>
        <w:r>
          <w:fldChar w:fldCharType="separate"/>
        </w:r>
        <w:r>
          <w:t>16</w:t>
        </w:r>
        <w:r>
          <w:fldChar w:fldCharType="end"/>
        </w:r>
      </w:hyperlink>
    </w:p>
    <w:p>
      <w:pPr>
        <w:pStyle w:val="TOC2"/>
        <w:tabs>
          <w:tab w:val="right" w:leader="dot" w:pos="8306"/>
        </w:tabs>
      </w:pPr>
      <w:hyperlink w:anchor="_Toc4175" w:history="1">
        <w:r>
          <w:rPr>
            <w:rFonts w:ascii="仿宋" w:eastAsia="仿宋" w:hAnsi="仿宋" w:cs="仿宋" w:hint="eastAsia"/>
            <w:lang w:eastAsia="zh-CN"/>
          </w:rPr>
          <w:t>(五)、地总体要求</w:t>
        </w:r>
        <w:r>
          <w:tab/>
        </w:r>
        <w:r>
          <w:fldChar w:fldCharType="begin"/>
        </w:r>
        <w:r>
          <w:instrText xml:space="preserve"> PAGEREF _Toc4175 \h </w:instrText>
        </w:r>
        <w:r>
          <w:fldChar w:fldCharType="separate"/>
        </w:r>
        <w:r>
          <w:t>17</w:t>
        </w:r>
        <w:r>
          <w:fldChar w:fldCharType="end"/>
        </w:r>
      </w:hyperlink>
    </w:p>
    <w:p>
      <w:pPr>
        <w:pStyle w:val="TOC2"/>
        <w:tabs>
          <w:tab w:val="right" w:leader="dot" w:pos="8306"/>
        </w:tabs>
      </w:pPr>
      <w:hyperlink w:anchor="_Toc32365" w:history="1">
        <w:r>
          <w:rPr>
            <w:rFonts w:ascii="仿宋" w:eastAsia="仿宋" w:hAnsi="仿宋" w:cs="仿宋" w:hint="eastAsia"/>
            <w:lang w:eastAsia="zh-CN"/>
          </w:rPr>
          <w:t>(六)、节约用地措施</w:t>
        </w:r>
        <w:r>
          <w:tab/>
        </w:r>
        <w:r>
          <w:fldChar w:fldCharType="begin"/>
        </w:r>
        <w:r>
          <w:instrText xml:space="preserve"> PAGEREF _Toc32365 \h </w:instrText>
        </w:r>
        <w:r>
          <w:fldChar w:fldCharType="separate"/>
        </w:r>
        <w:r>
          <w:t>19</w:t>
        </w:r>
        <w:r>
          <w:fldChar w:fldCharType="end"/>
        </w:r>
      </w:hyperlink>
    </w:p>
    <w:p>
      <w:pPr>
        <w:pStyle w:val="TOC2"/>
        <w:tabs>
          <w:tab w:val="right" w:leader="dot" w:pos="8306"/>
        </w:tabs>
      </w:pPr>
      <w:hyperlink w:anchor="_Toc15363" w:history="1">
        <w:r>
          <w:rPr>
            <w:rFonts w:ascii="仿宋" w:eastAsia="仿宋" w:hAnsi="仿宋" w:cs="仿宋" w:hint="eastAsia"/>
            <w:lang w:eastAsia="zh-CN"/>
          </w:rPr>
          <w:t>(七)、选址综合评价</w:t>
        </w:r>
        <w:r>
          <w:tab/>
        </w:r>
        <w:r>
          <w:fldChar w:fldCharType="begin"/>
        </w:r>
        <w:r>
          <w:instrText xml:space="preserve"> PAGEREF _Toc15363 \h </w:instrText>
        </w:r>
        <w:r>
          <w:fldChar w:fldCharType="separate"/>
        </w:r>
        <w:r>
          <w:t>20</w:t>
        </w:r>
        <w:r>
          <w:fldChar w:fldCharType="end"/>
        </w:r>
      </w:hyperlink>
    </w:p>
    <w:p>
      <w:pPr>
        <w:pStyle w:val="TOC1"/>
        <w:tabs>
          <w:tab w:val="right" w:leader="dot" w:pos="8306"/>
        </w:tabs>
      </w:pPr>
      <w:hyperlink w:anchor="_Toc31843" w:history="1">
        <w:r>
          <w:rPr>
            <w:rFonts w:ascii="仿宋" w:eastAsia="仿宋" w:hAnsi="仿宋" w:cs="仿宋" w:hint="eastAsia"/>
            <w:lang w:eastAsia="zh-CN"/>
          </w:rPr>
          <w:t>三、环境和生态影响分析</w:t>
        </w:r>
        <w:r>
          <w:tab/>
        </w:r>
        <w:r>
          <w:fldChar w:fldCharType="begin"/>
        </w:r>
        <w:r>
          <w:instrText xml:space="preserve"> PAGEREF _Toc31843 \h </w:instrText>
        </w:r>
        <w:r>
          <w:fldChar w:fldCharType="separate"/>
        </w:r>
        <w:r>
          <w:t>21</w:t>
        </w:r>
        <w:r>
          <w:fldChar w:fldCharType="end"/>
        </w:r>
      </w:hyperlink>
    </w:p>
    <w:p>
      <w:pPr>
        <w:pStyle w:val="TOC2"/>
        <w:tabs>
          <w:tab w:val="right" w:leader="dot" w:pos="8306"/>
        </w:tabs>
      </w:pPr>
      <w:hyperlink w:anchor="_Toc23822" w:history="1">
        <w:r>
          <w:rPr>
            <w:rFonts w:ascii="仿宋" w:eastAsia="仿宋" w:hAnsi="仿宋" w:cs="仿宋" w:hint="eastAsia"/>
            <w:lang w:eastAsia="zh-CN"/>
          </w:rPr>
          <w:t>(一)、环境和生态现状</w:t>
        </w:r>
        <w:r>
          <w:tab/>
        </w:r>
        <w:r>
          <w:fldChar w:fldCharType="begin"/>
        </w:r>
        <w:r>
          <w:instrText xml:space="preserve"> PAGEREF _Toc23822 \h </w:instrText>
        </w:r>
        <w:r>
          <w:fldChar w:fldCharType="separate"/>
        </w:r>
        <w:r>
          <w:t>21</w:t>
        </w:r>
        <w:r>
          <w:fldChar w:fldCharType="end"/>
        </w:r>
      </w:hyperlink>
    </w:p>
    <w:p>
      <w:pPr>
        <w:pStyle w:val="TOC2"/>
        <w:tabs>
          <w:tab w:val="right" w:leader="dot" w:pos="8306"/>
        </w:tabs>
      </w:pPr>
      <w:hyperlink w:anchor="_Toc28185" w:history="1">
        <w:r>
          <w:rPr>
            <w:rFonts w:ascii="仿宋" w:eastAsia="仿宋" w:hAnsi="仿宋" w:cs="仿宋" w:hint="eastAsia"/>
            <w:lang w:eastAsia="zh-CN"/>
          </w:rPr>
          <w:t>(二)、生态环境影响分析</w:t>
        </w:r>
        <w:r>
          <w:tab/>
        </w:r>
        <w:r>
          <w:fldChar w:fldCharType="begin"/>
        </w:r>
        <w:r>
          <w:instrText xml:space="preserve"> PAGEREF _Toc28185 \h </w:instrText>
        </w:r>
        <w:r>
          <w:fldChar w:fldCharType="separate"/>
        </w:r>
        <w:r>
          <w:t>23</w:t>
        </w:r>
        <w:r>
          <w:fldChar w:fldCharType="end"/>
        </w:r>
      </w:hyperlink>
    </w:p>
    <w:p>
      <w:pPr>
        <w:pStyle w:val="TOC2"/>
        <w:tabs>
          <w:tab w:val="right" w:leader="dot" w:pos="8306"/>
        </w:tabs>
      </w:pPr>
      <w:hyperlink w:anchor="_Toc6271" w:history="1">
        <w:r>
          <w:rPr>
            <w:rFonts w:ascii="仿宋" w:eastAsia="仿宋" w:hAnsi="仿宋" w:cs="仿宋" w:hint="eastAsia"/>
            <w:lang w:eastAsia="zh-CN"/>
          </w:rPr>
          <w:t>(三)、生态环境保护措施</w:t>
        </w:r>
        <w:r>
          <w:tab/>
        </w:r>
        <w:r>
          <w:fldChar w:fldCharType="begin"/>
        </w:r>
        <w:r>
          <w:instrText xml:space="preserve"> PAGEREF _Toc6271 \h </w:instrText>
        </w:r>
        <w:r>
          <w:fldChar w:fldCharType="separate"/>
        </w:r>
        <w:r>
          <w:t>24</w:t>
        </w:r>
        <w:r>
          <w:fldChar w:fldCharType="end"/>
        </w:r>
      </w:hyperlink>
    </w:p>
    <w:p>
      <w:pPr>
        <w:pStyle w:val="TOC2"/>
        <w:tabs>
          <w:tab w:val="right" w:leader="dot" w:pos="8306"/>
        </w:tabs>
      </w:pPr>
      <w:hyperlink w:anchor="_Toc23723" w:history="1">
        <w:r>
          <w:rPr>
            <w:rFonts w:ascii="仿宋" w:eastAsia="仿宋" w:hAnsi="仿宋" w:cs="仿宋" w:hint="eastAsia"/>
            <w:lang w:eastAsia="zh-CN"/>
          </w:rPr>
          <w:t>(四)、地质灾害影响分析</w:t>
        </w:r>
        <w:r>
          <w:tab/>
        </w:r>
        <w:r>
          <w:fldChar w:fldCharType="begin"/>
        </w:r>
        <w:r>
          <w:instrText xml:space="preserve"> PAGEREF _Toc23723 \h </w:instrText>
        </w:r>
        <w:r>
          <w:fldChar w:fldCharType="separate"/>
        </w:r>
        <w:r>
          <w:t>26</w:t>
        </w:r>
        <w:r>
          <w:fldChar w:fldCharType="end"/>
        </w:r>
      </w:hyperlink>
    </w:p>
    <w:p>
      <w:pPr>
        <w:pStyle w:val="TOC2"/>
        <w:tabs>
          <w:tab w:val="right" w:leader="dot" w:pos="8306"/>
        </w:tabs>
      </w:pPr>
      <w:hyperlink w:anchor="_Toc29247" w:history="1">
        <w:r>
          <w:rPr>
            <w:rFonts w:ascii="仿宋" w:eastAsia="仿宋" w:hAnsi="仿宋" w:cs="仿宋" w:hint="eastAsia"/>
            <w:lang w:eastAsia="zh-CN"/>
          </w:rPr>
          <w:t>(五)、特殊环境影响</w:t>
        </w:r>
        <w:r>
          <w:tab/>
        </w:r>
        <w:r>
          <w:fldChar w:fldCharType="begin"/>
        </w:r>
        <w:r>
          <w:instrText xml:space="preserve"> PAGEREF _Toc29247 \h </w:instrText>
        </w:r>
        <w:r>
          <w:fldChar w:fldCharType="separate"/>
        </w:r>
        <w:r>
          <w:t>27</w:t>
        </w:r>
        <w:r>
          <w:fldChar w:fldCharType="end"/>
        </w:r>
      </w:hyperlink>
    </w:p>
    <w:p>
      <w:pPr>
        <w:pStyle w:val="TOC1"/>
        <w:tabs>
          <w:tab w:val="right" w:leader="dot" w:pos="8306"/>
        </w:tabs>
      </w:pPr>
      <w:hyperlink w:anchor="_Toc18091" w:history="1">
        <w:r>
          <w:rPr>
            <w:rFonts w:ascii="仿宋" w:eastAsia="仿宋" w:hAnsi="仿宋" w:cs="仿宋" w:hint="eastAsia"/>
            <w:lang w:eastAsia="zh-CN"/>
          </w:rPr>
          <w:t>四、社会影响分析</w:t>
        </w:r>
        <w:r>
          <w:tab/>
        </w:r>
        <w:r>
          <w:fldChar w:fldCharType="begin"/>
        </w:r>
        <w:r>
          <w:instrText xml:space="preserve"> PAGEREF _Toc18091 \h </w:instrText>
        </w:r>
        <w:r>
          <w:fldChar w:fldCharType="separate"/>
        </w:r>
        <w:r>
          <w:t>28</w:t>
        </w:r>
        <w:r>
          <w:fldChar w:fldCharType="end"/>
        </w:r>
      </w:hyperlink>
    </w:p>
    <w:p>
      <w:pPr>
        <w:pStyle w:val="TOC2"/>
        <w:tabs>
          <w:tab w:val="right" w:leader="dot" w:pos="8306"/>
        </w:tabs>
      </w:pPr>
      <w:hyperlink w:anchor="_Toc6048" w:history="1">
        <w:r>
          <w:rPr>
            <w:rFonts w:ascii="仿宋" w:eastAsia="仿宋" w:hAnsi="仿宋" w:cs="仿宋" w:hint="eastAsia"/>
            <w:lang w:eastAsia="zh-CN"/>
          </w:rPr>
          <w:t>(一)、社会影响效果分析</w:t>
        </w:r>
        <w:r>
          <w:tab/>
        </w:r>
        <w:r>
          <w:fldChar w:fldCharType="begin"/>
        </w:r>
        <w:r>
          <w:instrText xml:space="preserve"> PAGEREF _Toc6048 \h </w:instrText>
        </w:r>
        <w:r>
          <w:fldChar w:fldCharType="separate"/>
        </w:r>
        <w:r>
          <w:t>28</w:t>
        </w:r>
        <w:r>
          <w:fldChar w:fldCharType="end"/>
        </w:r>
      </w:hyperlink>
    </w:p>
    <w:p>
      <w:pPr>
        <w:pStyle w:val="TOC2"/>
        <w:tabs>
          <w:tab w:val="right" w:leader="dot" w:pos="8306"/>
        </w:tabs>
      </w:pPr>
      <w:hyperlink w:anchor="_Toc20741" w:history="1">
        <w:r>
          <w:rPr>
            <w:rFonts w:ascii="仿宋" w:eastAsia="仿宋" w:hAnsi="仿宋" w:cs="仿宋" w:hint="eastAsia"/>
            <w:lang w:eastAsia="zh-CN"/>
          </w:rPr>
          <w:t>(二)、社会适应性分析</w:t>
        </w:r>
        <w:r>
          <w:tab/>
        </w:r>
        <w:r>
          <w:fldChar w:fldCharType="begin"/>
        </w:r>
        <w:r>
          <w:instrText xml:space="preserve"> PAGEREF _Toc20741 \h </w:instrText>
        </w:r>
        <w:r>
          <w:fldChar w:fldCharType="separate"/>
        </w:r>
        <w:r>
          <w:t>31</w:t>
        </w:r>
        <w:r>
          <w:fldChar w:fldCharType="end"/>
        </w:r>
      </w:hyperlink>
    </w:p>
    <w:p>
      <w:pPr>
        <w:pStyle w:val="TOC2"/>
        <w:tabs>
          <w:tab w:val="right" w:leader="dot" w:pos="8306"/>
        </w:tabs>
      </w:pPr>
      <w:hyperlink w:anchor="_Toc6967" w:history="1">
        <w:r>
          <w:rPr>
            <w:rFonts w:ascii="仿宋" w:eastAsia="仿宋" w:hAnsi="仿宋" w:cs="仿宋" w:hint="eastAsia"/>
            <w:lang w:eastAsia="zh-CN"/>
          </w:rPr>
          <w:t>(三)、社会风险及对策分析</w:t>
        </w:r>
        <w:r>
          <w:tab/>
        </w:r>
        <w:r>
          <w:fldChar w:fldCharType="begin"/>
        </w:r>
        <w:r>
          <w:instrText xml:space="preserve"> PAGEREF _Toc6967 \h </w:instrText>
        </w:r>
        <w:r>
          <w:fldChar w:fldCharType="separate"/>
        </w:r>
        <w:r>
          <w:t>32</w:t>
        </w:r>
        <w:r>
          <w:fldChar w:fldCharType="end"/>
        </w:r>
      </w:hyperlink>
    </w:p>
    <w:p>
      <w:pPr>
        <w:pStyle w:val="TOC1"/>
        <w:tabs>
          <w:tab w:val="right" w:leader="dot" w:pos="8306"/>
        </w:tabs>
      </w:pPr>
      <w:hyperlink w:anchor="_Toc10223" w:history="1">
        <w:r>
          <w:rPr>
            <w:rFonts w:ascii="仿宋" w:eastAsia="仿宋" w:hAnsi="仿宋" w:cs="仿宋" w:hint="eastAsia"/>
            <w:lang w:eastAsia="zh-CN"/>
          </w:rPr>
          <w:t>五、财务管理与成本控制</w:t>
        </w:r>
        <w:r>
          <w:tab/>
        </w:r>
        <w:r>
          <w:fldChar w:fldCharType="begin"/>
        </w:r>
        <w:r>
          <w:instrText xml:space="preserve"> PAGEREF _Toc10223 \h </w:instrText>
        </w:r>
        <w:r>
          <w:fldChar w:fldCharType="separate"/>
        </w:r>
        <w:r>
          <w:t>35</w:t>
        </w:r>
        <w:r>
          <w:fldChar w:fldCharType="end"/>
        </w:r>
      </w:hyperlink>
    </w:p>
    <w:p>
      <w:pPr>
        <w:pStyle w:val="TOC2"/>
        <w:tabs>
          <w:tab w:val="right" w:leader="dot" w:pos="8306"/>
        </w:tabs>
      </w:pPr>
      <w:hyperlink w:anchor="_Toc5262" w:history="1">
        <w:r>
          <w:rPr>
            <w:rFonts w:ascii="仿宋" w:eastAsia="仿宋" w:hAnsi="仿宋" w:cs="仿宋" w:hint="eastAsia"/>
            <w:lang w:eastAsia="zh-CN"/>
          </w:rPr>
          <w:t>(一)、财务管理体系建设</w:t>
        </w:r>
        <w:r>
          <w:tab/>
        </w:r>
        <w:r>
          <w:fldChar w:fldCharType="begin"/>
        </w:r>
        <w:r>
          <w:instrText xml:space="preserve"> PAGEREF _Toc5262 \h </w:instrText>
        </w:r>
        <w:r>
          <w:fldChar w:fldCharType="separate"/>
        </w:r>
        <w:r>
          <w:t>35</w:t>
        </w:r>
        <w:r>
          <w:fldChar w:fldCharType="end"/>
        </w:r>
      </w:hyperlink>
    </w:p>
    <w:p>
      <w:pPr>
        <w:pStyle w:val="TOC2"/>
        <w:tabs>
          <w:tab w:val="right" w:leader="dot" w:pos="8306"/>
        </w:tabs>
      </w:pPr>
      <w:hyperlink w:anchor="_Toc22602" w:history="1">
        <w:r>
          <w:rPr>
            <w:rFonts w:ascii="仿宋" w:eastAsia="仿宋" w:hAnsi="仿宋" w:cs="仿宋" w:hint="eastAsia"/>
            <w:lang w:eastAsia="zh-CN"/>
          </w:rPr>
          <w:t>(二)、成本控制措施</w:t>
        </w:r>
        <w:r>
          <w:tab/>
        </w:r>
        <w:r>
          <w:fldChar w:fldCharType="begin"/>
        </w:r>
        <w:r>
          <w:instrText xml:space="preserve"> PAGEREF _Toc22602 \h </w:instrText>
        </w:r>
        <w:r>
          <w:fldChar w:fldCharType="separate"/>
        </w:r>
        <w:r>
          <w:t>37</w:t>
        </w:r>
        <w:r>
          <w:fldChar w:fldCharType="end"/>
        </w:r>
      </w:hyperlink>
    </w:p>
    <w:p>
      <w:pPr>
        <w:pStyle w:val="TOC1"/>
        <w:tabs>
          <w:tab w:val="right" w:leader="dot" w:pos="8306"/>
        </w:tabs>
      </w:pPr>
      <w:hyperlink w:anchor="_Toc27261" w:history="1">
        <w:r>
          <w:rPr>
            <w:rFonts w:ascii="仿宋" w:eastAsia="仿宋" w:hAnsi="仿宋" w:cs="仿宋" w:hint="eastAsia"/>
            <w:lang w:eastAsia="zh-CN"/>
          </w:rPr>
          <w:t>六、项目监理与质量保证</w:t>
        </w:r>
        <w:r>
          <w:tab/>
        </w:r>
        <w:r>
          <w:fldChar w:fldCharType="begin"/>
        </w:r>
        <w:r>
          <w:instrText xml:space="preserve"> PAGEREF _Toc27261 \h </w:instrText>
        </w:r>
        <w:r>
          <w:fldChar w:fldCharType="separate"/>
        </w:r>
        <w:r>
          <w:t>38</w:t>
        </w:r>
        <w:r>
          <w:fldChar w:fldCharType="end"/>
        </w:r>
      </w:hyperlink>
    </w:p>
    <w:p>
      <w:pPr>
        <w:pStyle w:val="TOC2"/>
        <w:tabs>
          <w:tab w:val="right" w:leader="dot" w:pos="8306"/>
        </w:tabs>
      </w:pPr>
      <w:hyperlink w:anchor="_Toc27939" w:history="1">
        <w:r>
          <w:rPr>
            <w:rFonts w:ascii="仿宋" w:eastAsia="仿宋" w:hAnsi="仿宋" w:cs="仿宋" w:hint="eastAsia"/>
            <w:lang w:eastAsia="zh-CN"/>
          </w:rPr>
          <w:t>(一)、监理体系构建</w:t>
        </w:r>
        <w:r>
          <w:tab/>
        </w:r>
        <w:r>
          <w:fldChar w:fldCharType="begin"/>
        </w:r>
        <w:r>
          <w:instrText xml:space="preserve"> PAGEREF _Toc27939 \h </w:instrText>
        </w:r>
        <w:r>
          <w:fldChar w:fldCharType="separate"/>
        </w:r>
        <w:r>
          <w:t>38</w:t>
        </w:r>
        <w:r>
          <w:fldChar w:fldCharType="end"/>
        </w:r>
      </w:hyperlink>
    </w:p>
    <w:p>
      <w:pPr>
        <w:pStyle w:val="TOC2"/>
        <w:tabs>
          <w:tab w:val="right" w:leader="dot" w:pos="8306"/>
        </w:tabs>
      </w:pPr>
      <w:hyperlink w:anchor="_Toc1315" w:history="1">
        <w:r>
          <w:rPr>
            <w:rFonts w:ascii="仿宋" w:eastAsia="仿宋" w:hAnsi="仿宋" w:cs="仿宋" w:hint="eastAsia"/>
            <w:lang w:eastAsia="zh-CN"/>
          </w:rPr>
          <w:t>(二)、质量保证体系实施</w:t>
        </w:r>
        <w:r>
          <w:tab/>
        </w:r>
        <w:r>
          <w:fldChar w:fldCharType="begin"/>
        </w:r>
        <w:r>
          <w:instrText xml:space="preserve"> PAGEREF _Toc1315 \h </w:instrText>
        </w:r>
        <w:r>
          <w:fldChar w:fldCharType="separate"/>
        </w:r>
        <w:r>
          <w:t>39</w:t>
        </w:r>
        <w:r>
          <w:fldChar w:fldCharType="end"/>
        </w:r>
      </w:hyperlink>
    </w:p>
    <w:p>
      <w:pPr>
        <w:pStyle w:val="TOC2"/>
        <w:tabs>
          <w:tab w:val="right" w:leader="dot" w:pos="8306"/>
        </w:tabs>
      </w:pPr>
      <w:hyperlink w:anchor="_Toc14906" w:history="1">
        <w:r>
          <w:rPr>
            <w:rFonts w:ascii="仿宋" w:eastAsia="仿宋" w:hAnsi="仿宋" w:cs="仿宋" w:hint="eastAsia"/>
            <w:lang w:eastAsia="zh-CN"/>
          </w:rPr>
          <w:t>(三)、监理与质量控制流程</w:t>
        </w:r>
        <w:r>
          <w:tab/>
        </w:r>
        <w:r>
          <w:fldChar w:fldCharType="begin"/>
        </w:r>
        <w:r>
          <w:instrText xml:space="preserve"> PAGEREF _Toc14906 \h </w:instrText>
        </w:r>
        <w:r>
          <w:fldChar w:fldCharType="separate"/>
        </w:r>
        <w:r>
          <w:t>39</w:t>
        </w:r>
        <w:r>
          <w:fldChar w:fldCharType="end"/>
        </w:r>
      </w:hyperlink>
    </w:p>
    <w:p>
      <w:pPr>
        <w:pStyle w:val="TOC1"/>
        <w:tabs>
          <w:tab w:val="right" w:leader="dot" w:pos="8306"/>
        </w:tabs>
      </w:pPr>
      <w:hyperlink w:anchor="_Toc19675" w:history="1">
        <w:r>
          <w:rPr>
            <w:rFonts w:ascii="仿宋" w:eastAsia="仿宋" w:hAnsi="仿宋" w:cs="仿宋" w:hint="eastAsia"/>
            <w:lang w:eastAsia="zh-CN"/>
          </w:rPr>
          <w:t>七、项目质量与标准</w:t>
        </w:r>
        <w:r>
          <w:tab/>
        </w:r>
        <w:r>
          <w:fldChar w:fldCharType="begin"/>
        </w:r>
        <w:r>
          <w:instrText xml:space="preserve"> PAGEREF _Toc19675 \h </w:instrText>
        </w:r>
        <w:r>
          <w:fldChar w:fldCharType="separate"/>
        </w:r>
        <w:r>
          <w:t>40</w:t>
        </w:r>
        <w:r>
          <w:fldChar w:fldCharType="end"/>
        </w:r>
      </w:hyperlink>
    </w:p>
    <w:p>
      <w:pPr>
        <w:pStyle w:val="TOC2"/>
        <w:tabs>
          <w:tab w:val="right" w:leader="dot" w:pos="8306"/>
        </w:tabs>
      </w:pPr>
      <w:hyperlink w:anchor="_Toc17334" w:history="1">
        <w:r>
          <w:rPr>
            <w:rFonts w:ascii="仿宋" w:eastAsia="仿宋" w:hAnsi="仿宋" w:cs="仿宋" w:hint="eastAsia"/>
            <w:lang w:eastAsia="zh-CN"/>
          </w:rPr>
          <w:t>(一)、质量保障体系</w:t>
        </w:r>
        <w:r>
          <w:tab/>
        </w:r>
        <w:r>
          <w:fldChar w:fldCharType="begin"/>
        </w:r>
        <w:r>
          <w:instrText xml:space="preserve"> PAGEREF _Toc17334 \h </w:instrText>
        </w:r>
        <w:r>
          <w:fldChar w:fldCharType="separate"/>
        </w:r>
        <w:r>
          <w:t>40</w:t>
        </w:r>
        <w:r>
          <w:fldChar w:fldCharType="end"/>
        </w:r>
      </w:hyperlink>
    </w:p>
    <w:p>
      <w:pPr>
        <w:pStyle w:val="TOC2"/>
        <w:tabs>
          <w:tab w:val="right" w:leader="dot" w:pos="8306"/>
        </w:tabs>
      </w:pPr>
      <w:hyperlink w:anchor="_Toc17824" w:history="1">
        <w:r>
          <w:rPr>
            <w:rFonts w:ascii="仿宋" w:eastAsia="仿宋" w:hAnsi="仿宋" w:cs="仿宋" w:hint="eastAsia"/>
            <w:lang w:eastAsia="zh-CN"/>
          </w:rPr>
          <w:t>(二)、标准化作业流程</w:t>
        </w:r>
        <w:r>
          <w:tab/>
        </w:r>
        <w:r>
          <w:fldChar w:fldCharType="begin"/>
        </w:r>
        <w:r>
          <w:instrText xml:space="preserve"> PAGEREF _Toc17824 \h </w:instrText>
        </w:r>
        <w:r>
          <w:fldChar w:fldCharType="separate"/>
        </w:r>
        <w:r>
          <w:t>41</w:t>
        </w:r>
        <w:r>
          <w:fldChar w:fldCharType="end"/>
        </w:r>
      </w:hyperlink>
    </w:p>
    <w:p>
      <w:pPr>
        <w:pStyle w:val="TOC2"/>
        <w:tabs>
          <w:tab w:val="right" w:leader="dot" w:pos="8306"/>
        </w:tabs>
      </w:pPr>
      <w:hyperlink w:anchor="_Toc29798" w:history="1">
        <w:r>
          <w:rPr>
            <w:rFonts w:ascii="仿宋" w:eastAsia="仿宋" w:hAnsi="仿宋" w:cs="仿宋" w:hint="eastAsia"/>
            <w:lang w:eastAsia="zh-CN"/>
          </w:rPr>
          <w:t>(三)、质量监控与评估</w:t>
        </w:r>
        <w:r>
          <w:tab/>
        </w:r>
        <w:r>
          <w:fldChar w:fldCharType="begin"/>
        </w:r>
        <w:r>
          <w:instrText xml:space="preserve"> PAGEREF _Toc29798 \h </w:instrText>
        </w:r>
        <w:r>
          <w:fldChar w:fldCharType="separate"/>
        </w:r>
        <w:r>
          <w:t>43</w:t>
        </w:r>
        <w:r>
          <w:fldChar w:fldCharType="end"/>
        </w:r>
      </w:hyperlink>
    </w:p>
    <w:p>
      <w:pPr>
        <w:pStyle w:val="TOC2"/>
        <w:tabs>
          <w:tab w:val="right" w:leader="dot" w:pos="8306"/>
        </w:tabs>
      </w:pPr>
      <w:hyperlink w:anchor="_Toc21173" w:history="1">
        <w:r>
          <w:rPr>
            <w:rFonts w:ascii="仿宋" w:eastAsia="仿宋" w:hAnsi="仿宋" w:cs="仿宋" w:hint="eastAsia"/>
            <w:lang w:eastAsia="zh-CN"/>
          </w:rPr>
          <w:t>(四)、质量改进计划</w:t>
        </w:r>
        <w:r>
          <w:tab/>
        </w:r>
        <w:r>
          <w:fldChar w:fldCharType="begin"/>
        </w:r>
        <w:r>
          <w:instrText xml:space="preserve"> PAGEREF _Toc21173 \h </w:instrText>
        </w:r>
        <w:r>
          <w:fldChar w:fldCharType="separate"/>
        </w:r>
        <w:r>
          <w:t>44</w:t>
        </w:r>
        <w:r>
          <w:fldChar w:fldCharType="end"/>
        </w:r>
      </w:hyperlink>
    </w:p>
    <w:p>
      <w:pPr>
        <w:pStyle w:val="TOC1"/>
        <w:tabs>
          <w:tab w:val="right" w:leader="dot" w:pos="8306"/>
        </w:tabs>
      </w:pPr>
      <w:hyperlink w:anchor="_Toc8015" w:history="1">
        <w:r>
          <w:rPr>
            <w:rFonts w:ascii="仿宋" w:eastAsia="仿宋" w:hAnsi="仿宋" w:cs="仿宋" w:hint="eastAsia"/>
            <w:lang w:eastAsia="zh-CN"/>
          </w:rPr>
          <w:t>八、土地利用与规划方案</w:t>
        </w:r>
        <w:r>
          <w:tab/>
        </w:r>
        <w:r>
          <w:fldChar w:fldCharType="begin"/>
        </w:r>
        <w:r>
          <w:instrText xml:space="preserve"> PAGEREF _Toc8015 \h </w:instrText>
        </w:r>
        <w:r>
          <w:fldChar w:fldCharType="separate"/>
        </w:r>
        <w:r>
          <w:t>45</w:t>
        </w:r>
        <w:r>
          <w:fldChar w:fldCharType="end"/>
        </w:r>
      </w:hyperlink>
    </w:p>
    <w:p>
      <w:pPr>
        <w:pStyle w:val="TOC2"/>
        <w:tabs>
          <w:tab w:val="right" w:leader="dot" w:pos="8306"/>
        </w:tabs>
      </w:pPr>
      <w:hyperlink w:anchor="_Toc19614" w:history="1">
        <w:r>
          <w:rPr>
            <w:rFonts w:ascii="仿宋" w:eastAsia="仿宋" w:hAnsi="仿宋" w:cs="仿宋" w:hint="eastAsia"/>
            <w:lang w:eastAsia="zh-CN"/>
          </w:rPr>
          <w:t>(一)、项目用地情况分析</w:t>
        </w:r>
        <w:r>
          <w:tab/>
        </w:r>
        <w:r>
          <w:fldChar w:fldCharType="begin"/>
        </w:r>
        <w:r>
          <w:instrText xml:space="preserve"> PAGEREF _Toc19614 \h </w:instrText>
        </w:r>
        <w:r>
          <w:fldChar w:fldCharType="separate"/>
        </w:r>
        <w:r>
          <w:t>45</w:t>
        </w:r>
        <w:r>
          <w:fldChar w:fldCharType="end"/>
        </w:r>
      </w:hyperlink>
    </w:p>
    <w:p>
      <w:pPr>
        <w:pStyle w:val="TOC2"/>
        <w:tabs>
          <w:tab w:val="right" w:leader="dot" w:pos="8306"/>
        </w:tabs>
      </w:pPr>
      <w:hyperlink w:anchor="_Toc28238" w:history="1">
        <w:r>
          <w:rPr>
            <w:rFonts w:ascii="仿宋" w:eastAsia="仿宋" w:hAnsi="仿宋" w:cs="仿宋" w:hint="eastAsia"/>
            <w:lang w:eastAsia="zh-CN"/>
          </w:rPr>
          <w:t>(二)、土地利用规划方案</w:t>
        </w:r>
        <w:r>
          <w:tab/>
        </w:r>
        <w:r>
          <w:fldChar w:fldCharType="begin"/>
        </w:r>
        <w:r>
          <w:instrText xml:space="preserve"> PAGEREF _Toc28238 \h </w:instrText>
        </w:r>
        <w:r>
          <w:fldChar w:fldCharType="separate"/>
        </w:r>
        <w:r>
          <w:t>46</w:t>
        </w:r>
        <w:r>
          <w:fldChar w:fldCharType="end"/>
        </w:r>
      </w:hyperlink>
    </w:p>
    <w:p>
      <w:pPr>
        <w:pStyle w:val="TOC1"/>
        <w:tabs>
          <w:tab w:val="right" w:leader="dot" w:pos="8306"/>
        </w:tabs>
      </w:pPr>
      <w:hyperlink w:anchor="_Toc9114" w:history="1">
        <w:r>
          <w:rPr>
            <w:rFonts w:ascii="仿宋" w:eastAsia="仿宋" w:hAnsi="仿宋" w:cs="仿宋" w:hint="eastAsia"/>
            <w:lang w:eastAsia="zh-CN"/>
          </w:rPr>
          <w:t>九、环境保护与治理方案</w:t>
        </w:r>
        <w:r>
          <w:tab/>
        </w:r>
        <w:r>
          <w:fldChar w:fldCharType="begin"/>
        </w:r>
        <w:r>
          <w:instrText xml:space="preserve"> PAGEREF _Toc9114 \h </w:instrText>
        </w:r>
        <w:r>
          <w:fldChar w:fldCharType="separate"/>
        </w:r>
        <w:r>
          <w:t>47</w:t>
        </w:r>
        <w:r>
          <w:fldChar w:fldCharType="end"/>
        </w:r>
      </w:hyperlink>
    </w:p>
    <w:p>
      <w:pPr>
        <w:pStyle w:val="TOC2"/>
        <w:tabs>
          <w:tab w:val="right" w:leader="dot" w:pos="8306"/>
        </w:tabs>
      </w:pPr>
      <w:hyperlink w:anchor="_Toc12049" w:history="1">
        <w:r>
          <w:rPr>
            <w:rFonts w:ascii="仿宋" w:eastAsia="仿宋" w:hAnsi="仿宋" w:cs="仿宋" w:hint="eastAsia"/>
            <w:lang w:eastAsia="zh-CN"/>
          </w:rPr>
          <w:t>(一)、项目环境影响评估</w:t>
        </w:r>
        <w:r>
          <w:tab/>
        </w:r>
        <w:r>
          <w:fldChar w:fldCharType="begin"/>
        </w:r>
        <w:r>
          <w:instrText xml:space="preserve"> PAGEREF _Toc12049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67" w:history="1">
        <w:r>
          <w:rPr>
            <w:rFonts w:ascii="仿宋" w:eastAsia="仿宋" w:hAnsi="仿宋" w:cs="仿宋" w:hint="eastAsia"/>
            <w:lang w:eastAsia="zh-CN"/>
          </w:rPr>
          <w:t>(二)、环境保护措施与治理方案</w:t>
        </w:r>
        <w:r>
          <w:tab/>
        </w:r>
        <w:r>
          <w:fldChar w:fldCharType="begin"/>
        </w:r>
        <w:r>
          <w:instrText xml:space="preserve"> PAGEREF _Toc23367 \h </w:instrText>
        </w:r>
        <w:r>
          <w:fldChar w:fldCharType="separate"/>
        </w:r>
        <w:r>
          <w:t>48</w:t>
        </w:r>
        <w:r>
          <w:fldChar w:fldCharType="end"/>
        </w:r>
      </w:hyperlink>
    </w:p>
    <w:p>
      <w:pPr>
        <w:pStyle w:val="TOC1"/>
        <w:tabs>
          <w:tab w:val="right" w:leader="dot" w:pos="8306"/>
        </w:tabs>
      </w:pPr>
      <w:hyperlink w:anchor="_Toc14534" w:history="1">
        <w:r>
          <w:rPr>
            <w:rFonts w:ascii="仿宋" w:eastAsia="仿宋" w:hAnsi="仿宋" w:cs="仿宋" w:hint="eastAsia"/>
            <w:lang w:eastAsia="zh-CN"/>
          </w:rPr>
          <w:t>十、客户关系管理与市场拓展</w:t>
        </w:r>
        <w:r>
          <w:tab/>
        </w:r>
        <w:r>
          <w:fldChar w:fldCharType="begin"/>
        </w:r>
        <w:r>
          <w:instrText xml:space="preserve"> PAGEREF _Toc14534 \h </w:instrText>
        </w:r>
        <w:r>
          <w:fldChar w:fldCharType="separate"/>
        </w:r>
        <w:r>
          <w:t>48</w:t>
        </w:r>
        <w:r>
          <w:fldChar w:fldCharType="end"/>
        </w:r>
      </w:hyperlink>
    </w:p>
    <w:p>
      <w:pPr>
        <w:pStyle w:val="TOC2"/>
        <w:tabs>
          <w:tab w:val="right" w:leader="dot" w:pos="8306"/>
        </w:tabs>
      </w:pPr>
      <w:hyperlink w:anchor="_Toc20505" w:history="1">
        <w:r>
          <w:rPr>
            <w:rFonts w:ascii="仿宋" w:eastAsia="仿宋" w:hAnsi="仿宋" w:cs="仿宋" w:hint="eastAsia"/>
            <w:lang w:eastAsia="zh-CN"/>
          </w:rPr>
          <w:t>(一)、客户关系管理策略</w:t>
        </w:r>
        <w:r>
          <w:tab/>
        </w:r>
        <w:r>
          <w:fldChar w:fldCharType="begin"/>
        </w:r>
        <w:r>
          <w:instrText xml:space="preserve"> PAGEREF _Toc20505 \h </w:instrText>
        </w:r>
        <w:r>
          <w:fldChar w:fldCharType="separate"/>
        </w:r>
        <w:r>
          <w:t>48</w:t>
        </w:r>
        <w:r>
          <w:fldChar w:fldCharType="end"/>
        </w:r>
      </w:hyperlink>
    </w:p>
    <w:p>
      <w:pPr>
        <w:pStyle w:val="TOC2"/>
        <w:tabs>
          <w:tab w:val="right" w:leader="dot" w:pos="8306"/>
        </w:tabs>
      </w:pPr>
      <w:hyperlink w:anchor="_Toc14366" w:history="1">
        <w:r>
          <w:rPr>
            <w:rFonts w:ascii="仿宋" w:eastAsia="仿宋" w:hAnsi="仿宋" w:cs="仿宋" w:hint="eastAsia"/>
            <w:lang w:eastAsia="zh-CN"/>
          </w:rPr>
          <w:t>(二)、市场拓展方案</w:t>
        </w:r>
        <w:r>
          <w:tab/>
        </w:r>
        <w:r>
          <w:fldChar w:fldCharType="begin"/>
        </w:r>
        <w:r>
          <w:instrText xml:space="preserve"> PAGEREF _Toc14366 \h </w:instrText>
        </w:r>
        <w:r>
          <w:fldChar w:fldCharType="separate"/>
        </w:r>
        <w:r>
          <w:t>49</w:t>
        </w:r>
        <w:r>
          <w:fldChar w:fldCharType="end"/>
        </w:r>
      </w:hyperlink>
    </w:p>
    <w:p>
      <w:pPr>
        <w:pStyle w:val="TOC1"/>
        <w:tabs>
          <w:tab w:val="right" w:leader="dot" w:pos="8306"/>
        </w:tabs>
      </w:pPr>
      <w:hyperlink w:anchor="_Toc32197" w:history="1">
        <w:r>
          <w:rPr>
            <w:rFonts w:ascii="仿宋" w:eastAsia="仿宋" w:hAnsi="仿宋" w:cs="仿宋" w:hint="eastAsia"/>
            <w:lang w:eastAsia="zh-CN"/>
          </w:rPr>
          <w:t>十一、项目变更管理</w:t>
        </w:r>
        <w:r>
          <w:tab/>
        </w:r>
        <w:r>
          <w:fldChar w:fldCharType="begin"/>
        </w:r>
        <w:r>
          <w:instrText xml:space="preserve"> PAGEREF _Toc32197 \h </w:instrText>
        </w:r>
        <w:r>
          <w:fldChar w:fldCharType="separate"/>
        </w:r>
        <w:r>
          <w:t>51</w:t>
        </w:r>
        <w:r>
          <w:fldChar w:fldCharType="end"/>
        </w:r>
      </w:hyperlink>
    </w:p>
    <w:p>
      <w:pPr>
        <w:pStyle w:val="TOC2"/>
        <w:tabs>
          <w:tab w:val="right" w:leader="dot" w:pos="8306"/>
        </w:tabs>
      </w:pPr>
      <w:hyperlink w:anchor="_Toc23710" w:history="1">
        <w:r>
          <w:rPr>
            <w:rFonts w:ascii="仿宋" w:eastAsia="仿宋" w:hAnsi="仿宋" w:cs="仿宋" w:hint="eastAsia"/>
            <w:lang w:eastAsia="zh-CN"/>
          </w:rPr>
          <w:t>(一)、变更控制流程</w:t>
        </w:r>
        <w:r>
          <w:tab/>
        </w:r>
        <w:r>
          <w:fldChar w:fldCharType="begin"/>
        </w:r>
        <w:r>
          <w:instrText xml:space="preserve"> PAGEREF _Toc23710 \h </w:instrText>
        </w:r>
        <w:r>
          <w:fldChar w:fldCharType="separate"/>
        </w:r>
        <w:r>
          <w:t>51</w:t>
        </w:r>
        <w:r>
          <w:fldChar w:fldCharType="end"/>
        </w:r>
      </w:hyperlink>
    </w:p>
    <w:p>
      <w:pPr>
        <w:pStyle w:val="TOC2"/>
        <w:tabs>
          <w:tab w:val="right" w:leader="dot" w:pos="8306"/>
        </w:tabs>
      </w:pPr>
      <w:hyperlink w:anchor="_Toc30166" w:history="1">
        <w:r>
          <w:rPr>
            <w:rFonts w:ascii="仿宋" w:eastAsia="仿宋" w:hAnsi="仿宋" w:cs="仿宋" w:hint="eastAsia"/>
            <w:lang w:eastAsia="zh-CN"/>
          </w:rPr>
          <w:t>(二)、影响评估与处理</w:t>
        </w:r>
        <w:r>
          <w:tab/>
        </w:r>
        <w:r>
          <w:fldChar w:fldCharType="begin"/>
        </w:r>
        <w:r>
          <w:instrText xml:space="preserve"> PAGEREF _Toc30166 \h </w:instrText>
        </w:r>
        <w:r>
          <w:fldChar w:fldCharType="separate"/>
        </w:r>
        <w:r>
          <w:t>51</w:t>
        </w:r>
        <w:r>
          <w:fldChar w:fldCharType="end"/>
        </w:r>
      </w:hyperlink>
    </w:p>
    <w:p>
      <w:pPr>
        <w:pStyle w:val="TOC2"/>
        <w:tabs>
          <w:tab w:val="right" w:leader="dot" w:pos="8306"/>
        </w:tabs>
      </w:pPr>
      <w:hyperlink w:anchor="_Toc31065" w:history="1">
        <w:r>
          <w:rPr>
            <w:rFonts w:ascii="仿宋" w:eastAsia="仿宋" w:hAnsi="仿宋" w:cs="仿宋" w:hint="eastAsia"/>
            <w:lang w:eastAsia="zh-CN"/>
          </w:rPr>
          <w:t>(三)、变更记录与追踪</w:t>
        </w:r>
        <w:r>
          <w:tab/>
        </w:r>
        <w:r>
          <w:fldChar w:fldCharType="begin"/>
        </w:r>
        <w:r>
          <w:instrText xml:space="preserve"> PAGEREF _Toc31065 \h </w:instrText>
        </w:r>
        <w:r>
          <w:fldChar w:fldCharType="separate"/>
        </w:r>
        <w:r>
          <w:t>53</w:t>
        </w:r>
        <w:r>
          <w:fldChar w:fldCharType="end"/>
        </w:r>
      </w:hyperlink>
    </w:p>
    <w:p>
      <w:pPr>
        <w:pStyle w:val="TOC2"/>
        <w:tabs>
          <w:tab w:val="right" w:leader="dot" w:pos="8306"/>
        </w:tabs>
      </w:pPr>
      <w:hyperlink w:anchor="_Toc28667" w:history="1">
        <w:r>
          <w:rPr>
            <w:rFonts w:ascii="仿宋" w:eastAsia="仿宋" w:hAnsi="仿宋" w:cs="仿宋" w:hint="eastAsia"/>
            <w:lang w:eastAsia="zh-CN"/>
          </w:rPr>
          <w:t>(四)、变更管理策略</w:t>
        </w:r>
        <w:r>
          <w:tab/>
        </w:r>
        <w:r>
          <w:fldChar w:fldCharType="begin"/>
        </w:r>
        <w:r>
          <w:instrText xml:space="preserve"> PAGEREF _Toc28667 \h </w:instrText>
        </w:r>
        <w:r>
          <w:fldChar w:fldCharType="separate"/>
        </w:r>
        <w:r>
          <w:t>55</w:t>
        </w:r>
        <w:r>
          <w:fldChar w:fldCharType="end"/>
        </w:r>
      </w:hyperlink>
    </w:p>
    <w:p>
      <w:pPr>
        <w:pStyle w:val="TOC1"/>
        <w:tabs>
          <w:tab w:val="right" w:leader="dot" w:pos="8306"/>
        </w:tabs>
      </w:pPr>
      <w:hyperlink w:anchor="_Toc31873" w:history="1">
        <w:r>
          <w:rPr>
            <w:rFonts w:ascii="仿宋" w:eastAsia="仿宋" w:hAnsi="仿宋" w:cs="仿宋" w:hint="eastAsia"/>
            <w:lang w:eastAsia="zh-CN"/>
          </w:rPr>
          <w:t>十二、经济效益与社会效益优化</w:t>
        </w:r>
        <w:r>
          <w:tab/>
        </w:r>
        <w:r>
          <w:fldChar w:fldCharType="begin"/>
        </w:r>
        <w:r>
          <w:instrText xml:space="preserve"> PAGEREF _Toc31873 \h </w:instrText>
        </w:r>
        <w:r>
          <w:fldChar w:fldCharType="separate"/>
        </w:r>
        <w:r>
          <w:t>56</w:t>
        </w:r>
        <w:r>
          <w:fldChar w:fldCharType="end"/>
        </w:r>
      </w:hyperlink>
    </w:p>
    <w:p>
      <w:pPr>
        <w:pStyle w:val="TOC2"/>
        <w:tabs>
          <w:tab w:val="right" w:leader="dot" w:pos="8306"/>
        </w:tabs>
      </w:pPr>
      <w:hyperlink w:anchor="_Toc27101" w:history="1">
        <w:r>
          <w:rPr>
            <w:rFonts w:ascii="仿宋" w:eastAsia="仿宋" w:hAnsi="仿宋" w:cs="仿宋" w:hint="eastAsia"/>
            <w:lang w:eastAsia="zh-CN"/>
          </w:rPr>
          <w:t>(一)、经济效益提升策略</w:t>
        </w:r>
        <w:r>
          <w:tab/>
        </w:r>
        <w:r>
          <w:fldChar w:fldCharType="begin"/>
        </w:r>
        <w:r>
          <w:instrText xml:space="preserve"> PAGEREF _Toc27101 \h </w:instrText>
        </w:r>
        <w:r>
          <w:fldChar w:fldCharType="separate"/>
        </w:r>
        <w:r>
          <w:t>56</w:t>
        </w:r>
        <w:r>
          <w:fldChar w:fldCharType="end"/>
        </w:r>
      </w:hyperlink>
    </w:p>
    <w:p>
      <w:pPr>
        <w:pStyle w:val="TOC2"/>
        <w:tabs>
          <w:tab w:val="right" w:leader="dot" w:pos="8306"/>
        </w:tabs>
      </w:pPr>
      <w:hyperlink w:anchor="_Toc31857" w:history="1">
        <w:r>
          <w:rPr>
            <w:rFonts w:ascii="仿宋" w:eastAsia="仿宋" w:hAnsi="仿宋" w:cs="仿宋" w:hint="eastAsia"/>
            <w:lang w:eastAsia="zh-CN"/>
          </w:rPr>
          <w:t>(二)、社会效益增强方案</w:t>
        </w:r>
        <w:r>
          <w:tab/>
        </w:r>
        <w:r>
          <w:fldChar w:fldCharType="begin"/>
        </w:r>
        <w:r>
          <w:instrText xml:space="preserve"> PAGEREF _Toc31857 \h </w:instrText>
        </w:r>
        <w:r>
          <w:fldChar w:fldCharType="separate"/>
        </w:r>
        <w:r>
          <w:t>58</w:t>
        </w:r>
        <w:r>
          <w:fldChar w:fldCharType="end"/>
        </w:r>
      </w:hyperlink>
    </w:p>
    <w:p>
      <w:pPr>
        <w:pStyle w:val="TOC1"/>
        <w:tabs>
          <w:tab w:val="right" w:leader="dot" w:pos="8306"/>
        </w:tabs>
      </w:pPr>
      <w:hyperlink w:anchor="_Toc14963" w:history="1">
        <w:r>
          <w:rPr>
            <w:rFonts w:ascii="仿宋" w:eastAsia="仿宋" w:hAnsi="仿宋" w:cs="仿宋" w:hint="eastAsia"/>
            <w:lang w:eastAsia="zh-CN"/>
          </w:rPr>
          <w:t>十三、企业合规与伦理</w:t>
        </w:r>
        <w:r>
          <w:tab/>
        </w:r>
        <w:r>
          <w:fldChar w:fldCharType="begin"/>
        </w:r>
        <w:r>
          <w:instrText xml:space="preserve"> PAGEREF _Toc14963 \h </w:instrText>
        </w:r>
        <w:r>
          <w:fldChar w:fldCharType="separate"/>
        </w:r>
        <w:r>
          <w:t>58</w:t>
        </w:r>
        <w:r>
          <w:fldChar w:fldCharType="end"/>
        </w:r>
      </w:hyperlink>
    </w:p>
    <w:p>
      <w:pPr>
        <w:pStyle w:val="TOC2"/>
        <w:tabs>
          <w:tab w:val="right" w:leader="dot" w:pos="8306"/>
        </w:tabs>
      </w:pPr>
      <w:hyperlink w:anchor="_Toc19998" w:history="1">
        <w:r>
          <w:rPr>
            <w:rFonts w:ascii="仿宋" w:eastAsia="仿宋" w:hAnsi="仿宋" w:cs="仿宋" w:hint="eastAsia"/>
            <w:lang w:eastAsia="zh-CN"/>
          </w:rPr>
          <w:t>(一)、合规政策与程序</w:t>
        </w:r>
        <w:r>
          <w:tab/>
        </w:r>
        <w:r>
          <w:fldChar w:fldCharType="begin"/>
        </w:r>
        <w:r>
          <w:instrText xml:space="preserve"> PAGEREF _Toc19998 \h </w:instrText>
        </w:r>
        <w:r>
          <w:fldChar w:fldCharType="separate"/>
        </w:r>
        <w:r>
          <w:t>58</w:t>
        </w:r>
        <w:r>
          <w:fldChar w:fldCharType="end"/>
        </w:r>
      </w:hyperlink>
    </w:p>
    <w:p>
      <w:pPr>
        <w:pStyle w:val="TOC2"/>
        <w:tabs>
          <w:tab w:val="right" w:leader="dot" w:pos="8306"/>
        </w:tabs>
      </w:pPr>
      <w:hyperlink w:anchor="_Toc23861" w:history="1">
        <w:r>
          <w:rPr>
            <w:rFonts w:ascii="仿宋" w:eastAsia="仿宋" w:hAnsi="仿宋" w:cs="仿宋" w:hint="eastAsia"/>
            <w:lang w:eastAsia="zh-CN"/>
          </w:rPr>
          <w:t>(二)、伦理规范与培训</w:t>
        </w:r>
        <w:r>
          <w:tab/>
        </w:r>
        <w:r>
          <w:fldChar w:fldCharType="begin"/>
        </w:r>
        <w:r>
          <w:instrText xml:space="preserve"> PAGEREF _Toc23861 \h </w:instrText>
        </w:r>
        <w:r>
          <w:fldChar w:fldCharType="separate"/>
        </w:r>
        <w:r>
          <w:t>60</w:t>
        </w:r>
        <w:r>
          <w:fldChar w:fldCharType="end"/>
        </w:r>
      </w:hyperlink>
    </w:p>
    <w:p>
      <w:pPr>
        <w:pStyle w:val="TOC2"/>
        <w:tabs>
          <w:tab w:val="right" w:leader="dot" w:pos="8306"/>
        </w:tabs>
      </w:pPr>
      <w:hyperlink w:anchor="_Toc30747" w:history="1">
        <w:r>
          <w:rPr>
            <w:rFonts w:ascii="仿宋" w:eastAsia="仿宋" w:hAnsi="仿宋" w:cs="仿宋" w:hint="eastAsia"/>
            <w:lang w:eastAsia="zh-CN"/>
          </w:rPr>
          <w:t>(三)、合规风险评估</w:t>
        </w:r>
        <w:r>
          <w:tab/>
        </w:r>
        <w:r>
          <w:fldChar w:fldCharType="begin"/>
        </w:r>
        <w:r>
          <w:instrText xml:space="preserve"> PAGEREF _Toc30747 \h </w:instrText>
        </w:r>
        <w:r>
          <w:fldChar w:fldCharType="separate"/>
        </w:r>
        <w:r>
          <w:t>60</w:t>
        </w:r>
        <w:r>
          <w:fldChar w:fldCharType="end"/>
        </w:r>
      </w:hyperlink>
    </w:p>
    <w:p>
      <w:pPr>
        <w:pStyle w:val="TOC2"/>
        <w:tabs>
          <w:tab w:val="right" w:leader="dot" w:pos="8306"/>
        </w:tabs>
      </w:pPr>
      <w:hyperlink w:anchor="_Toc7064" w:history="1">
        <w:r>
          <w:rPr>
            <w:rFonts w:ascii="仿宋" w:eastAsia="仿宋" w:hAnsi="仿宋" w:cs="仿宋" w:hint="eastAsia"/>
            <w:lang w:eastAsia="zh-CN"/>
          </w:rPr>
          <w:t>(四)、合规监督与执行</w:t>
        </w:r>
        <w:r>
          <w:tab/>
        </w:r>
        <w:r>
          <w:fldChar w:fldCharType="begin"/>
        </w:r>
        <w:r>
          <w:instrText xml:space="preserve"> PAGEREF _Toc7064 \h </w:instrText>
        </w:r>
        <w:r>
          <w:fldChar w:fldCharType="separate"/>
        </w:r>
        <w:r>
          <w:t>62</w:t>
        </w:r>
        <w:r>
          <w:fldChar w:fldCharType="end"/>
        </w:r>
      </w:hyperlink>
    </w:p>
    <w:p>
      <w:pPr>
        <w:pStyle w:val="TOC1"/>
        <w:tabs>
          <w:tab w:val="right" w:leader="dot" w:pos="8306"/>
        </w:tabs>
      </w:pPr>
      <w:hyperlink w:anchor="_Toc11910" w:history="1">
        <w:r>
          <w:rPr>
            <w:rFonts w:ascii="仿宋" w:eastAsia="仿宋" w:hAnsi="仿宋" w:cs="仿宋" w:hint="eastAsia"/>
            <w:lang w:eastAsia="zh-CN"/>
          </w:rPr>
          <w:t>十四、成果转化与推广应用</w:t>
        </w:r>
        <w:r>
          <w:tab/>
        </w:r>
        <w:r>
          <w:fldChar w:fldCharType="begin"/>
        </w:r>
        <w:r>
          <w:instrText xml:space="preserve"> PAGEREF _Toc11910 \h </w:instrText>
        </w:r>
        <w:r>
          <w:fldChar w:fldCharType="separate"/>
        </w:r>
        <w:r>
          <w:t>62</w:t>
        </w:r>
        <w:r>
          <w:fldChar w:fldCharType="end"/>
        </w:r>
      </w:hyperlink>
    </w:p>
    <w:p>
      <w:pPr>
        <w:pStyle w:val="TOC2"/>
        <w:tabs>
          <w:tab w:val="right" w:leader="dot" w:pos="8306"/>
        </w:tabs>
      </w:pPr>
      <w:hyperlink w:anchor="_Toc12217" w:history="1">
        <w:r>
          <w:rPr>
            <w:rFonts w:ascii="仿宋" w:eastAsia="仿宋" w:hAnsi="仿宋" w:cs="仿宋" w:hint="eastAsia"/>
            <w:lang w:eastAsia="zh-CN"/>
          </w:rPr>
          <w:t>(一)、成果转化策略制定</w:t>
        </w:r>
        <w:r>
          <w:tab/>
        </w:r>
        <w:r>
          <w:fldChar w:fldCharType="begin"/>
        </w:r>
        <w:r>
          <w:instrText xml:space="preserve"> PAGEREF _Toc12217 \h </w:instrText>
        </w:r>
        <w:r>
          <w:fldChar w:fldCharType="separate"/>
        </w:r>
        <w:r>
          <w:t>62</w:t>
        </w:r>
        <w:r>
          <w:fldChar w:fldCharType="end"/>
        </w:r>
      </w:hyperlink>
    </w:p>
    <w:p>
      <w:pPr>
        <w:pStyle w:val="TOC2"/>
        <w:tabs>
          <w:tab w:val="right" w:leader="dot" w:pos="8306"/>
        </w:tabs>
      </w:pPr>
      <w:hyperlink w:anchor="_Toc10142" w:history="1">
        <w:r>
          <w:rPr>
            <w:rFonts w:ascii="仿宋" w:eastAsia="仿宋" w:hAnsi="仿宋" w:cs="仿宋" w:hint="eastAsia"/>
            <w:lang w:eastAsia="zh-CN"/>
          </w:rPr>
          <w:t>(二)、成果推广应用方案</w:t>
        </w:r>
        <w:r>
          <w:tab/>
        </w:r>
        <w:r>
          <w:fldChar w:fldCharType="begin"/>
        </w:r>
        <w:r>
          <w:instrText xml:space="preserve"> PAGEREF _Toc10142 \h </w:instrText>
        </w:r>
        <w:r>
          <w:fldChar w:fldCharType="separate"/>
        </w:r>
        <w:r>
          <w:t>64</w:t>
        </w:r>
        <w:r>
          <w:fldChar w:fldCharType="end"/>
        </w:r>
      </w:hyperlink>
    </w:p>
    <w:p>
      <w:pPr>
        <w:pStyle w:val="TOC1"/>
        <w:tabs>
          <w:tab w:val="right" w:leader="dot" w:pos="8306"/>
        </w:tabs>
      </w:pPr>
      <w:hyperlink w:anchor="_Toc4390" w:history="1">
        <w:r>
          <w:rPr>
            <w:rFonts w:ascii="仿宋" w:eastAsia="仿宋" w:hAnsi="仿宋" w:cs="仿宋" w:hint="eastAsia"/>
            <w:lang w:eastAsia="zh-CN"/>
          </w:rPr>
          <w:t>十五、质量管理与控制</w:t>
        </w:r>
        <w:r>
          <w:tab/>
        </w:r>
        <w:r>
          <w:fldChar w:fldCharType="begin"/>
        </w:r>
        <w:r>
          <w:instrText xml:space="preserve"> PAGEREF _Toc4390 \h </w:instrText>
        </w:r>
        <w:r>
          <w:fldChar w:fldCharType="separate"/>
        </w:r>
        <w:r>
          <w:t>65</w:t>
        </w:r>
        <w:r>
          <w:fldChar w:fldCharType="end"/>
        </w:r>
      </w:hyperlink>
    </w:p>
    <w:p>
      <w:pPr>
        <w:pStyle w:val="TOC2"/>
        <w:tabs>
          <w:tab w:val="right" w:leader="dot" w:pos="8306"/>
        </w:tabs>
      </w:pPr>
      <w:hyperlink w:anchor="_Toc21973" w:history="1">
        <w:r>
          <w:rPr>
            <w:rFonts w:ascii="仿宋" w:eastAsia="仿宋" w:hAnsi="仿宋" w:cs="仿宋" w:hint="eastAsia"/>
            <w:lang w:eastAsia="zh-CN"/>
          </w:rPr>
          <w:t>(一)、质量管理体系建设</w:t>
        </w:r>
        <w:r>
          <w:tab/>
        </w:r>
        <w:r>
          <w:fldChar w:fldCharType="begin"/>
        </w:r>
        <w:r>
          <w:instrText xml:space="preserve"> PAGEREF _Toc21973 \h </w:instrText>
        </w:r>
        <w:r>
          <w:fldChar w:fldCharType="separate"/>
        </w:r>
        <w:r>
          <w:t>65</w:t>
        </w:r>
        <w:r>
          <w:fldChar w:fldCharType="end"/>
        </w:r>
      </w:hyperlink>
    </w:p>
    <w:p>
      <w:pPr>
        <w:pStyle w:val="TOC2"/>
        <w:tabs>
          <w:tab w:val="right" w:leader="dot" w:pos="8306"/>
        </w:tabs>
      </w:pPr>
      <w:hyperlink w:anchor="_Toc25891" w:history="1">
        <w:r>
          <w:rPr>
            <w:rFonts w:ascii="仿宋" w:eastAsia="仿宋" w:hAnsi="仿宋" w:cs="仿宋" w:hint="eastAsia"/>
            <w:lang w:eastAsia="zh-CN"/>
          </w:rPr>
          <w:t>(二)、质量控制措施</w:t>
        </w:r>
        <w:r>
          <w:tab/>
        </w:r>
        <w:r>
          <w:fldChar w:fldCharType="begin"/>
        </w:r>
        <w:r>
          <w:instrText xml:space="preserve"> PAGEREF _Toc25891 \h </w:instrText>
        </w:r>
        <w:r>
          <w:fldChar w:fldCharType="separate"/>
        </w:r>
        <w:r>
          <w:t>67</w:t>
        </w:r>
        <w:r>
          <w:fldChar w:fldCharType="end"/>
        </w:r>
      </w:hyperlink>
    </w:p>
    <w:p>
      <w:pPr>
        <w:pStyle w:val="TOC1"/>
        <w:tabs>
          <w:tab w:val="right" w:leader="dot" w:pos="8306"/>
        </w:tabs>
      </w:pPr>
      <w:hyperlink w:anchor="_Toc15253" w:history="1">
        <w:r>
          <w:rPr>
            <w:rFonts w:ascii="仿宋" w:eastAsia="仿宋" w:hAnsi="仿宋" w:cs="仿宋" w:hint="eastAsia"/>
            <w:lang w:eastAsia="zh-CN"/>
          </w:rPr>
          <w:t>十六、人力资源管理与开发</w:t>
        </w:r>
        <w:r>
          <w:tab/>
        </w:r>
        <w:r>
          <w:fldChar w:fldCharType="begin"/>
        </w:r>
        <w:r>
          <w:instrText xml:space="preserve"> PAGEREF _Toc15253 \h </w:instrText>
        </w:r>
        <w:r>
          <w:fldChar w:fldCharType="separate"/>
        </w:r>
        <w:r>
          <w:t>68</w:t>
        </w:r>
        <w:r>
          <w:fldChar w:fldCharType="end"/>
        </w:r>
      </w:hyperlink>
    </w:p>
    <w:p>
      <w:pPr>
        <w:pStyle w:val="TOC2"/>
        <w:tabs>
          <w:tab w:val="right" w:leader="dot" w:pos="8306"/>
        </w:tabs>
      </w:pPr>
      <w:hyperlink w:anchor="_Toc5598" w:history="1">
        <w:r>
          <w:rPr>
            <w:rFonts w:ascii="仿宋" w:eastAsia="仿宋" w:hAnsi="仿宋" w:cs="仿宋" w:hint="eastAsia"/>
            <w:lang w:eastAsia="zh-CN"/>
          </w:rPr>
          <w:t>(一)、人力资源规划</w:t>
        </w:r>
        <w:r>
          <w:tab/>
        </w:r>
        <w:r>
          <w:fldChar w:fldCharType="begin"/>
        </w:r>
        <w:r>
          <w:instrText xml:space="preserve"> PAGEREF _Toc5598 \h </w:instrText>
        </w:r>
        <w:r>
          <w:fldChar w:fldCharType="separate"/>
        </w:r>
        <w:r>
          <w:t>68</w:t>
        </w:r>
        <w:r>
          <w:fldChar w:fldCharType="end"/>
        </w:r>
      </w:hyperlink>
    </w:p>
    <w:p>
      <w:pPr>
        <w:pStyle w:val="TOC2"/>
        <w:tabs>
          <w:tab w:val="right" w:leader="dot" w:pos="8306"/>
        </w:tabs>
      </w:pPr>
      <w:hyperlink w:anchor="_Toc28181" w:history="1">
        <w:r>
          <w:rPr>
            <w:rFonts w:ascii="仿宋" w:eastAsia="仿宋" w:hAnsi="仿宋" w:cs="仿宋" w:hint="eastAsia"/>
            <w:lang w:eastAsia="zh-CN"/>
          </w:rPr>
          <w:t>(二)、人力资源开发与培训</w:t>
        </w:r>
        <w:r>
          <w:tab/>
        </w:r>
        <w:r>
          <w:fldChar w:fldCharType="begin"/>
        </w:r>
        <w:r>
          <w:instrText xml:space="preserve"> PAGEREF _Toc28181 \h </w:instrText>
        </w:r>
        <w:r>
          <w:fldChar w:fldCharType="separate"/>
        </w:r>
        <w:r>
          <w:t>70</w:t>
        </w:r>
        <w:r>
          <w:fldChar w:fldCharType="end"/>
        </w:r>
      </w:hyperlink>
    </w:p>
    <w:p>
      <w:pPr>
        <w:pStyle w:val="TOC1"/>
        <w:tabs>
          <w:tab w:val="right" w:leader="dot" w:pos="8306"/>
        </w:tabs>
      </w:pPr>
      <w:hyperlink w:anchor="_Toc28778" w:history="1">
        <w:r>
          <w:rPr>
            <w:rFonts w:ascii="仿宋" w:eastAsia="仿宋" w:hAnsi="仿宋" w:cs="仿宋" w:hint="eastAsia"/>
            <w:lang w:eastAsia="zh-CN"/>
          </w:rPr>
          <w:t>十七、设施与设备管理</w:t>
        </w:r>
        <w:r>
          <w:tab/>
        </w:r>
        <w:r>
          <w:fldChar w:fldCharType="begin"/>
        </w:r>
        <w:r>
          <w:instrText xml:space="preserve"> PAGEREF _Toc28778 \h </w:instrText>
        </w:r>
        <w:r>
          <w:fldChar w:fldCharType="separate"/>
        </w:r>
        <w:r>
          <w:t>72</w:t>
        </w:r>
        <w:r>
          <w:fldChar w:fldCharType="end"/>
        </w:r>
      </w:hyperlink>
    </w:p>
    <w:p>
      <w:pPr>
        <w:pStyle w:val="TOC2"/>
        <w:tabs>
          <w:tab w:val="right" w:leader="dot" w:pos="8306"/>
        </w:tabs>
      </w:pPr>
      <w:hyperlink w:anchor="_Toc18416" w:history="1">
        <w:r>
          <w:rPr>
            <w:rFonts w:ascii="仿宋" w:eastAsia="仿宋" w:hAnsi="仿宋" w:cs="仿宋" w:hint="eastAsia"/>
            <w:lang w:eastAsia="zh-CN"/>
          </w:rPr>
          <w:t>(一)、设施规划与配置</w:t>
        </w:r>
        <w:r>
          <w:tab/>
        </w:r>
        <w:r>
          <w:fldChar w:fldCharType="begin"/>
        </w:r>
        <w:r>
          <w:instrText xml:space="preserve"> PAGEREF _Toc18416 \h </w:instrText>
        </w:r>
        <w:r>
          <w:fldChar w:fldCharType="separate"/>
        </w:r>
        <w:r>
          <w:t>72</w:t>
        </w:r>
        <w:r>
          <w:fldChar w:fldCharType="end"/>
        </w:r>
      </w:hyperlink>
    </w:p>
    <w:p>
      <w:pPr>
        <w:pStyle w:val="TOC2"/>
        <w:tabs>
          <w:tab w:val="right" w:leader="dot" w:pos="8306"/>
        </w:tabs>
      </w:pPr>
      <w:hyperlink w:anchor="_Toc26494" w:history="1">
        <w:r>
          <w:rPr>
            <w:rFonts w:ascii="仿宋" w:eastAsia="仿宋" w:hAnsi="仿宋" w:cs="仿宋" w:hint="eastAsia"/>
            <w:lang w:eastAsia="zh-CN"/>
          </w:rPr>
          <w:t>(二)、设备采购与维护管理</w:t>
        </w:r>
        <w:r>
          <w:tab/>
        </w:r>
        <w:r>
          <w:fldChar w:fldCharType="begin"/>
        </w:r>
        <w:r>
          <w:instrText xml:space="preserve"> PAGEREF _Toc26494 \h </w:instrText>
        </w:r>
        <w:r>
          <w:fldChar w:fldCharType="separate"/>
        </w:r>
        <w:r>
          <w:t>73</w:t>
        </w:r>
        <w:r>
          <w:fldChar w:fldCharType="end"/>
        </w:r>
      </w:hyperlink>
    </w:p>
    <w:p>
      <w:pPr>
        <w:pStyle w:val="TOC2"/>
        <w:tabs>
          <w:tab w:val="right" w:leader="dot" w:pos="8306"/>
        </w:tabs>
      </w:pPr>
      <w:hyperlink w:anchor="_Toc4447" w:history="1">
        <w:r>
          <w:rPr>
            <w:rFonts w:ascii="仿宋" w:eastAsia="仿宋" w:hAnsi="仿宋" w:cs="仿宋" w:hint="eastAsia"/>
            <w:lang w:eastAsia="zh-CN"/>
          </w:rPr>
          <w:t>(三)、设施设备升级策略</w:t>
        </w:r>
        <w:r>
          <w:tab/>
        </w:r>
        <w:r>
          <w:fldChar w:fldCharType="begin"/>
        </w:r>
        <w:r>
          <w:instrText xml:space="preserve"> PAGEREF _Toc4447 \h </w:instrText>
        </w:r>
        <w:r>
          <w:fldChar w:fldCharType="separate"/>
        </w:r>
        <w:r>
          <w:t>74</w:t>
        </w:r>
        <w:r>
          <w:fldChar w:fldCharType="end"/>
        </w:r>
      </w:hyperlink>
    </w:p>
    <w:p>
      <w:pPr>
        <w:pStyle w:val="TOC1"/>
        <w:tabs>
          <w:tab w:val="right" w:leader="dot" w:pos="8306"/>
        </w:tabs>
      </w:pPr>
      <w:hyperlink w:anchor="_Toc18766" w:history="1">
        <w:r>
          <w:rPr>
            <w:rFonts w:ascii="仿宋" w:eastAsia="仿宋" w:hAnsi="仿宋" w:cs="仿宋" w:hint="eastAsia"/>
            <w:lang w:eastAsia="zh-CN"/>
          </w:rPr>
          <w:t>十八、法律法规与政策遵循</w:t>
        </w:r>
        <w:r>
          <w:tab/>
        </w:r>
        <w:r>
          <w:fldChar w:fldCharType="begin"/>
        </w:r>
        <w:r>
          <w:instrText xml:space="preserve"> PAGEREF _Toc18766 \h </w:instrText>
        </w:r>
        <w:r>
          <w:fldChar w:fldCharType="separate"/>
        </w:r>
        <w:r>
          <w:t>74</w:t>
        </w:r>
        <w:r>
          <w:fldChar w:fldCharType="end"/>
        </w:r>
      </w:hyperlink>
    </w:p>
    <w:p>
      <w:pPr>
        <w:pStyle w:val="TOC2"/>
        <w:tabs>
          <w:tab w:val="right" w:leader="dot" w:pos="8306"/>
        </w:tabs>
      </w:pPr>
      <w:hyperlink w:anchor="_Toc21309" w:history="1">
        <w:r>
          <w:rPr>
            <w:rFonts w:ascii="仿宋" w:eastAsia="仿宋" w:hAnsi="仿宋" w:cs="仿宋" w:hint="eastAsia"/>
            <w:lang w:eastAsia="zh-CN"/>
          </w:rPr>
          <w:t>(一)、法律法规遵守</w:t>
        </w:r>
        <w:r>
          <w:tab/>
        </w:r>
        <w:r>
          <w:fldChar w:fldCharType="begin"/>
        </w:r>
        <w:r>
          <w:instrText xml:space="preserve"> PAGEREF _Toc21309 \h </w:instrText>
        </w:r>
        <w:r>
          <w:fldChar w:fldCharType="separate"/>
        </w:r>
        <w:r>
          <w:t>74</w:t>
        </w:r>
        <w:r>
          <w:fldChar w:fldCharType="end"/>
        </w:r>
      </w:hyperlink>
    </w:p>
    <w:p>
      <w:pPr>
        <w:pStyle w:val="TOC2"/>
        <w:tabs>
          <w:tab w:val="right" w:leader="dot" w:pos="8306"/>
        </w:tabs>
      </w:pPr>
      <w:hyperlink w:anchor="_Toc26864" w:history="1">
        <w:r>
          <w:rPr>
            <w:rFonts w:ascii="仿宋" w:eastAsia="仿宋" w:hAnsi="仿宋" w:cs="仿宋" w:hint="eastAsia"/>
            <w:lang w:eastAsia="zh-CN"/>
          </w:rPr>
          <w:t>(二)、政策导向与利用</w:t>
        </w:r>
        <w:r>
          <w:tab/>
        </w:r>
        <w:r>
          <w:fldChar w:fldCharType="begin"/>
        </w:r>
        <w:r>
          <w:instrText xml:space="preserve"> PAGEREF _Toc26864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28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266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直接收益：假设整形机构项目的产品或服务年销售收入为XX万元。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29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若整形机构项目成功推广新型环保产品，比如采用可回收材料的包装，可能会激发消费者对可持续产品的需求。这种需求的增长可能迫使整个行业转向更环保的产品设计和生产方法。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021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17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整形机构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整形机构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整形机构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8316"/>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30471"/>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https://d.book118.com/456140045200010033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6E12F0"/>
    <w:rsid w:val="5E6E12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6140045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2023-12-26T09:07:00Z</dcterms:created>
  <dcterms:modified xsi:type="dcterms:W3CDTF">2023-12-26T09:07:56Z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E19065B477AC4CE3B4451709B927AF63_11</vt:lpwstr>
  </property>
  <property fmtid="{D5CDD505-2E9C-101B-9397-08002B2CF9AE}" pid="3" name="KSOProductBuildVer">
    <vt:lpwstr>2052-12.1.0.16120</vt:lpwstr>
  </property>
</Properties>
</file>