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舞台灯具项目计划设计方案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6" w:history="1">
        <w:r>
          <w:rPr>
            <w:rFonts w:ascii="仿宋" w:eastAsia="仿宋" w:hAnsi="仿宋" w:cs="仿宋" w:hint="eastAsia"/>
            <w:lang w:eastAsia="zh-CN"/>
          </w:rPr>
          <w:t>序言</w:t>
        </w:r>
        <w:r>
          <w:tab/>
        </w:r>
        <w:r>
          <w:fldChar w:fldCharType="begin"/>
        </w:r>
        <w:r>
          <w:instrText xml:space="preserve"> PAGEREF _Toc14976 \h </w:instrText>
        </w:r>
        <w:r>
          <w:fldChar w:fldCharType="separate"/>
        </w:r>
        <w:r>
          <w:t>3</w:t>
        </w:r>
        <w:r>
          <w:fldChar w:fldCharType="end"/>
        </w:r>
      </w:hyperlink>
    </w:p>
    <w:p>
      <w:pPr>
        <w:pStyle w:val="TOC1"/>
        <w:tabs>
          <w:tab w:val="right" w:leader="dot" w:pos="8306"/>
        </w:tabs>
      </w:pPr>
      <w:hyperlink w:anchor="_Toc8731" w:history="1">
        <w:r>
          <w:rPr>
            <w:rFonts w:ascii="仿宋" w:eastAsia="仿宋" w:hAnsi="仿宋" w:cs="仿宋" w:hint="eastAsia"/>
            <w:lang w:eastAsia="zh-CN"/>
          </w:rPr>
          <w:t>一、舞台灯具项目危机管理</w:t>
        </w:r>
        <w:r>
          <w:tab/>
        </w:r>
        <w:r>
          <w:fldChar w:fldCharType="begin"/>
        </w:r>
        <w:r>
          <w:instrText xml:space="preserve"> PAGEREF _Toc8731 \h </w:instrText>
        </w:r>
        <w:r>
          <w:fldChar w:fldCharType="separate"/>
        </w:r>
        <w:r>
          <w:t>3</w:t>
        </w:r>
        <w:r>
          <w:fldChar w:fldCharType="end"/>
        </w:r>
      </w:hyperlink>
    </w:p>
    <w:p>
      <w:pPr>
        <w:pStyle w:val="TOC2"/>
        <w:tabs>
          <w:tab w:val="right" w:leader="dot" w:pos="8306"/>
        </w:tabs>
      </w:pPr>
      <w:hyperlink w:anchor="_Toc19861" w:history="1">
        <w:r>
          <w:rPr>
            <w:rFonts w:ascii="仿宋" w:eastAsia="仿宋" w:hAnsi="仿宋" w:cs="仿宋" w:hint="eastAsia"/>
            <w:lang w:eastAsia="zh-CN"/>
          </w:rPr>
          <w:t>(一)、危机预警与识别</w:t>
        </w:r>
        <w:r>
          <w:tab/>
        </w:r>
        <w:r>
          <w:fldChar w:fldCharType="begin"/>
        </w:r>
        <w:r>
          <w:instrText xml:space="preserve"> PAGEREF _Toc19861 \h </w:instrText>
        </w:r>
        <w:r>
          <w:fldChar w:fldCharType="separate"/>
        </w:r>
        <w:r>
          <w:t>3</w:t>
        </w:r>
        <w:r>
          <w:fldChar w:fldCharType="end"/>
        </w:r>
      </w:hyperlink>
    </w:p>
    <w:p>
      <w:pPr>
        <w:pStyle w:val="TOC2"/>
        <w:tabs>
          <w:tab w:val="right" w:leader="dot" w:pos="8306"/>
        </w:tabs>
      </w:pPr>
      <w:hyperlink w:anchor="_Toc10167" w:history="1">
        <w:r>
          <w:rPr>
            <w:rFonts w:ascii="仿宋" w:eastAsia="仿宋" w:hAnsi="仿宋" w:cs="仿宋" w:hint="eastAsia"/>
            <w:lang w:eastAsia="zh-CN"/>
          </w:rPr>
          <w:t>(二)、危机应对与恢复</w:t>
        </w:r>
        <w:r>
          <w:tab/>
        </w:r>
        <w:r>
          <w:fldChar w:fldCharType="begin"/>
        </w:r>
        <w:r>
          <w:instrText xml:space="preserve"> PAGEREF _Toc10167 \h </w:instrText>
        </w:r>
        <w:r>
          <w:fldChar w:fldCharType="separate"/>
        </w:r>
        <w:r>
          <w:t>4</w:t>
        </w:r>
        <w:r>
          <w:fldChar w:fldCharType="end"/>
        </w:r>
      </w:hyperlink>
    </w:p>
    <w:p>
      <w:pPr>
        <w:pStyle w:val="TOC1"/>
        <w:tabs>
          <w:tab w:val="right" w:leader="dot" w:pos="8306"/>
        </w:tabs>
      </w:pPr>
      <w:hyperlink w:anchor="_Toc14670" w:history="1">
        <w:r>
          <w:rPr>
            <w:rFonts w:ascii="仿宋" w:eastAsia="仿宋" w:hAnsi="仿宋" w:cs="仿宋" w:hint="eastAsia"/>
            <w:lang w:eastAsia="zh-CN"/>
          </w:rPr>
          <w:t>二、工艺说明</w:t>
        </w:r>
        <w:r>
          <w:tab/>
        </w:r>
        <w:r>
          <w:fldChar w:fldCharType="begin"/>
        </w:r>
        <w:r>
          <w:instrText xml:space="preserve"> PAGEREF _Toc14670 \h </w:instrText>
        </w:r>
        <w:r>
          <w:fldChar w:fldCharType="separate"/>
        </w:r>
        <w:r>
          <w:t>5</w:t>
        </w:r>
        <w:r>
          <w:fldChar w:fldCharType="end"/>
        </w:r>
      </w:hyperlink>
    </w:p>
    <w:p>
      <w:pPr>
        <w:pStyle w:val="TOC2"/>
        <w:tabs>
          <w:tab w:val="right" w:leader="dot" w:pos="8306"/>
        </w:tabs>
      </w:pPr>
      <w:hyperlink w:anchor="_Toc17288" w:history="1">
        <w:r>
          <w:rPr>
            <w:rFonts w:ascii="仿宋" w:eastAsia="仿宋" w:hAnsi="仿宋" w:cs="仿宋" w:hint="eastAsia"/>
            <w:lang w:eastAsia="zh-CN"/>
          </w:rPr>
          <w:t>(一)、技术管理特点</w:t>
        </w:r>
        <w:r>
          <w:tab/>
        </w:r>
        <w:r>
          <w:fldChar w:fldCharType="begin"/>
        </w:r>
        <w:r>
          <w:instrText xml:space="preserve"> PAGEREF _Toc17288 \h </w:instrText>
        </w:r>
        <w:r>
          <w:fldChar w:fldCharType="separate"/>
        </w:r>
        <w:r>
          <w:t>5</w:t>
        </w:r>
        <w:r>
          <w:fldChar w:fldCharType="end"/>
        </w:r>
      </w:hyperlink>
    </w:p>
    <w:p>
      <w:pPr>
        <w:pStyle w:val="TOC2"/>
        <w:tabs>
          <w:tab w:val="right" w:leader="dot" w:pos="8306"/>
        </w:tabs>
      </w:pPr>
      <w:hyperlink w:anchor="_Toc19211" w:history="1">
        <w:r>
          <w:rPr>
            <w:rFonts w:ascii="仿宋" w:eastAsia="仿宋" w:hAnsi="仿宋" w:cs="仿宋" w:hint="eastAsia"/>
            <w:lang w:eastAsia="zh-CN"/>
          </w:rPr>
          <w:t>(二)、舞台灯具项目工艺技术设计方案</w:t>
        </w:r>
        <w:r>
          <w:tab/>
        </w:r>
        <w:r>
          <w:fldChar w:fldCharType="begin"/>
        </w:r>
        <w:r>
          <w:instrText xml:space="preserve"> PAGEREF _Toc19211 \h </w:instrText>
        </w:r>
        <w:r>
          <w:fldChar w:fldCharType="separate"/>
        </w:r>
        <w:r>
          <w:t>6</w:t>
        </w:r>
        <w:r>
          <w:fldChar w:fldCharType="end"/>
        </w:r>
      </w:hyperlink>
    </w:p>
    <w:p>
      <w:pPr>
        <w:pStyle w:val="TOC2"/>
        <w:tabs>
          <w:tab w:val="right" w:leader="dot" w:pos="8306"/>
        </w:tabs>
      </w:pPr>
      <w:hyperlink w:anchor="_Toc22619" w:history="1">
        <w:r>
          <w:rPr>
            <w:rFonts w:ascii="仿宋" w:eastAsia="仿宋" w:hAnsi="仿宋" w:cs="仿宋" w:hint="eastAsia"/>
            <w:lang w:eastAsia="zh-CN"/>
          </w:rPr>
          <w:t>(三)、设备选型方案</w:t>
        </w:r>
        <w:r>
          <w:tab/>
        </w:r>
        <w:r>
          <w:fldChar w:fldCharType="begin"/>
        </w:r>
        <w:r>
          <w:instrText xml:space="preserve"> PAGEREF _Toc22619 \h </w:instrText>
        </w:r>
        <w:r>
          <w:fldChar w:fldCharType="separate"/>
        </w:r>
        <w:r>
          <w:t>8</w:t>
        </w:r>
        <w:r>
          <w:fldChar w:fldCharType="end"/>
        </w:r>
      </w:hyperlink>
    </w:p>
    <w:p>
      <w:pPr>
        <w:pStyle w:val="TOC1"/>
        <w:tabs>
          <w:tab w:val="right" w:leader="dot" w:pos="8306"/>
        </w:tabs>
      </w:pPr>
      <w:hyperlink w:anchor="_Toc16788" w:history="1">
        <w:r>
          <w:rPr>
            <w:rFonts w:ascii="仿宋" w:eastAsia="仿宋" w:hAnsi="仿宋" w:cs="仿宋" w:hint="eastAsia"/>
            <w:lang w:eastAsia="zh-CN"/>
          </w:rPr>
          <w:t>三、舞台灯具项目概论</w:t>
        </w:r>
        <w:r>
          <w:tab/>
        </w:r>
        <w:r>
          <w:fldChar w:fldCharType="begin"/>
        </w:r>
        <w:r>
          <w:instrText xml:space="preserve"> PAGEREF _Toc16788 \h </w:instrText>
        </w:r>
        <w:r>
          <w:fldChar w:fldCharType="separate"/>
        </w:r>
        <w:r>
          <w:t>9</w:t>
        </w:r>
        <w:r>
          <w:fldChar w:fldCharType="end"/>
        </w:r>
      </w:hyperlink>
    </w:p>
    <w:p>
      <w:pPr>
        <w:pStyle w:val="TOC2"/>
        <w:tabs>
          <w:tab w:val="right" w:leader="dot" w:pos="8306"/>
        </w:tabs>
      </w:pPr>
      <w:hyperlink w:anchor="_Toc7261" w:history="1">
        <w:r>
          <w:rPr>
            <w:rFonts w:ascii="仿宋" w:eastAsia="仿宋" w:hAnsi="仿宋" w:cs="仿宋" w:hint="eastAsia"/>
            <w:lang w:eastAsia="zh-CN"/>
          </w:rPr>
          <w:t>(一)、舞台灯具项目概况</w:t>
        </w:r>
        <w:r>
          <w:tab/>
        </w:r>
        <w:r>
          <w:fldChar w:fldCharType="begin"/>
        </w:r>
        <w:r>
          <w:instrText xml:space="preserve"> PAGEREF _Toc7261 \h </w:instrText>
        </w:r>
        <w:r>
          <w:fldChar w:fldCharType="separate"/>
        </w:r>
        <w:r>
          <w:t>9</w:t>
        </w:r>
        <w:r>
          <w:fldChar w:fldCharType="end"/>
        </w:r>
      </w:hyperlink>
    </w:p>
    <w:p>
      <w:pPr>
        <w:pStyle w:val="TOC2"/>
        <w:tabs>
          <w:tab w:val="right" w:leader="dot" w:pos="8306"/>
        </w:tabs>
      </w:pPr>
      <w:hyperlink w:anchor="_Toc10969" w:history="1">
        <w:r>
          <w:rPr>
            <w:rFonts w:ascii="仿宋" w:eastAsia="仿宋" w:hAnsi="仿宋" w:cs="仿宋" w:hint="eastAsia"/>
            <w:lang w:eastAsia="zh-CN"/>
          </w:rPr>
          <w:t>(二)、舞台灯具项目目标</w:t>
        </w:r>
        <w:r>
          <w:tab/>
        </w:r>
        <w:r>
          <w:fldChar w:fldCharType="begin"/>
        </w:r>
        <w:r>
          <w:instrText xml:space="preserve"> PAGEREF _Toc10969 \h </w:instrText>
        </w:r>
        <w:r>
          <w:fldChar w:fldCharType="separate"/>
        </w:r>
        <w:r>
          <w:t>11</w:t>
        </w:r>
        <w:r>
          <w:fldChar w:fldCharType="end"/>
        </w:r>
      </w:hyperlink>
    </w:p>
    <w:p>
      <w:pPr>
        <w:pStyle w:val="TOC2"/>
        <w:tabs>
          <w:tab w:val="right" w:leader="dot" w:pos="8306"/>
        </w:tabs>
      </w:pPr>
      <w:hyperlink w:anchor="_Toc15438" w:history="1">
        <w:r>
          <w:rPr>
            <w:rFonts w:ascii="仿宋" w:eastAsia="仿宋" w:hAnsi="仿宋" w:cs="仿宋" w:hint="eastAsia"/>
            <w:lang w:eastAsia="zh-CN"/>
          </w:rPr>
          <w:t>(三)、舞台灯具项目提出的理由</w:t>
        </w:r>
        <w:r>
          <w:tab/>
        </w:r>
        <w:r>
          <w:fldChar w:fldCharType="begin"/>
        </w:r>
        <w:r>
          <w:instrText xml:space="preserve"> PAGEREF _Toc15438 \h </w:instrText>
        </w:r>
        <w:r>
          <w:fldChar w:fldCharType="separate"/>
        </w:r>
        <w:r>
          <w:t>12</w:t>
        </w:r>
        <w:r>
          <w:fldChar w:fldCharType="end"/>
        </w:r>
      </w:hyperlink>
    </w:p>
    <w:p>
      <w:pPr>
        <w:pStyle w:val="TOC2"/>
        <w:tabs>
          <w:tab w:val="right" w:leader="dot" w:pos="8306"/>
        </w:tabs>
      </w:pPr>
      <w:hyperlink w:anchor="_Toc17635" w:history="1">
        <w:r>
          <w:rPr>
            <w:rFonts w:ascii="仿宋" w:eastAsia="仿宋" w:hAnsi="仿宋" w:cs="仿宋" w:hint="eastAsia"/>
            <w:lang w:eastAsia="zh-CN"/>
          </w:rPr>
          <w:t>(四)、舞台灯具项目意义</w:t>
        </w:r>
        <w:r>
          <w:tab/>
        </w:r>
        <w:r>
          <w:fldChar w:fldCharType="begin"/>
        </w:r>
        <w:r>
          <w:instrText xml:space="preserve"> PAGEREF _Toc17635 \h </w:instrText>
        </w:r>
        <w:r>
          <w:fldChar w:fldCharType="separate"/>
        </w:r>
        <w:r>
          <w:t>14</w:t>
        </w:r>
        <w:r>
          <w:fldChar w:fldCharType="end"/>
        </w:r>
      </w:hyperlink>
    </w:p>
    <w:p>
      <w:pPr>
        <w:pStyle w:val="TOC2"/>
        <w:tabs>
          <w:tab w:val="right" w:leader="dot" w:pos="8306"/>
        </w:tabs>
      </w:pPr>
      <w:hyperlink w:anchor="_Toc22840" w:history="1">
        <w:r>
          <w:rPr>
            <w:rFonts w:ascii="仿宋" w:eastAsia="仿宋" w:hAnsi="仿宋" w:cs="仿宋" w:hint="eastAsia"/>
            <w:lang w:eastAsia="zh-CN"/>
          </w:rPr>
          <w:t>(五)、舞台灯具项目背景</w:t>
        </w:r>
        <w:r>
          <w:tab/>
        </w:r>
        <w:r>
          <w:fldChar w:fldCharType="begin"/>
        </w:r>
        <w:r>
          <w:instrText xml:space="preserve"> PAGEREF _Toc22840 \h </w:instrText>
        </w:r>
        <w:r>
          <w:fldChar w:fldCharType="separate"/>
        </w:r>
        <w:r>
          <w:t>15</w:t>
        </w:r>
        <w:r>
          <w:fldChar w:fldCharType="end"/>
        </w:r>
      </w:hyperlink>
    </w:p>
    <w:p>
      <w:pPr>
        <w:pStyle w:val="TOC1"/>
        <w:tabs>
          <w:tab w:val="right" w:leader="dot" w:pos="8306"/>
        </w:tabs>
      </w:pPr>
      <w:hyperlink w:anchor="_Toc9008" w:history="1">
        <w:r>
          <w:rPr>
            <w:rFonts w:ascii="仿宋" w:eastAsia="仿宋" w:hAnsi="仿宋" w:cs="仿宋" w:hint="eastAsia"/>
            <w:lang w:eastAsia="zh-CN"/>
          </w:rPr>
          <w:t>四、舞台灯具项目可持续发展</w:t>
        </w:r>
        <w:r>
          <w:tab/>
        </w:r>
        <w:r>
          <w:fldChar w:fldCharType="begin"/>
        </w:r>
        <w:r>
          <w:instrText xml:space="preserve"> PAGEREF _Toc9008 \h </w:instrText>
        </w:r>
        <w:r>
          <w:fldChar w:fldCharType="separate"/>
        </w:r>
        <w:r>
          <w:t>15</w:t>
        </w:r>
        <w:r>
          <w:fldChar w:fldCharType="end"/>
        </w:r>
      </w:hyperlink>
    </w:p>
    <w:p>
      <w:pPr>
        <w:pStyle w:val="TOC2"/>
        <w:tabs>
          <w:tab w:val="right" w:leader="dot" w:pos="8306"/>
        </w:tabs>
      </w:pPr>
      <w:hyperlink w:anchor="_Toc15566" w:history="1">
        <w:r>
          <w:rPr>
            <w:rFonts w:ascii="仿宋" w:eastAsia="仿宋" w:hAnsi="仿宋" w:cs="仿宋" w:hint="eastAsia"/>
            <w:lang w:eastAsia="zh-CN"/>
          </w:rPr>
          <w:t>(一)、可持续战略与实践</w:t>
        </w:r>
        <w:r>
          <w:tab/>
        </w:r>
        <w:r>
          <w:fldChar w:fldCharType="begin"/>
        </w:r>
        <w:r>
          <w:instrText xml:space="preserve"> PAGEREF _Toc15566 \h </w:instrText>
        </w:r>
        <w:r>
          <w:fldChar w:fldCharType="separate"/>
        </w:r>
        <w:r>
          <w:t>15</w:t>
        </w:r>
        <w:r>
          <w:fldChar w:fldCharType="end"/>
        </w:r>
      </w:hyperlink>
    </w:p>
    <w:p>
      <w:pPr>
        <w:pStyle w:val="TOC2"/>
        <w:tabs>
          <w:tab w:val="right" w:leader="dot" w:pos="8306"/>
        </w:tabs>
      </w:pPr>
      <w:hyperlink w:anchor="_Toc9233" w:history="1">
        <w:r>
          <w:rPr>
            <w:rFonts w:ascii="仿宋" w:eastAsia="仿宋" w:hAnsi="仿宋" w:cs="仿宋" w:hint="eastAsia"/>
            <w:lang w:eastAsia="zh-CN"/>
          </w:rPr>
          <w:t>(二)、环保与社会责任</w:t>
        </w:r>
        <w:r>
          <w:tab/>
        </w:r>
        <w:r>
          <w:fldChar w:fldCharType="begin"/>
        </w:r>
        <w:r>
          <w:instrText xml:space="preserve"> PAGEREF _Toc9233 \h </w:instrText>
        </w:r>
        <w:r>
          <w:fldChar w:fldCharType="separate"/>
        </w:r>
        <w:r>
          <w:t>16</w:t>
        </w:r>
        <w:r>
          <w:fldChar w:fldCharType="end"/>
        </w:r>
      </w:hyperlink>
    </w:p>
    <w:p>
      <w:pPr>
        <w:pStyle w:val="TOC1"/>
        <w:tabs>
          <w:tab w:val="right" w:leader="dot" w:pos="8306"/>
        </w:tabs>
      </w:pPr>
      <w:hyperlink w:anchor="_Toc16870" w:history="1">
        <w:r>
          <w:rPr>
            <w:rFonts w:ascii="仿宋" w:eastAsia="仿宋" w:hAnsi="仿宋" w:cs="仿宋" w:hint="eastAsia"/>
            <w:lang w:eastAsia="zh-CN"/>
          </w:rPr>
          <w:t>五、市场分析、调研</w:t>
        </w:r>
        <w:r>
          <w:tab/>
        </w:r>
        <w:r>
          <w:fldChar w:fldCharType="begin"/>
        </w:r>
        <w:r>
          <w:instrText xml:space="preserve"> PAGEREF _Toc16870 \h </w:instrText>
        </w:r>
        <w:r>
          <w:fldChar w:fldCharType="separate"/>
        </w:r>
        <w:r>
          <w:t>17</w:t>
        </w:r>
        <w:r>
          <w:fldChar w:fldCharType="end"/>
        </w:r>
      </w:hyperlink>
    </w:p>
    <w:p>
      <w:pPr>
        <w:pStyle w:val="TOC2"/>
        <w:tabs>
          <w:tab w:val="right" w:leader="dot" w:pos="8306"/>
        </w:tabs>
      </w:pPr>
      <w:hyperlink w:anchor="_Toc23994" w:history="1">
        <w:r>
          <w:rPr>
            <w:rFonts w:ascii="仿宋" w:eastAsia="仿宋" w:hAnsi="仿宋" w:cs="仿宋" w:hint="eastAsia"/>
            <w:lang w:eastAsia="zh-CN"/>
          </w:rPr>
          <w:t>(一)、舞台灯具行业分析</w:t>
        </w:r>
        <w:r>
          <w:tab/>
        </w:r>
        <w:r>
          <w:fldChar w:fldCharType="begin"/>
        </w:r>
        <w:r>
          <w:instrText xml:space="preserve"> PAGEREF _Toc23994 \h </w:instrText>
        </w:r>
        <w:r>
          <w:fldChar w:fldCharType="separate"/>
        </w:r>
        <w:r>
          <w:t>17</w:t>
        </w:r>
        <w:r>
          <w:fldChar w:fldCharType="end"/>
        </w:r>
      </w:hyperlink>
    </w:p>
    <w:p>
      <w:pPr>
        <w:pStyle w:val="TOC2"/>
        <w:tabs>
          <w:tab w:val="right" w:leader="dot" w:pos="8306"/>
        </w:tabs>
      </w:pPr>
      <w:hyperlink w:anchor="_Toc6575" w:history="1">
        <w:r>
          <w:rPr>
            <w:rFonts w:ascii="仿宋" w:eastAsia="仿宋" w:hAnsi="仿宋" w:cs="仿宋" w:hint="eastAsia"/>
            <w:lang w:eastAsia="zh-CN"/>
          </w:rPr>
          <w:t>(二)、舞台灯具市场分析预测</w:t>
        </w:r>
        <w:r>
          <w:tab/>
        </w:r>
        <w:r>
          <w:fldChar w:fldCharType="begin"/>
        </w:r>
        <w:r>
          <w:instrText xml:space="preserve"> PAGEREF _Toc6575 \h </w:instrText>
        </w:r>
        <w:r>
          <w:fldChar w:fldCharType="separate"/>
        </w:r>
        <w:r>
          <w:t>18</w:t>
        </w:r>
        <w:r>
          <w:fldChar w:fldCharType="end"/>
        </w:r>
      </w:hyperlink>
    </w:p>
    <w:p>
      <w:pPr>
        <w:pStyle w:val="TOC1"/>
        <w:tabs>
          <w:tab w:val="right" w:leader="dot" w:pos="8306"/>
        </w:tabs>
      </w:pPr>
      <w:hyperlink w:anchor="_Toc10543" w:history="1">
        <w:r>
          <w:rPr>
            <w:rFonts w:ascii="仿宋" w:eastAsia="仿宋" w:hAnsi="仿宋" w:cs="仿宋" w:hint="eastAsia"/>
            <w:lang w:eastAsia="zh-CN"/>
          </w:rPr>
          <w:t>六、舞台灯具项目文档管理</w:t>
        </w:r>
        <w:r>
          <w:tab/>
        </w:r>
        <w:r>
          <w:fldChar w:fldCharType="begin"/>
        </w:r>
        <w:r>
          <w:instrText xml:space="preserve"> PAGEREF _Toc10543 \h </w:instrText>
        </w:r>
        <w:r>
          <w:fldChar w:fldCharType="separate"/>
        </w:r>
        <w:r>
          <w:t>19</w:t>
        </w:r>
        <w:r>
          <w:fldChar w:fldCharType="end"/>
        </w:r>
      </w:hyperlink>
    </w:p>
    <w:p>
      <w:pPr>
        <w:pStyle w:val="TOC2"/>
        <w:tabs>
          <w:tab w:val="right" w:leader="dot" w:pos="8306"/>
        </w:tabs>
      </w:pPr>
      <w:hyperlink w:anchor="_Toc7047" w:history="1">
        <w:r>
          <w:rPr>
            <w:rFonts w:ascii="仿宋" w:eastAsia="仿宋" w:hAnsi="仿宋" w:cs="仿宋" w:hint="eastAsia"/>
            <w:lang w:eastAsia="zh-CN"/>
          </w:rPr>
          <w:t>(一)、文档编制与审查</w:t>
        </w:r>
        <w:r>
          <w:tab/>
        </w:r>
        <w:r>
          <w:fldChar w:fldCharType="begin"/>
        </w:r>
        <w:r>
          <w:instrText xml:space="preserve"> PAGEREF _Toc7047 \h </w:instrText>
        </w:r>
        <w:r>
          <w:fldChar w:fldCharType="separate"/>
        </w:r>
        <w:r>
          <w:t>19</w:t>
        </w:r>
        <w:r>
          <w:fldChar w:fldCharType="end"/>
        </w:r>
      </w:hyperlink>
    </w:p>
    <w:p>
      <w:pPr>
        <w:pStyle w:val="TOC2"/>
        <w:tabs>
          <w:tab w:val="right" w:leader="dot" w:pos="8306"/>
        </w:tabs>
      </w:pPr>
      <w:hyperlink w:anchor="_Toc24876" w:history="1">
        <w:r>
          <w:rPr>
            <w:rFonts w:ascii="仿宋" w:eastAsia="仿宋" w:hAnsi="仿宋" w:cs="仿宋" w:hint="eastAsia"/>
            <w:lang w:eastAsia="zh-CN"/>
          </w:rPr>
          <w:t>(二)、文档发布与分发</w:t>
        </w:r>
        <w:r>
          <w:tab/>
        </w:r>
        <w:r>
          <w:fldChar w:fldCharType="begin"/>
        </w:r>
        <w:r>
          <w:instrText xml:space="preserve"> PAGEREF _Toc24876 \h </w:instrText>
        </w:r>
        <w:r>
          <w:fldChar w:fldCharType="separate"/>
        </w:r>
        <w:r>
          <w:t>20</w:t>
        </w:r>
        <w:r>
          <w:fldChar w:fldCharType="end"/>
        </w:r>
      </w:hyperlink>
    </w:p>
    <w:p>
      <w:pPr>
        <w:pStyle w:val="TOC2"/>
        <w:tabs>
          <w:tab w:val="right" w:leader="dot" w:pos="8306"/>
        </w:tabs>
      </w:pPr>
      <w:hyperlink w:anchor="_Toc31907" w:history="1">
        <w:r>
          <w:rPr>
            <w:rFonts w:ascii="仿宋" w:eastAsia="仿宋" w:hAnsi="仿宋" w:cs="仿宋" w:hint="eastAsia"/>
            <w:lang w:eastAsia="zh-CN"/>
          </w:rPr>
          <w:t>(三)、文档存档与归档</w:t>
        </w:r>
        <w:r>
          <w:tab/>
        </w:r>
        <w:r>
          <w:fldChar w:fldCharType="begin"/>
        </w:r>
        <w:r>
          <w:instrText xml:space="preserve"> PAGEREF _Toc31907 \h </w:instrText>
        </w:r>
        <w:r>
          <w:fldChar w:fldCharType="separate"/>
        </w:r>
        <w:r>
          <w:t>21</w:t>
        </w:r>
        <w:r>
          <w:fldChar w:fldCharType="end"/>
        </w:r>
      </w:hyperlink>
    </w:p>
    <w:p>
      <w:pPr>
        <w:pStyle w:val="TOC1"/>
        <w:tabs>
          <w:tab w:val="right" w:leader="dot" w:pos="8306"/>
        </w:tabs>
      </w:pPr>
      <w:hyperlink w:anchor="_Toc23995" w:history="1">
        <w:r>
          <w:rPr>
            <w:rFonts w:ascii="仿宋" w:eastAsia="仿宋" w:hAnsi="仿宋" w:cs="仿宋" w:hint="eastAsia"/>
            <w:lang w:eastAsia="zh-CN"/>
          </w:rPr>
          <w:t>七、舞台灯具项目经营效益</w:t>
        </w:r>
        <w:r>
          <w:tab/>
        </w:r>
        <w:r>
          <w:fldChar w:fldCharType="begin"/>
        </w:r>
        <w:r>
          <w:instrText xml:space="preserve"> PAGEREF _Toc23995 \h </w:instrText>
        </w:r>
        <w:r>
          <w:fldChar w:fldCharType="separate"/>
        </w:r>
        <w:r>
          <w:t>22</w:t>
        </w:r>
        <w:r>
          <w:fldChar w:fldCharType="end"/>
        </w:r>
      </w:hyperlink>
    </w:p>
    <w:p>
      <w:pPr>
        <w:pStyle w:val="TOC2"/>
        <w:tabs>
          <w:tab w:val="right" w:leader="dot" w:pos="8306"/>
        </w:tabs>
      </w:pPr>
      <w:hyperlink w:anchor="_Toc30188" w:history="1">
        <w:r>
          <w:rPr>
            <w:rFonts w:ascii="仿宋" w:eastAsia="仿宋" w:hAnsi="仿宋" w:cs="仿宋" w:hint="eastAsia"/>
            <w:lang w:eastAsia="zh-CN"/>
          </w:rPr>
          <w:t>(一)、经济评价财务测算</w:t>
        </w:r>
        <w:r>
          <w:tab/>
        </w:r>
        <w:r>
          <w:fldChar w:fldCharType="begin"/>
        </w:r>
        <w:r>
          <w:instrText xml:space="preserve"> PAGEREF _Toc30188 \h </w:instrText>
        </w:r>
        <w:r>
          <w:fldChar w:fldCharType="separate"/>
        </w:r>
        <w:r>
          <w:t>22</w:t>
        </w:r>
        <w:r>
          <w:fldChar w:fldCharType="end"/>
        </w:r>
      </w:hyperlink>
    </w:p>
    <w:p>
      <w:pPr>
        <w:pStyle w:val="TOC2"/>
        <w:tabs>
          <w:tab w:val="right" w:leader="dot" w:pos="8306"/>
        </w:tabs>
      </w:pPr>
      <w:hyperlink w:anchor="_Toc14619" w:history="1">
        <w:r>
          <w:rPr>
            <w:rFonts w:ascii="仿宋" w:eastAsia="仿宋" w:hAnsi="仿宋" w:cs="仿宋" w:hint="eastAsia"/>
            <w:lang w:eastAsia="zh-CN"/>
          </w:rPr>
          <w:t>(二)、舞台灯具项目盈利能力分析</w:t>
        </w:r>
        <w:r>
          <w:tab/>
        </w:r>
        <w:r>
          <w:fldChar w:fldCharType="begin"/>
        </w:r>
        <w:r>
          <w:instrText xml:space="preserve"> PAGEREF _Toc14619 \h </w:instrText>
        </w:r>
        <w:r>
          <w:fldChar w:fldCharType="separate"/>
        </w:r>
        <w:r>
          <w:t>23</w:t>
        </w:r>
        <w:r>
          <w:fldChar w:fldCharType="end"/>
        </w:r>
      </w:hyperlink>
    </w:p>
    <w:p>
      <w:pPr>
        <w:pStyle w:val="TOC1"/>
        <w:tabs>
          <w:tab w:val="right" w:leader="dot" w:pos="8306"/>
        </w:tabs>
      </w:pPr>
      <w:hyperlink w:anchor="_Toc20920" w:history="1">
        <w:r>
          <w:rPr>
            <w:rFonts w:ascii="仿宋" w:eastAsia="仿宋" w:hAnsi="仿宋" w:cs="仿宋" w:hint="eastAsia"/>
            <w:lang w:eastAsia="zh-CN"/>
          </w:rPr>
          <w:t>八、舞台灯具项目环境影响分析</w:t>
        </w:r>
        <w:r>
          <w:tab/>
        </w:r>
        <w:r>
          <w:fldChar w:fldCharType="begin"/>
        </w:r>
        <w:r>
          <w:instrText xml:space="preserve"> PAGEREF _Toc20920 \h </w:instrText>
        </w:r>
        <w:r>
          <w:fldChar w:fldCharType="separate"/>
        </w:r>
        <w:r>
          <w:t>24</w:t>
        </w:r>
        <w:r>
          <w:fldChar w:fldCharType="end"/>
        </w:r>
      </w:hyperlink>
    </w:p>
    <w:p>
      <w:pPr>
        <w:pStyle w:val="TOC2"/>
        <w:tabs>
          <w:tab w:val="right" w:leader="dot" w:pos="8306"/>
        </w:tabs>
      </w:pPr>
      <w:hyperlink w:anchor="_Toc4375" w:history="1">
        <w:r>
          <w:rPr>
            <w:rFonts w:ascii="仿宋" w:eastAsia="仿宋" w:hAnsi="仿宋" w:cs="仿宋" w:hint="eastAsia"/>
            <w:lang w:eastAsia="zh-CN"/>
          </w:rPr>
          <w:t>(一)、建设区域环境质量现状</w:t>
        </w:r>
        <w:r>
          <w:tab/>
        </w:r>
        <w:r>
          <w:fldChar w:fldCharType="begin"/>
        </w:r>
        <w:r>
          <w:instrText xml:space="preserve"> PAGEREF _Toc4375 \h </w:instrText>
        </w:r>
        <w:r>
          <w:fldChar w:fldCharType="separate"/>
        </w:r>
        <w:r>
          <w:t>24</w:t>
        </w:r>
        <w:r>
          <w:fldChar w:fldCharType="end"/>
        </w:r>
      </w:hyperlink>
    </w:p>
    <w:p>
      <w:pPr>
        <w:pStyle w:val="TOC2"/>
        <w:tabs>
          <w:tab w:val="right" w:leader="dot" w:pos="8306"/>
        </w:tabs>
      </w:pPr>
      <w:hyperlink w:anchor="_Toc26692" w:history="1">
        <w:r>
          <w:rPr>
            <w:rFonts w:ascii="仿宋" w:eastAsia="仿宋" w:hAnsi="仿宋" w:cs="仿宋" w:hint="eastAsia"/>
            <w:lang w:eastAsia="zh-CN"/>
          </w:rPr>
          <w:t>(二)、建设期环境保护</w:t>
        </w:r>
        <w:r>
          <w:tab/>
        </w:r>
        <w:r>
          <w:fldChar w:fldCharType="begin"/>
        </w:r>
        <w:r>
          <w:instrText xml:space="preserve"> PAGEREF _Toc26692 \h </w:instrText>
        </w:r>
        <w:r>
          <w:fldChar w:fldCharType="separate"/>
        </w:r>
        <w:r>
          <w:t>25</w:t>
        </w:r>
        <w:r>
          <w:fldChar w:fldCharType="end"/>
        </w:r>
      </w:hyperlink>
    </w:p>
    <w:p>
      <w:pPr>
        <w:pStyle w:val="TOC2"/>
        <w:tabs>
          <w:tab w:val="right" w:leader="dot" w:pos="8306"/>
        </w:tabs>
      </w:pPr>
      <w:hyperlink w:anchor="_Toc20496" w:history="1">
        <w:r>
          <w:rPr>
            <w:rFonts w:ascii="仿宋" w:eastAsia="仿宋" w:hAnsi="仿宋" w:cs="仿宋" w:hint="eastAsia"/>
            <w:lang w:eastAsia="zh-CN"/>
          </w:rPr>
          <w:t>(三)、运营期环境保护</w:t>
        </w:r>
        <w:r>
          <w:tab/>
        </w:r>
        <w:r>
          <w:fldChar w:fldCharType="begin"/>
        </w:r>
        <w:r>
          <w:instrText xml:space="preserve"> PAGEREF _Toc20496 \h </w:instrText>
        </w:r>
        <w:r>
          <w:fldChar w:fldCharType="separate"/>
        </w:r>
        <w:r>
          <w:t>27</w:t>
        </w:r>
        <w:r>
          <w:fldChar w:fldCharType="end"/>
        </w:r>
      </w:hyperlink>
    </w:p>
    <w:p>
      <w:pPr>
        <w:pStyle w:val="TOC2"/>
        <w:tabs>
          <w:tab w:val="right" w:leader="dot" w:pos="8306"/>
        </w:tabs>
      </w:pPr>
      <w:hyperlink w:anchor="_Toc2338" w:history="1">
        <w:r>
          <w:rPr>
            <w:rFonts w:ascii="仿宋" w:eastAsia="仿宋" w:hAnsi="仿宋" w:cs="仿宋" w:hint="eastAsia"/>
            <w:lang w:eastAsia="zh-CN"/>
          </w:rPr>
          <w:t>(四)、舞台灯具项目建设对区域经济的影响</w:t>
        </w:r>
        <w:r>
          <w:tab/>
        </w:r>
        <w:r>
          <w:fldChar w:fldCharType="begin"/>
        </w:r>
        <w:r>
          <w:instrText xml:space="preserve"> PAGEREF _Toc2338 \h </w:instrText>
        </w:r>
        <w:r>
          <w:fldChar w:fldCharType="separate"/>
        </w:r>
        <w:r>
          <w:t>28</w:t>
        </w:r>
        <w:r>
          <w:fldChar w:fldCharType="end"/>
        </w:r>
      </w:hyperlink>
    </w:p>
    <w:p>
      <w:pPr>
        <w:pStyle w:val="TOC2"/>
        <w:tabs>
          <w:tab w:val="right" w:leader="dot" w:pos="8306"/>
        </w:tabs>
      </w:pPr>
      <w:hyperlink w:anchor="_Toc9018" w:history="1">
        <w:r>
          <w:rPr>
            <w:rFonts w:ascii="仿宋" w:eastAsia="仿宋" w:hAnsi="仿宋" w:cs="仿宋" w:hint="eastAsia"/>
            <w:lang w:eastAsia="zh-CN"/>
          </w:rPr>
          <w:t>(五)、废弃物处理</w:t>
        </w:r>
        <w:r>
          <w:tab/>
        </w:r>
        <w:r>
          <w:fldChar w:fldCharType="begin"/>
        </w:r>
        <w:r>
          <w:instrText xml:space="preserve"> PAGEREF _Toc9018 \h </w:instrText>
        </w:r>
        <w:r>
          <w:fldChar w:fldCharType="separate"/>
        </w:r>
        <w:r>
          <w:t>30</w:t>
        </w:r>
        <w:r>
          <w:fldChar w:fldCharType="end"/>
        </w:r>
      </w:hyperlink>
    </w:p>
    <w:p>
      <w:pPr>
        <w:pStyle w:val="TOC2"/>
        <w:tabs>
          <w:tab w:val="right" w:leader="dot" w:pos="8306"/>
        </w:tabs>
      </w:pPr>
      <w:hyperlink w:anchor="_Toc248" w:history="1">
        <w:r>
          <w:rPr>
            <w:rFonts w:ascii="仿宋" w:eastAsia="仿宋" w:hAnsi="仿宋" w:cs="仿宋" w:hint="eastAsia"/>
            <w:lang w:eastAsia="zh-CN"/>
          </w:rPr>
          <w:t>(六)、特殊环境影响分析</w:t>
        </w:r>
        <w:r>
          <w:tab/>
        </w:r>
        <w:r>
          <w:fldChar w:fldCharType="begin"/>
        </w:r>
        <w:r>
          <w:instrText xml:space="preserve"> PAGEREF _Toc248 \h </w:instrText>
        </w:r>
        <w:r>
          <w:fldChar w:fldCharType="separate"/>
        </w:r>
        <w:r>
          <w:t>31</w:t>
        </w:r>
        <w:r>
          <w:fldChar w:fldCharType="end"/>
        </w:r>
      </w:hyperlink>
    </w:p>
    <w:p>
      <w:pPr>
        <w:pStyle w:val="TOC2"/>
        <w:tabs>
          <w:tab w:val="right" w:leader="dot" w:pos="8306"/>
        </w:tabs>
      </w:pPr>
      <w:hyperlink w:anchor="_Toc12254" w:history="1">
        <w:r>
          <w:rPr>
            <w:rFonts w:ascii="仿宋" w:eastAsia="仿宋" w:hAnsi="仿宋" w:cs="仿宋" w:hint="eastAsia"/>
            <w:lang w:eastAsia="zh-CN"/>
          </w:rPr>
          <w:t>(七)、清洁生产</w:t>
        </w:r>
        <w:r>
          <w:tab/>
        </w:r>
        <w:r>
          <w:fldChar w:fldCharType="begin"/>
        </w:r>
        <w:r>
          <w:instrText xml:space="preserve"> PAGEREF _Toc12254 \h </w:instrText>
        </w:r>
        <w:r>
          <w:fldChar w:fldCharType="separate"/>
        </w:r>
        <w:r>
          <w:t>32</w:t>
        </w:r>
        <w:r>
          <w:fldChar w:fldCharType="end"/>
        </w:r>
      </w:hyperlink>
    </w:p>
    <w:p>
      <w:pPr>
        <w:pStyle w:val="TOC2"/>
        <w:tabs>
          <w:tab w:val="right" w:leader="dot" w:pos="8306"/>
        </w:tabs>
      </w:pPr>
      <w:hyperlink w:anchor="_Toc9787" w:history="1">
        <w:r>
          <w:rPr>
            <w:rFonts w:ascii="仿宋" w:eastAsia="仿宋" w:hAnsi="仿宋" w:cs="仿宋" w:hint="eastAsia"/>
            <w:lang w:eastAsia="zh-CN"/>
          </w:rPr>
          <w:t>(八)、环境保护综合评价</w:t>
        </w:r>
        <w:r>
          <w:tab/>
        </w:r>
        <w:r>
          <w:fldChar w:fldCharType="begin"/>
        </w:r>
        <w:r>
          <w:instrText xml:space="preserve"> PAGEREF _Toc9787 \h </w:instrText>
        </w:r>
        <w:r>
          <w:fldChar w:fldCharType="separate"/>
        </w:r>
        <w:r>
          <w:t>33</w:t>
        </w:r>
        <w:r>
          <w:fldChar w:fldCharType="end"/>
        </w:r>
      </w:hyperlink>
    </w:p>
    <w:p>
      <w:pPr>
        <w:pStyle w:val="TOC1"/>
        <w:tabs>
          <w:tab w:val="right" w:leader="dot" w:pos="8306"/>
        </w:tabs>
      </w:pPr>
      <w:hyperlink w:anchor="_Toc26534" w:history="1">
        <w:r>
          <w:rPr>
            <w:rFonts w:ascii="仿宋" w:eastAsia="仿宋" w:hAnsi="仿宋" w:cs="仿宋" w:hint="eastAsia"/>
            <w:lang w:eastAsia="zh-CN"/>
          </w:rPr>
          <w:t>九、舞台灯具项目投资规划</w:t>
        </w:r>
        <w:r>
          <w:tab/>
        </w:r>
        <w:r>
          <w:fldChar w:fldCharType="begin"/>
        </w:r>
        <w:r>
          <w:instrText xml:space="preserve"> PAGEREF _Toc26534 \h </w:instrText>
        </w:r>
        <w:r>
          <w:fldChar w:fldCharType="separate"/>
        </w:r>
        <w:r>
          <w:t>35</w:t>
        </w:r>
        <w:r>
          <w:fldChar w:fldCharType="end"/>
        </w:r>
      </w:hyperlink>
    </w:p>
    <w:p>
      <w:pPr>
        <w:pStyle w:val="TOC2"/>
        <w:tabs>
          <w:tab w:val="right" w:leader="dot" w:pos="8306"/>
        </w:tabs>
      </w:pPr>
      <w:hyperlink w:anchor="_Toc27859" w:history="1">
        <w:r>
          <w:rPr>
            <w:rFonts w:ascii="仿宋" w:eastAsia="仿宋" w:hAnsi="仿宋" w:cs="仿宋" w:hint="eastAsia"/>
            <w:lang w:eastAsia="zh-CN"/>
          </w:rPr>
          <w:t>(一)、舞台灯具项目总投资估算</w:t>
        </w:r>
        <w:r>
          <w:tab/>
        </w:r>
        <w:r>
          <w:fldChar w:fldCharType="begin"/>
        </w:r>
        <w:r>
          <w:instrText xml:space="preserve"> PAGEREF _Toc27859 \h </w:instrText>
        </w:r>
        <w:r>
          <w:fldChar w:fldCharType="separate"/>
        </w:r>
        <w:r>
          <w:t>35</w:t>
        </w:r>
        <w:r>
          <w:fldChar w:fldCharType="end"/>
        </w:r>
      </w:hyperlink>
    </w:p>
    <w:p>
      <w:pPr>
        <w:pStyle w:val="TOC2"/>
        <w:tabs>
          <w:tab w:val="right" w:leader="dot" w:pos="8306"/>
        </w:tabs>
      </w:pPr>
      <w:hyperlink w:anchor="_Toc7219" w:history="1">
        <w:r>
          <w:rPr>
            <w:rFonts w:ascii="仿宋" w:eastAsia="仿宋" w:hAnsi="仿宋" w:cs="仿宋" w:hint="eastAsia"/>
            <w:lang w:eastAsia="zh-CN"/>
          </w:rPr>
          <w:t>(二)、资金筹措</w:t>
        </w:r>
        <w:r>
          <w:tab/>
        </w:r>
        <w:r>
          <w:fldChar w:fldCharType="begin"/>
        </w:r>
        <w:r>
          <w:instrText xml:space="preserve"> PAGEREF _Toc7219 \h </w:instrText>
        </w:r>
        <w:r>
          <w:fldChar w:fldCharType="separate"/>
        </w:r>
        <w:r>
          <w:t>36</w:t>
        </w:r>
        <w:r>
          <w:fldChar w:fldCharType="end"/>
        </w:r>
      </w:hyperlink>
    </w:p>
    <w:p>
      <w:pPr>
        <w:pStyle w:val="TOC1"/>
        <w:tabs>
          <w:tab w:val="right" w:leader="dot" w:pos="8306"/>
        </w:tabs>
      </w:pPr>
      <w:hyperlink w:anchor="_Toc16328" w:history="1">
        <w:r>
          <w:rPr>
            <w:rFonts w:ascii="仿宋" w:eastAsia="仿宋" w:hAnsi="仿宋" w:cs="仿宋" w:hint="eastAsia"/>
            <w:lang w:eastAsia="zh-CN"/>
          </w:rPr>
          <w:t>十、舞台灯具项目创新与研发</w:t>
        </w:r>
        <w:r>
          <w:tab/>
        </w:r>
        <w:r>
          <w:fldChar w:fldCharType="begin"/>
        </w:r>
        <w:r>
          <w:instrText xml:space="preserve"> PAGEREF _Toc16328 \h </w:instrText>
        </w:r>
        <w:r>
          <w:fldChar w:fldCharType="separate"/>
        </w:r>
        <w:r>
          <w:t>37</w:t>
        </w:r>
        <w:r>
          <w:fldChar w:fldCharType="end"/>
        </w:r>
      </w:hyperlink>
    </w:p>
    <w:p>
      <w:pPr>
        <w:pStyle w:val="TOC2"/>
        <w:tabs>
          <w:tab w:val="right" w:leader="dot" w:pos="8306"/>
        </w:tabs>
      </w:pPr>
      <w:hyperlink w:anchor="_Toc13465" w:history="1">
        <w:r>
          <w:rPr>
            <w:rFonts w:ascii="仿宋" w:eastAsia="仿宋" w:hAnsi="仿宋" w:cs="仿宋" w:hint="eastAsia"/>
            <w:lang w:eastAsia="zh-CN"/>
          </w:rPr>
          <w:t>(一)、创新策略与方向</w:t>
        </w:r>
        <w:r>
          <w:tab/>
        </w:r>
        <w:r>
          <w:fldChar w:fldCharType="begin"/>
        </w:r>
        <w:r>
          <w:instrText xml:space="preserve"> PAGEREF _Toc13465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2" w:history="1">
        <w:r>
          <w:rPr>
            <w:rFonts w:ascii="仿宋" w:eastAsia="仿宋" w:hAnsi="仿宋" w:cs="仿宋" w:hint="eastAsia"/>
            <w:lang w:eastAsia="zh-CN"/>
          </w:rPr>
          <w:t>(二)、研发规划与投入</w:t>
        </w:r>
        <w:r>
          <w:tab/>
        </w:r>
        <w:r>
          <w:fldChar w:fldCharType="begin"/>
        </w:r>
        <w:r>
          <w:instrText xml:space="preserve"> PAGEREF _Toc6502 \h </w:instrText>
        </w:r>
        <w:r>
          <w:fldChar w:fldCharType="separate"/>
        </w:r>
        <w:r>
          <w:t>38</w:t>
        </w:r>
        <w:r>
          <w:fldChar w:fldCharType="end"/>
        </w:r>
      </w:hyperlink>
    </w:p>
    <w:p>
      <w:pPr>
        <w:pStyle w:val="TOC1"/>
        <w:tabs>
          <w:tab w:val="right" w:leader="dot" w:pos="8306"/>
        </w:tabs>
      </w:pPr>
      <w:hyperlink w:anchor="_Toc15214" w:history="1">
        <w:r>
          <w:rPr>
            <w:rFonts w:ascii="仿宋" w:eastAsia="仿宋" w:hAnsi="仿宋" w:cs="仿宋" w:hint="eastAsia"/>
            <w:lang w:eastAsia="zh-CN"/>
          </w:rPr>
          <w:t>十一、舞台灯具项目人力资源管理</w:t>
        </w:r>
        <w:r>
          <w:tab/>
        </w:r>
        <w:r>
          <w:fldChar w:fldCharType="begin"/>
        </w:r>
        <w:r>
          <w:instrText xml:space="preserve"> PAGEREF _Toc15214 \h </w:instrText>
        </w:r>
        <w:r>
          <w:fldChar w:fldCharType="separate"/>
        </w:r>
        <w:r>
          <w:t>40</w:t>
        </w:r>
        <w:r>
          <w:fldChar w:fldCharType="end"/>
        </w:r>
      </w:hyperlink>
    </w:p>
    <w:p>
      <w:pPr>
        <w:pStyle w:val="TOC2"/>
        <w:tabs>
          <w:tab w:val="right" w:leader="dot" w:pos="8306"/>
        </w:tabs>
      </w:pPr>
      <w:hyperlink w:anchor="_Toc21886" w:history="1">
        <w:r>
          <w:rPr>
            <w:rFonts w:ascii="仿宋" w:eastAsia="仿宋" w:hAnsi="仿宋" w:cs="仿宋" w:hint="eastAsia"/>
            <w:lang w:eastAsia="zh-CN"/>
          </w:rPr>
          <w:t>(一)、建立健全的预算管理制度</w:t>
        </w:r>
        <w:r>
          <w:tab/>
        </w:r>
        <w:r>
          <w:fldChar w:fldCharType="begin"/>
        </w:r>
        <w:r>
          <w:instrText xml:space="preserve"> PAGEREF _Toc21886 \h </w:instrText>
        </w:r>
        <w:r>
          <w:fldChar w:fldCharType="separate"/>
        </w:r>
        <w:r>
          <w:t>40</w:t>
        </w:r>
        <w:r>
          <w:fldChar w:fldCharType="end"/>
        </w:r>
      </w:hyperlink>
    </w:p>
    <w:p>
      <w:pPr>
        <w:pStyle w:val="TOC2"/>
        <w:tabs>
          <w:tab w:val="right" w:leader="dot" w:pos="8306"/>
        </w:tabs>
      </w:pPr>
      <w:hyperlink w:anchor="_Toc29320" w:history="1">
        <w:r>
          <w:rPr>
            <w:rFonts w:ascii="仿宋" w:eastAsia="仿宋" w:hAnsi="仿宋" w:cs="仿宋" w:hint="eastAsia"/>
            <w:lang w:eastAsia="zh-CN"/>
          </w:rPr>
          <w:t>(二)、加强资金流动监控</w:t>
        </w:r>
        <w:r>
          <w:tab/>
        </w:r>
        <w:r>
          <w:fldChar w:fldCharType="begin"/>
        </w:r>
        <w:r>
          <w:instrText xml:space="preserve"> PAGEREF _Toc29320 \h </w:instrText>
        </w:r>
        <w:r>
          <w:fldChar w:fldCharType="separate"/>
        </w:r>
        <w:r>
          <w:t>41</w:t>
        </w:r>
        <w:r>
          <w:fldChar w:fldCharType="end"/>
        </w:r>
      </w:hyperlink>
    </w:p>
    <w:p>
      <w:pPr>
        <w:pStyle w:val="TOC2"/>
        <w:tabs>
          <w:tab w:val="right" w:leader="dot" w:pos="8306"/>
        </w:tabs>
      </w:pPr>
      <w:hyperlink w:anchor="_Toc22187" w:history="1">
        <w:r>
          <w:rPr>
            <w:rFonts w:ascii="仿宋" w:eastAsia="仿宋" w:hAnsi="仿宋" w:cs="仿宋" w:hint="eastAsia"/>
            <w:lang w:eastAsia="zh-CN"/>
          </w:rPr>
          <w:t>(三)、制定完善的风险控制机制</w:t>
        </w:r>
        <w:r>
          <w:tab/>
        </w:r>
        <w:r>
          <w:fldChar w:fldCharType="begin"/>
        </w:r>
        <w:r>
          <w:instrText xml:space="preserve"> PAGEREF _Toc22187 \h </w:instrText>
        </w:r>
        <w:r>
          <w:fldChar w:fldCharType="separate"/>
        </w:r>
        <w:r>
          <w:t>42</w:t>
        </w:r>
        <w:r>
          <w:fldChar w:fldCharType="end"/>
        </w:r>
      </w:hyperlink>
    </w:p>
    <w:p>
      <w:pPr>
        <w:pStyle w:val="TOC2"/>
        <w:tabs>
          <w:tab w:val="right" w:leader="dot" w:pos="8306"/>
        </w:tabs>
      </w:pPr>
      <w:hyperlink w:anchor="_Toc16816" w:history="1">
        <w:r>
          <w:rPr>
            <w:rFonts w:ascii="仿宋" w:eastAsia="仿宋" w:hAnsi="仿宋" w:cs="仿宋" w:hint="eastAsia"/>
            <w:lang w:eastAsia="zh-CN"/>
          </w:rPr>
          <w:t>(四)、优化成本管理</w:t>
        </w:r>
        <w:r>
          <w:tab/>
        </w:r>
        <w:r>
          <w:fldChar w:fldCharType="begin"/>
        </w:r>
        <w:r>
          <w:instrText xml:space="preserve"> PAGEREF _Toc16816 \h </w:instrText>
        </w:r>
        <w:r>
          <w:fldChar w:fldCharType="separate"/>
        </w:r>
        <w:r>
          <w:t>44</w:t>
        </w:r>
        <w:r>
          <w:fldChar w:fldCharType="end"/>
        </w:r>
      </w:hyperlink>
    </w:p>
    <w:p>
      <w:pPr>
        <w:pStyle w:val="TOC1"/>
        <w:tabs>
          <w:tab w:val="right" w:leader="dot" w:pos="8306"/>
        </w:tabs>
      </w:pPr>
      <w:hyperlink w:anchor="_Toc7877" w:history="1">
        <w:r>
          <w:rPr>
            <w:rFonts w:ascii="仿宋" w:eastAsia="仿宋" w:hAnsi="仿宋" w:cs="仿宋" w:hint="eastAsia"/>
            <w:lang w:eastAsia="zh-CN"/>
          </w:rPr>
          <w:t>十二、舞台灯具项目风险管理</w:t>
        </w:r>
        <w:r>
          <w:tab/>
        </w:r>
        <w:r>
          <w:fldChar w:fldCharType="begin"/>
        </w:r>
        <w:r>
          <w:instrText xml:space="preserve"> PAGEREF _Toc7877 \h </w:instrText>
        </w:r>
        <w:r>
          <w:fldChar w:fldCharType="separate"/>
        </w:r>
        <w:r>
          <w:t>45</w:t>
        </w:r>
        <w:r>
          <w:fldChar w:fldCharType="end"/>
        </w:r>
      </w:hyperlink>
    </w:p>
    <w:p>
      <w:pPr>
        <w:pStyle w:val="TOC2"/>
        <w:tabs>
          <w:tab w:val="right" w:leader="dot" w:pos="8306"/>
        </w:tabs>
      </w:pPr>
      <w:hyperlink w:anchor="_Toc16329" w:history="1">
        <w:r>
          <w:rPr>
            <w:rFonts w:ascii="仿宋" w:eastAsia="仿宋" w:hAnsi="仿宋" w:cs="仿宋" w:hint="eastAsia"/>
            <w:lang w:eastAsia="zh-CN"/>
          </w:rPr>
          <w:t>(一)、风险识别与评估</w:t>
        </w:r>
        <w:r>
          <w:tab/>
        </w:r>
        <w:r>
          <w:fldChar w:fldCharType="begin"/>
        </w:r>
        <w:r>
          <w:instrText xml:space="preserve"> PAGEREF _Toc16329 \h </w:instrText>
        </w:r>
        <w:r>
          <w:fldChar w:fldCharType="separate"/>
        </w:r>
        <w:r>
          <w:t>45</w:t>
        </w:r>
        <w:r>
          <w:fldChar w:fldCharType="end"/>
        </w:r>
      </w:hyperlink>
    </w:p>
    <w:p>
      <w:pPr>
        <w:pStyle w:val="TOC2"/>
        <w:tabs>
          <w:tab w:val="right" w:leader="dot" w:pos="8306"/>
        </w:tabs>
      </w:pPr>
      <w:hyperlink w:anchor="_Toc15336" w:history="1">
        <w:r>
          <w:rPr>
            <w:rFonts w:ascii="仿宋" w:eastAsia="仿宋" w:hAnsi="仿宋" w:cs="仿宋" w:hint="eastAsia"/>
            <w:lang w:eastAsia="zh-CN"/>
          </w:rPr>
          <w:t>(二)、风险应对策略</w:t>
        </w:r>
        <w:r>
          <w:tab/>
        </w:r>
        <w:r>
          <w:fldChar w:fldCharType="begin"/>
        </w:r>
        <w:r>
          <w:instrText xml:space="preserve"> PAGEREF _Toc15336 \h </w:instrText>
        </w:r>
        <w:r>
          <w:fldChar w:fldCharType="separate"/>
        </w:r>
        <w:r>
          <w:t>46</w:t>
        </w:r>
        <w:r>
          <w:fldChar w:fldCharType="end"/>
        </w:r>
      </w:hyperlink>
    </w:p>
    <w:p>
      <w:pPr>
        <w:pStyle w:val="TOC2"/>
        <w:tabs>
          <w:tab w:val="right" w:leader="dot" w:pos="8306"/>
        </w:tabs>
      </w:pPr>
      <w:hyperlink w:anchor="_Toc21046" w:history="1">
        <w:r>
          <w:rPr>
            <w:rFonts w:ascii="仿宋" w:eastAsia="仿宋" w:hAnsi="仿宋" w:cs="仿宋" w:hint="eastAsia"/>
            <w:lang w:eastAsia="zh-CN"/>
          </w:rPr>
          <w:t>(三)、风险监控与控制</w:t>
        </w:r>
        <w:r>
          <w:tab/>
        </w:r>
        <w:r>
          <w:fldChar w:fldCharType="begin"/>
        </w:r>
        <w:r>
          <w:instrText xml:space="preserve"> PAGEREF _Toc21046 \h </w:instrText>
        </w:r>
        <w:r>
          <w:fldChar w:fldCharType="separate"/>
        </w:r>
        <w:r>
          <w:t>48</w:t>
        </w:r>
        <w:r>
          <w:fldChar w:fldCharType="end"/>
        </w:r>
      </w:hyperlink>
    </w:p>
    <w:p>
      <w:pPr>
        <w:pStyle w:val="TOC1"/>
        <w:tabs>
          <w:tab w:val="right" w:leader="dot" w:pos="8306"/>
        </w:tabs>
      </w:pPr>
      <w:hyperlink w:anchor="_Toc14011" w:history="1">
        <w:r>
          <w:rPr>
            <w:rFonts w:ascii="仿宋" w:eastAsia="仿宋" w:hAnsi="仿宋" w:cs="仿宋" w:hint="eastAsia"/>
            <w:lang w:eastAsia="zh-CN"/>
          </w:rPr>
          <w:t>十三、营销与推广策略</w:t>
        </w:r>
        <w:r>
          <w:tab/>
        </w:r>
        <w:r>
          <w:fldChar w:fldCharType="begin"/>
        </w:r>
        <w:r>
          <w:instrText xml:space="preserve"> PAGEREF _Toc14011 \h </w:instrText>
        </w:r>
        <w:r>
          <w:fldChar w:fldCharType="separate"/>
        </w:r>
        <w:r>
          <w:t>49</w:t>
        </w:r>
        <w:r>
          <w:fldChar w:fldCharType="end"/>
        </w:r>
      </w:hyperlink>
    </w:p>
    <w:p>
      <w:pPr>
        <w:pStyle w:val="TOC2"/>
        <w:tabs>
          <w:tab w:val="right" w:leader="dot" w:pos="8306"/>
        </w:tabs>
      </w:pPr>
      <w:hyperlink w:anchor="_Toc31888" w:history="1">
        <w:r>
          <w:rPr>
            <w:rFonts w:ascii="仿宋" w:eastAsia="仿宋" w:hAnsi="仿宋" w:cs="仿宋" w:hint="eastAsia"/>
            <w:lang w:eastAsia="zh-CN"/>
          </w:rPr>
          <w:t>(一)、产品/服务定位与特点</w:t>
        </w:r>
        <w:r>
          <w:tab/>
        </w:r>
        <w:r>
          <w:fldChar w:fldCharType="begin"/>
        </w:r>
        <w:r>
          <w:instrText xml:space="preserve"> PAGEREF _Toc31888 \h </w:instrText>
        </w:r>
        <w:r>
          <w:fldChar w:fldCharType="separate"/>
        </w:r>
        <w:r>
          <w:t>49</w:t>
        </w:r>
        <w:r>
          <w:fldChar w:fldCharType="end"/>
        </w:r>
      </w:hyperlink>
    </w:p>
    <w:p>
      <w:pPr>
        <w:pStyle w:val="TOC2"/>
        <w:tabs>
          <w:tab w:val="right" w:leader="dot" w:pos="8306"/>
        </w:tabs>
      </w:pPr>
      <w:hyperlink w:anchor="_Toc21462" w:history="1">
        <w:r>
          <w:rPr>
            <w:rFonts w:ascii="仿宋" w:eastAsia="仿宋" w:hAnsi="仿宋" w:cs="仿宋" w:hint="eastAsia"/>
            <w:lang w:eastAsia="zh-CN"/>
          </w:rPr>
          <w:t>(二)、市场定位与竞争分析</w:t>
        </w:r>
        <w:r>
          <w:tab/>
        </w:r>
        <w:r>
          <w:fldChar w:fldCharType="begin"/>
        </w:r>
        <w:r>
          <w:instrText xml:space="preserve"> PAGEREF _Toc21462 \h </w:instrText>
        </w:r>
        <w:r>
          <w:fldChar w:fldCharType="separate"/>
        </w:r>
        <w:r>
          <w:t>50</w:t>
        </w:r>
        <w:r>
          <w:fldChar w:fldCharType="end"/>
        </w:r>
      </w:hyperlink>
    </w:p>
    <w:p>
      <w:pPr>
        <w:pStyle w:val="TOC2"/>
        <w:tabs>
          <w:tab w:val="right" w:leader="dot" w:pos="8306"/>
        </w:tabs>
      </w:pPr>
      <w:hyperlink w:anchor="_Toc2790" w:history="1">
        <w:r>
          <w:rPr>
            <w:rFonts w:ascii="仿宋" w:eastAsia="仿宋" w:hAnsi="仿宋" w:cs="仿宋" w:hint="eastAsia"/>
            <w:lang w:eastAsia="zh-CN"/>
          </w:rPr>
          <w:t>(三)、营销渠道与策略</w:t>
        </w:r>
        <w:r>
          <w:tab/>
        </w:r>
        <w:r>
          <w:fldChar w:fldCharType="begin"/>
        </w:r>
        <w:r>
          <w:instrText xml:space="preserve"> PAGEREF _Toc2790 \h </w:instrText>
        </w:r>
        <w:r>
          <w:fldChar w:fldCharType="separate"/>
        </w:r>
        <w:r>
          <w:t>52</w:t>
        </w:r>
        <w:r>
          <w:fldChar w:fldCharType="end"/>
        </w:r>
      </w:hyperlink>
    </w:p>
    <w:p>
      <w:pPr>
        <w:pStyle w:val="TOC2"/>
        <w:tabs>
          <w:tab w:val="right" w:leader="dot" w:pos="8306"/>
        </w:tabs>
      </w:pPr>
      <w:hyperlink w:anchor="_Toc18812" w:history="1">
        <w:r>
          <w:rPr>
            <w:rFonts w:ascii="仿宋" w:eastAsia="仿宋" w:hAnsi="仿宋" w:cs="仿宋" w:hint="eastAsia"/>
            <w:lang w:eastAsia="zh-CN"/>
          </w:rPr>
          <w:t>(四)、推广与宣传活动</w:t>
        </w:r>
        <w:r>
          <w:tab/>
        </w:r>
        <w:r>
          <w:fldChar w:fldCharType="begin"/>
        </w:r>
        <w:r>
          <w:instrText xml:space="preserve"> PAGEREF _Toc18812 \h </w:instrText>
        </w:r>
        <w:r>
          <w:fldChar w:fldCharType="separate"/>
        </w:r>
        <w:r>
          <w:t>53</w:t>
        </w:r>
        <w:r>
          <w:fldChar w:fldCharType="end"/>
        </w:r>
      </w:hyperlink>
    </w:p>
    <w:p>
      <w:pPr>
        <w:pStyle w:val="TOC1"/>
        <w:tabs>
          <w:tab w:val="right" w:leader="dot" w:pos="8306"/>
        </w:tabs>
      </w:pPr>
      <w:hyperlink w:anchor="_Toc21276" w:history="1">
        <w:r>
          <w:rPr>
            <w:rFonts w:ascii="仿宋" w:eastAsia="仿宋" w:hAnsi="仿宋" w:cs="仿宋" w:hint="eastAsia"/>
            <w:lang w:eastAsia="zh-CN"/>
          </w:rPr>
          <w:t>十四、风险识别与分类</w:t>
        </w:r>
        <w:r>
          <w:tab/>
        </w:r>
        <w:r>
          <w:fldChar w:fldCharType="begin"/>
        </w:r>
        <w:r>
          <w:instrText xml:space="preserve"> PAGEREF _Toc21276 \h </w:instrText>
        </w:r>
        <w:r>
          <w:fldChar w:fldCharType="separate"/>
        </w:r>
        <w:r>
          <w:t>58</w:t>
        </w:r>
        <w:r>
          <w:fldChar w:fldCharType="end"/>
        </w:r>
      </w:hyperlink>
    </w:p>
    <w:p>
      <w:pPr>
        <w:pStyle w:val="TOC2"/>
        <w:tabs>
          <w:tab w:val="right" w:leader="dot" w:pos="8306"/>
        </w:tabs>
      </w:pPr>
      <w:hyperlink w:anchor="_Toc21507" w:history="1">
        <w:r>
          <w:rPr>
            <w:rFonts w:ascii="仿宋" w:eastAsia="仿宋" w:hAnsi="仿宋" w:cs="仿宋" w:hint="eastAsia"/>
            <w:lang w:eastAsia="zh-CN"/>
          </w:rPr>
          <w:t>(一)、风险识别</w:t>
        </w:r>
        <w:r>
          <w:tab/>
        </w:r>
        <w:r>
          <w:fldChar w:fldCharType="begin"/>
        </w:r>
        <w:r>
          <w:instrText xml:space="preserve"> PAGEREF _Toc21507 \h </w:instrText>
        </w:r>
        <w:r>
          <w:fldChar w:fldCharType="separate"/>
        </w:r>
        <w:r>
          <w:t>58</w:t>
        </w:r>
        <w:r>
          <w:fldChar w:fldCharType="end"/>
        </w:r>
      </w:hyperlink>
    </w:p>
    <w:p>
      <w:pPr>
        <w:pStyle w:val="TOC2"/>
        <w:tabs>
          <w:tab w:val="right" w:leader="dot" w:pos="8306"/>
        </w:tabs>
      </w:pPr>
      <w:hyperlink w:anchor="_Toc28199" w:history="1">
        <w:r>
          <w:rPr>
            <w:rFonts w:ascii="仿宋" w:eastAsia="仿宋" w:hAnsi="仿宋" w:cs="仿宋" w:hint="eastAsia"/>
            <w:lang w:eastAsia="zh-CN"/>
          </w:rPr>
          <w:t>(二)、风险分类</w:t>
        </w:r>
        <w:r>
          <w:tab/>
        </w:r>
        <w:r>
          <w:fldChar w:fldCharType="begin"/>
        </w:r>
        <w:r>
          <w:instrText xml:space="preserve"> PAGEREF _Toc28199 \h </w:instrText>
        </w:r>
        <w:r>
          <w:fldChar w:fldCharType="separate"/>
        </w:r>
        <w:r>
          <w:t>59</w:t>
        </w:r>
        <w:r>
          <w:fldChar w:fldCharType="end"/>
        </w:r>
      </w:hyperlink>
    </w:p>
    <w:p>
      <w:pPr>
        <w:pStyle w:val="TOC1"/>
        <w:tabs>
          <w:tab w:val="right" w:leader="dot" w:pos="8306"/>
        </w:tabs>
      </w:pPr>
      <w:hyperlink w:anchor="_Toc9889" w:history="1">
        <w:r>
          <w:rPr>
            <w:rFonts w:ascii="仿宋" w:eastAsia="仿宋" w:hAnsi="仿宋" w:cs="仿宋" w:hint="eastAsia"/>
            <w:lang w:eastAsia="zh-CN"/>
          </w:rPr>
          <w:t>十五、利益相关者分析与沟通计划</w:t>
        </w:r>
        <w:r>
          <w:tab/>
        </w:r>
        <w:r>
          <w:fldChar w:fldCharType="begin"/>
        </w:r>
        <w:r>
          <w:instrText xml:space="preserve"> PAGEREF _Toc9889 \h </w:instrText>
        </w:r>
        <w:r>
          <w:fldChar w:fldCharType="separate"/>
        </w:r>
        <w:r>
          <w:t>61</w:t>
        </w:r>
        <w:r>
          <w:fldChar w:fldCharType="end"/>
        </w:r>
      </w:hyperlink>
    </w:p>
    <w:p>
      <w:pPr>
        <w:pStyle w:val="TOC2"/>
        <w:tabs>
          <w:tab w:val="right" w:leader="dot" w:pos="8306"/>
        </w:tabs>
      </w:pPr>
      <w:hyperlink w:anchor="_Toc4146" w:history="1">
        <w:r>
          <w:rPr>
            <w:rFonts w:ascii="仿宋" w:eastAsia="仿宋" w:hAnsi="仿宋" w:cs="仿宋" w:hint="eastAsia"/>
            <w:lang w:eastAsia="zh-CN"/>
          </w:rPr>
          <w:t>(一)、利益相关者分析</w:t>
        </w:r>
        <w:r>
          <w:tab/>
        </w:r>
        <w:r>
          <w:fldChar w:fldCharType="begin"/>
        </w:r>
        <w:r>
          <w:instrText xml:space="preserve"> PAGEREF _Toc4146 \h </w:instrText>
        </w:r>
        <w:r>
          <w:fldChar w:fldCharType="separate"/>
        </w:r>
        <w:r>
          <w:t>61</w:t>
        </w:r>
        <w:r>
          <w:fldChar w:fldCharType="end"/>
        </w:r>
      </w:hyperlink>
    </w:p>
    <w:p>
      <w:pPr>
        <w:pStyle w:val="TOC2"/>
        <w:tabs>
          <w:tab w:val="right" w:leader="dot" w:pos="8306"/>
        </w:tabs>
      </w:pPr>
      <w:hyperlink w:anchor="_Toc25461" w:history="1">
        <w:r>
          <w:rPr>
            <w:rFonts w:ascii="仿宋" w:eastAsia="仿宋" w:hAnsi="仿宋" w:cs="仿宋" w:hint="eastAsia"/>
            <w:lang w:eastAsia="zh-CN"/>
          </w:rPr>
          <w:t>(二)、沟通计划</w:t>
        </w:r>
        <w:r>
          <w:tab/>
        </w:r>
        <w:r>
          <w:fldChar w:fldCharType="begin"/>
        </w:r>
        <w:r>
          <w:instrText xml:space="preserve"> PAGEREF _Toc25461 \h </w:instrText>
        </w:r>
        <w:r>
          <w:fldChar w:fldCharType="separate"/>
        </w:r>
        <w:r>
          <w:t>62</w:t>
        </w:r>
        <w:r>
          <w:fldChar w:fldCharType="end"/>
        </w:r>
      </w:hyperlink>
    </w:p>
    <w:p>
      <w:pPr>
        <w:pStyle w:val="TOC1"/>
        <w:tabs>
          <w:tab w:val="right" w:leader="dot" w:pos="8306"/>
        </w:tabs>
      </w:pPr>
      <w:hyperlink w:anchor="_Toc7926" w:history="1">
        <w:r>
          <w:rPr>
            <w:rFonts w:ascii="仿宋" w:eastAsia="仿宋" w:hAnsi="仿宋" w:cs="仿宋" w:hint="eastAsia"/>
            <w:lang w:eastAsia="zh-CN"/>
          </w:rPr>
          <w:t>十六、舞台灯具项目实施时间节点</w:t>
        </w:r>
        <w:r>
          <w:tab/>
        </w:r>
        <w:r>
          <w:fldChar w:fldCharType="begin"/>
        </w:r>
        <w:r>
          <w:instrText xml:space="preserve"> PAGEREF _Toc7926 \h </w:instrText>
        </w:r>
        <w:r>
          <w:fldChar w:fldCharType="separate"/>
        </w:r>
        <w:r>
          <w:t>63</w:t>
        </w:r>
        <w:r>
          <w:fldChar w:fldCharType="end"/>
        </w:r>
      </w:hyperlink>
    </w:p>
    <w:p>
      <w:pPr>
        <w:pStyle w:val="TOC2"/>
        <w:tabs>
          <w:tab w:val="right" w:leader="dot" w:pos="8306"/>
        </w:tabs>
      </w:pPr>
      <w:hyperlink w:anchor="_Toc23814" w:history="1">
        <w:r>
          <w:rPr>
            <w:rFonts w:ascii="仿宋" w:eastAsia="仿宋" w:hAnsi="仿宋" w:cs="仿宋" w:hint="eastAsia"/>
            <w:lang w:eastAsia="zh-CN"/>
          </w:rPr>
          <w:t>(一)、舞台灯具项目启动阶段时间节点</w:t>
        </w:r>
        <w:r>
          <w:tab/>
        </w:r>
        <w:r>
          <w:fldChar w:fldCharType="begin"/>
        </w:r>
        <w:r>
          <w:instrText xml:space="preserve"> PAGEREF _Toc23814 \h </w:instrText>
        </w:r>
        <w:r>
          <w:fldChar w:fldCharType="separate"/>
        </w:r>
        <w:r>
          <w:t>63</w:t>
        </w:r>
        <w:r>
          <w:fldChar w:fldCharType="end"/>
        </w:r>
      </w:hyperlink>
    </w:p>
    <w:p>
      <w:pPr>
        <w:pStyle w:val="TOC2"/>
        <w:tabs>
          <w:tab w:val="right" w:leader="dot" w:pos="8306"/>
        </w:tabs>
      </w:pPr>
      <w:hyperlink w:anchor="_Toc24523" w:history="1">
        <w:r>
          <w:rPr>
            <w:rFonts w:ascii="仿宋" w:eastAsia="仿宋" w:hAnsi="仿宋" w:cs="仿宋" w:hint="eastAsia"/>
            <w:lang w:eastAsia="zh-CN"/>
          </w:rPr>
          <w:t>(二)、舞台灯具项目执行阶段时间节点</w:t>
        </w:r>
        <w:r>
          <w:tab/>
        </w:r>
        <w:r>
          <w:fldChar w:fldCharType="begin"/>
        </w:r>
        <w:r>
          <w:instrText xml:space="preserve"> PAGEREF _Toc24523 \h </w:instrText>
        </w:r>
        <w:r>
          <w:fldChar w:fldCharType="separate"/>
        </w:r>
        <w:r>
          <w:t>65</w:t>
        </w:r>
        <w:r>
          <w:fldChar w:fldCharType="end"/>
        </w:r>
      </w:hyperlink>
    </w:p>
    <w:p>
      <w:pPr>
        <w:pStyle w:val="TOC2"/>
        <w:tabs>
          <w:tab w:val="right" w:leader="dot" w:pos="8306"/>
        </w:tabs>
      </w:pPr>
      <w:hyperlink w:anchor="_Toc13456" w:history="1">
        <w:r>
          <w:rPr>
            <w:rFonts w:ascii="仿宋" w:eastAsia="仿宋" w:hAnsi="仿宋" w:cs="仿宋" w:hint="eastAsia"/>
            <w:lang w:eastAsia="zh-CN"/>
          </w:rPr>
          <w:t>(三)、舞台灯具项目完成阶段时间节点</w:t>
        </w:r>
        <w:r>
          <w:tab/>
        </w:r>
        <w:r>
          <w:fldChar w:fldCharType="begin"/>
        </w:r>
        <w:r>
          <w:instrText xml:space="preserve"> PAGEREF _Toc13456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731"/>
      <w:r>
        <w:rPr>
          <w:rFonts w:ascii="仿宋" w:eastAsia="仿宋" w:hAnsi="仿宋" w:cs="仿宋" w:hint="eastAsia"/>
          <w:sz w:val="28"/>
          <w:lang w:eastAsia="zh-CN"/>
        </w:rPr>
        <w:t>一、舞台灯具项目危机管理</w:t>
      </w:r>
      <w:bookmarkEnd w:id="2"/>
    </w:p>
    <w:p>
      <w:pPr>
        <w:pStyle w:val="Heading2"/>
        <w:rPr>
          <w:rFonts w:ascii="仿宋" w:eastAsia="仿宋" w:hAnsi="仿宋" w:cs="仿宋" w:hint="eastAsia"/>
          <w:lang w:eastAsia="zh-CN"/>
        </w:rPr>
      </w:pPr>
      <w:bookmarkStart w:id="3" w:name="_Toc1986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舞台灯具项目危机管理中，危机预警与识别是确保舞台灯具项目稳健运行的核心步骤。通过建立全面的监测机制，舞台灯具项目团队旨在及时发现和理解潜在的风险和危机因素，以便采取及时的预防和应对措施，确保舞台灯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首先，通过深入的风险评估，舞台灯具项目团队全面分析了整个舞台灯具项目和各个阶段可能存在的威胁。这包括准确评估每个潜在风险的发生概率和可能影响的程度，为后续危机预警提供了有力支持。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舞台灯具项目团队着重于明确定义舞台灯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舞台灯具项目进展的持续监控，团队能够及时发现潜在问题并作出迅速反应。舞台灯具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在这一阶段，团队的专业素养和反应速度将发挥至关重要的作用，以确保潜在危机能够在初期得到有效的处理，最大程度地减轻负面影响。通过危机预警与识别，舞台灯具项目得以更有序、可控地推进。</w:t>
      </w:r>
    </w:p>
    <w:p>
      <w:pPr>
        <w:pStyle w:val="Heading2"/>
        <w:ind w:firstLine="560" w:firstLineChars="200"/>
        <w:rPr>
          <w:rFonts w:ascii="仿宋" w:eastAsia="仿宋" w:hAnsi="仿宋" w:cs="仿宋" w:hint="eastAsia"/>
          <w:sz w:val="28"/>
          <w:lang w:eastAsia="zh-CN"/>
        </w:rPr>
      </w:pPr>
      <w:bookmarkStart w:id="4" w:name="_Toc1016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在危机发生时，舞台灯具项目团队立即行动，成立了应急小组。该小组的任务是迅速制定并实施紧急应对措施，以最小化潜在损失。以下是采取的主要措施：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暂停舞台灯具项目进度：为遏制危机蔓延，舞台灯具项目暂时停止进行，以便全面评估当前状况。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资源重新分配：重新评估舞台灯具项目资源的分配，确保最大限度地减小损失。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实时沟通：与关键利益相关者建立实时沟通机制，向他们传递舞台灯具项目危机的实际状况，保障舞台灯具项目核心利益。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在紧急应对的同时，舞台灯具项目团队强调了团队协作和有效沟通的重要性。以下是团队协作的关键举措：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信息共享机制：建立了信息共享平台，确保团队成员能够及时获取舞台灯具项目危机的实时信息。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领导者沟通：舞台灯具项目领导者通过定期会议和即时沟通工具，指导团队应对危机，保持团队稳定运行。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随着危机得到初步控制，舞台灯具项目团队转向制定恢复计划，以确保舞台灯具项目能够从中迅速恢复。主要恢复计划包括：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修复受损的进度计划：重新评估舞台灯具项目进度，制定修复计划，确保舞台灯具项目尽快回归正常进程。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重新调整资源分配：优化资源分配，确保舞台灯具项目在有限资源下高效运转。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风险管理机制加强：对舞台灯具项目风险进行全面评估，制定更强化的风险管理策略，以预防未来可能的危机。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67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28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舞台灯具项目的技术管理特点体现在其创新导向。通过引入最先进的技术趋势和解决方案，舞台灯具项目致力于提升科技含量、提高质量和效率水平。这意味着我们将采用最新的工具和方法，确保舞台灯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舞台灯具项目技术管理的显著特征。通过整合不同领域的技术资源，我们实现了跨学科的协同工作。这有助于优化技术架构，提高整体效能。此外，整合性策略还促进了不同技术团队之间的紧密沟通和高效合作，确保舞台灯具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舞台灯具项目所采用的技术。通过不断优化技术方案，舞台灯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舞台灯具项目团队将在舞台灯具项目初期识别可能的技术风险，并采取相应的预防和应对措施。通过建立健全的风险评估机制，舞台灯具项目能够在实施过程中及时发现并解决潜在的技术问题，保障舞台灯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舞台灯具项目中，技术将成为舞台灯具项目成功的有力支持。这一深度剖析揭示了技术管理在舞台灯具项目实施中的关键作用，为舞台灯具项目的技术基础奠定了坚实的基础。</w:t>
      </w:r>
    </w:p>
    <w:p>
      <w:pPr>
        <w:pStyle w:val="Heading2"/>
        <w:ind w:firstLine="560" w:firstLineChars="200"/>
        <w:rPr>
          <w:rFonts w:ascii="仿宋" w:eastAsia="仿宋" w:hAnsi="仿宋" w:cs="仿宋" w:hint="eastAsia"/>
          <w:sz w:val="28"/>
          <w:lang w:eastAsia="zh-CN"/>
        </w:rPr>
      </w:pPr>
      <w:bookmarkStart w:id="7" w:name="_Toc19211"/>
      <w:r>
        <w:rPr>
          <w:rFonts w:ascii="仿宋" w:eastAsia="仿宋" w:hAnsi="仿宋" w:cs="仿宋" w:hint="eastAsia"/>
          <w:sz w:val="28"/>
          <w:lang w:eastAsia="zh-CN"/>
        </w:rPr>
        <w:t>(二)、舞台灯具项目工艺技术设计方案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舞台灯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舞台灯具项目将严格按照相关行业规范要求进行组织。通过有效控制产品质量，舞台灯具项目将致力于为顾客提供优质的舞台灯具项目产品和良好的服务。这体现了舞台灯具项目对于生产活动合规性和质量标准的高度重视，为舞台灯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舞台灯具项目注重生态效益和清洁生产原则。舞台灯具项目建设将紧密结合地方特色经济发展，与社会经济发展规划和区域环境保护规划方案相协调一致。通过与当地区域自然生态系统的结合，舞台灯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舞台灯具项目产品具有多样化的客户需求和个性化的特点。因此，舞台灯具项目产品规格品种多样，且单批生产数量较小。为满足这一特点，舞台灯具项目承办单位将建设先进的柔性制造生产线。通过广泛应用柔性制造技术，舞台灯具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舞台灯具项目采用的技术具有较高的技术含量和自动化水平，处于国内先进水平。这一技术选用不仅体现了对生产效率、质量和环境友好性的高标准要求，同时为舞台灯具项目的可持续发展奠定了坚实的基础。</w:t>
      </w:r>
    </w:p>
    <w:p>
      <w:pPr>
        <w:pStyle w:val="Heading2"/>
        <w:ind w:firstLine="560" w:firstLineChars="200"/>
        <w:rPr>
          <w:rFonts w:ascii="仿宋" w:eastAsia="仿宋" w:hAnsi="仿宋" w:cs="仿宋" w:hint="eastAsia"/>
          <w:sz w:val="28"/>
          <w:lang w:eastAsia="zh-CN"/>
        </w:rPr>
      </w:pPr>
      <w:bookmarkStart w:id="8" w:name="_Toc2261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为确保舞台灯具项目的高效生产和技术实施，我们制定了一套精心设计的设备选型方案，以满足舞台灯具项目生产、质量和环保的要求。该方案的主要特点如下：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舞台灯具项目在生产过程中实现更高的生态效益。</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针对舞台灯具项目产品的多样性和小批量生产的特点，我们将建设柔性制造生产线。通过在设备选型中考虑柔性制造技术，可以灵活应对不同产品规格和生产需求，实现生产线的高度灵活性和适应性。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6788"/>
      <w:r>
        <w:rPr>
          <w:rFonts w:ascii="仿宋" w:eastAsia="仿宋" w:hAnsi="仿宋" w:cs="仿宋" w:hint="eastAsia"/>
          <w:sz w:val="28"/>
          <w:lang w:eastAsia="zh-CN"/>
        </w:rPr>
        <w:t>三、舞台灯具项目概论</w:t>
      </w:r>
      <w:bookmarkEnd w:id="9"/>
    </w:p>
    <w:p>
      <w:pPr>
        <w:pStyle w:val="Heading2"/>
        <w:rPr>
          <w:rFonts w:ascii="仿宋" w:eastAsia="仿宋" w:hAnsi="仿宋" w:cs="仿宋" w:hint="eastAsia"/>
          <w:lang w:eastAsia="zh-CN"/>
        </w:rPr>
      </w:pPr>
      <w:bookmarkStart w:id="10" w:name="_Toc7261"/>
      <w:r>
        <w:rPr>
          <w:rFonts w:ascii="仿宋" w:eastAsia="仿宋" w:hAnsi="仿宋" w:cs="仿宋" w:hint="eastAsia"/>
          <w:lang w:eastAsia="zh-CN"/>
        </w:rPr>
        <w:t>(一)、舞台灯具项目概况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起源追溯至对市场的深入洞察。市场的不断演变与变革为舞台灯具项目提供了难得的机遇。当前市场存在的需求缺口和变革的大环境共同构成了舞台灯具项目的背景。这个舞台灯具项目旨在充分利用市场机遇，填补行业中尚未满足的需求，为客户提供全新的解决方案。市场的变革和需求的增长使得这个舞台灯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舞台灯具项目名称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正式命名为舞台灯具。这个名称不仅仅是一个标识，更代表了舞台灯具项目的核心理念和愿景。它蕴含着舞台灯具项目所要解决问题的关键字，具有强烈的表达和辨识度，为舞台灯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舞台灯具项目目标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核心目标是提供一种全新、高效的解决方案，满足客户日益增长的需求。舞台灯具项目追求的不仅仅是满足市场需求，更是在市场中获得卓越的竞争优势。通过不断提升产品或服务的质量和创新水平，舞台灯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舞台灯具项目范围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全面涵盖了产品研发、制造、市场推广和售后服务，确保从产品设计到最终用户体验的全方位关注。这一全面的舞台灯具项目范围是为了确保舞台灯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舞台灯具项目时间表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舞台灯具项目计划在未来18个月内完成，包括研发、测试、市场试点和正式推出等不同阶段。这个时间表的合理设计是为了确保舞台灯具项目各个阶段的顺利推进，以便按时交付高质量的成果。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舞台灯具项目预算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舞台灯具项目总预算估算为XX百万美元，主要分配在研发、市场推广、人员培训和运营等方面。这一充足的预算为舞台灯具项目提供了充足的资源，确保舞台灯具项目在各个方面都能取得优异的表现。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舞台灯具项目风险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舞台灯具项目可能面临的风险包括市场接受度低、技术难题、竞争激烈等。舞台灯具项目团队已经制定了相应的风险应对计划，通过前瞻性的风险管理，确保舞台灯具项目在面对不确定性时能够迅速做出应对。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舞台灯具项目团队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舞台灯具项目汇聚了一支经验丰富、多领域专业素养的核心团队，确保舞台灯具项目在各个方面都能拥有高水平的执行力。团队的协同作战是舞台灯具项目成功的关键因素之一。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舞台灯具项目背景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舞台灯具项目的背景根植于市场对更高效、创新产品的渴望，同时也受到科技发展对行业格局的深刻改变的影响。这为舞台灯具项目提供了广阔的发展空间和市场需求。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舞台灯具项目现状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截至目前，舞台灯具项目已完成市场调研和技术验证，取得了初步的成功。这为舞台灯具项目在未来的发展奠定了坚实的基础，为更远大的目标打下了坚实的基石。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969"/>
      <w:r>
        <w:rPr>
          <w:rFonts w:ascii="仿宋" w:eastAsia="仿宋" w:hAnsi="仿宋" w:cs="仿宋" w:hint="eastAsia"/>
          <w:sz w:val="28"/>
          <w:lang w:eastAsia="zh-CN"/>
        </w:rPr>
        <w:t>(二)、舞台灯具项目目标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keyword》舞台灯具项目首要业务目标是在市场中占据有利地位，实现产品/服务的成功推广和销售。通过不断提升产品质量、创新性，舞台灯具项目追求成为行业中的领导者，赢得更多客户的青睐。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在科技迅速发展的时代，舞台灯具项目着眼于技术创新。通过持续的研发和技术升级，舞台灯具项目旨在推出更具创新性的产品或服务，以满足市场对新鲜、先进解决方案的需求。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为了建立可持续的客户关系，舞台灯具项目设定了客户满意度目标。通过提供卓越的产品质量和优质的客户服务，舞台灯具项目追求赢得客户的信任和忠诚度，确保他们的满意度达到行业领先水平。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舞台灯具项目注重社会责任和可持续发展。通过实施环保、社会责任舞台灯具项目，舞台灯具项目致力于在经济发展的同时保护环境，促进社会公平，实现可持续经营。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舞台灯具项目的团队是实现目标的核心驱动力。因此，舞台灯具项目设定了团队发展目标，包括提升团队成员的专业技能、培养领导力，以及搭建协同高效的团队工作氛围。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5438"/>
      <w:r>
        <w:rPr>
          <w:rFonts w:ascii="仿宋" w:eastAsia="仿宋" w:hAnsi="仿宋" w:cs="仿宋" w:hint="eastAsia"/>
          <w:sz w:val="28"/>
          <w:lang w:eastAsia="zh-CN"/>
        </w:rPr>
        <w:t>(三)、舞台灯具项目提出的理由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舞台灯具项目提出的理由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提出源于对市场机遇的深刻洞察。当前市场中存在的需求缺口和行业发展趋势表明，有巨大的商业机会等待被开发。通过准确捕捉市场机遇，舞台灯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舞台灯具项目的理念基于对技术创新的信仰。通过持续的研发和技术投入，舞台灯具项目有望推出更具创新性的产品或服务。在科技飞速发展的当下，舞台灯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提出是为了增强企业的行业竞争力。通过提升产品或服务的质量和独特性，舞台灯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响应了消费者需求的变化。随着社会和科技的不断发展，消费者对产品和服务的需求也在发生变化。通过深入了解并及时回应消费者的新需求，舞台灯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舞台灯具项目的提出是企业战略发展规划的一部分。在面对日益激烈的市场竞争和不断变化的商业环境中，舞台灯具项目作为企业战略的一环，旨在为企业开辟新的增长领域，巩固企业在行业中的地位。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提出不仅仅是基于商业考量，还注重社会责任。通过推出环保、社会责任等方面的舞台灯具项目，舞台灯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舞台灯具项目的提出反映了对利益相关者期望的关注。包括客户、员工、投资者等利益相关者在企业发展中都有着各自的期望，舞台灯具项目力求在满足这些期望的同时，取得更大的共赢。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7635"/>
      <w:r>
        <w:rPr>
          <w:rFonts w:ascii="仿宋" w:eastAsia="仿宋" w:hAnsi="仿宋" w:cs="仿宋" w:hint="eastAsia"/>
          <w:sz w:val="28"/>
          <w:lang w:eastAsia="zh-CN"/>
        </w:rPr>
        <w:t>(四)、舞台灯具项目意义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在实施舞台灯具项目的过程中，我们不仅仅是在追逐商业成功，更是为企业和社会的多个层面创造了深远的意义。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的首要意义在于提升企业的市场竞争力。通过持续的创新和对产品质量的高标准要求，舞台灯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舞台灯具项目的推进将促使行业技术水平的提升。通过引入先进技术和创新性解决方案，舞台灯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舞台灯具项目不仅创造了大量就业机会，提高了就业水平，还注重社会责任和环保。通过参与社会公益事业和推动环保舞台灯具项目，舞台灯具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综合而言，舞台灯具项目意义重大，不仅推动了企业的发展，也为行业和社会的进步贡献了积极力量。这是一个全面而深刻的影响，将在未来产生可持续的正面效应。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840"/>
      <w:r>
        <w:rPr>
          <w:rFonts w:ascii="仿宋" w:eastAsia="仿宋" w:hAnsi="仿宋" w:cs="仿宋" w:hint="eastAsia"/>
          <w:sz w:val="28"/>
          <w:lang w:eastAsia="zh-CN"/>
        </w:rPr>
        <w:t>(五)、舞台灯具项目背景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在当今迅猛发展的商业环境中，舞台灯具项目的动因根植于对多方面因素的审慎考量。这个舞台灯具项目的提出并非孤立的决策，而是对企业所处背景深入思考的产物。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市场的不断演变是舞台灯具项目背后的首要原因。科技的迅速发展和全球市场的快速变化使得企业必须灵活应对。舞台灯具项目应运而生，旨在通过创新性的解决方案迎合市场的多变需求，赢得竞争中的先机。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竞争的激烈程度也是舞台灯具项目背景中不可忽视的一环。企业需要在激烈竞争中脱颖而出，为此，舞台灯具项目致力于打破常规，提供独特的价值主张，以吸引客户并确保市场份额的增长。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技术的迅速发展为企业带来了机遇与挑战。作为舞台灯具项目启动的背景之一，对新兴技术的应用将有助于提升企业的技术水平，使其在不断演进的商业环境中保持竞争优势。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此外，社会对企业责任的期望也在逐渐升高。舞台灯具项目充分融入了社会责任的理念，通过可持续经营和社会公益舞台灯具项目，企图为社会贡献一份力量，在商业成功的同时关注社会价值。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9008"/>
      <w:r>
        <w:rPr>
          <w:rFonts w:ascii="仿宋" w:eastAsia="仿宋" w:hAnsi="仿宋" w:cs="仿宋" w:hint="eastAsia"/>
          <w:sz w:val="28"/>
          <w:lang w:eastAsia="zh-CN"/>
        </w:rPr>
        <w:t>四、舞台灯具项目可持续发展</w:t>
      </w:r>
      <w:bookmarkEnd w:id="15"/>
    </w:p>
    <w:p>
      <w:pPr>
        <w:pStyle w:val="Heading2"/>
        <w:rPr>
          <w:rFonts w:ascii="仿宋" w:eastAsia="仿宋" w:hAnsi="仿宋" w:cs="仿宋" w:hint="eastAsia"/>
          <w:lang w:eastAsia="zh-CN"/>
        </w:rPr>
      </w:pPr>
      <w:bookmarkStart w:id="16" w:name="_Toc1556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舞台灯具项目中，舞台灯具项目团队着眼于未来，明确了可持续发展的战略方向。制定的具体可持续发展目标包括降低资源使用、采用环保技术、最大化社会效益等。这一步骤不仅有助于舞台灯具项目在环保和社会责任方面达到最高标准，也为未来提供了明确的指引，确保舞台灯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可持续实践的融入舞台灯具项目管理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舞台灯具项目管理周期。从舞台灯具项目规划开始，舞台灯具项目团队就考虑了环境和社会的因素。在执行阶段，舞台灯具项目团队积极推动绿色技术的应用，优化资源利用。此外，关注员工的社会责任，通过培训和沟通活动提高员工对可持续发展的认知，使他们能够在日常工作中践行可持续实践。这些举措不仅为舞台灯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9233"/>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扎根于舞台灯具项目的可持续发展理念，我们深信环保与社会责任是舞台灯具项目成功的关键支柱。在舞台灯具项目的每一步，我们都致力于通过创新和实践，履行对环境和社会的坚定责任。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舞台灯具项目团队通过引入先进的环保技术、建立高效的废物处理系统以及推动能源节约措施，积极履行环保责任。定期的环保监测和评估确保舞台灯具项目活动对环境的影响得到最小化，并努力达到或超过相关环境法规和标准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https://d.book118.com/456212210113010042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舞台灯具项目计划设计方案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F84824"/>
    <w:rsid w:val="7FF848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621221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2024-01-29T03:15:00Z</dcterms:created>
  <dcterms:modified xsi:type="dcterms:W3CDTF">2024-01-29T03:15:51Z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A76E3E96987C4E17A9EB4AAB454ED2E8_11</vt:lpwstr>
  </property>
  <property fmtid="{D5CDD505-2E9C-101B-9397-08002B2CF9AE}" pid="3" name="KSOProductBuildVer">
    <vt:lpwstr>2052-12.1.0.16250</vt:lpwstr>
  </property>
</Properties>
</file>