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铌项目规划设计纲要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39" w:history="1">
        <w:r>
          <w:rPr>
            <w:rFonts w:ascii="仿宋" w:eastAsia="仿宋" w:hAnsi="仿宋" w:cs="仿宋" w:hint="eastAsia"/>
            <w:lang w:eastAsia="zh-CN"/>
          </w:rPr>
          <w:t>前言</w:t>
        </w:r>
        <w:r>
          <w:tab/>
        </w:r>
        <w:r>
          <w:fldChar w:fldCharType="begin"/>
        </w:r>
        <w:r>
          <w:instrText xml:space="preserve"> PAGEREF _Toc15239 \h </w:instrText>
        </w:r>
        <w:r>
          <w:fldChar w:fldCharType="separate"/>
        </w:r>
        <w:r>
          <w:t>3</w:t>
        </w:r>
        <w:r>
          <w:fldChar w:fldCharType="end"/>
        </w:r>
      </w:hyperlink>
    </w:p>
    <w:p>
      <w:pPr>
        <w:pStyle w:val="TOC1"/>
        <w:tabs>
          <w:tab w:val="right" w:leader="dot" w:pos="8306"/>
        </w:tabs>
      </w:pPr>
      <w:hyperlink w:anchor="_Toc21401" w:history="1">
        <w:r>
          <w:rPr>
            <w:rFonts w:ascii="仿宋" w:eastAsia="仿宋" w:hAnsi="仿宋" w:cs="仿宋" w:hint="eastAsia"/>
            <w:lang w:eastAsia="zh-CN"/>
          </w:rPr>
          <w:t>一、铌项目概论</w:t>
        </w:r>
        <w:r>
          <w:tab/>
        </w:r>
        <w:r>
          <w:fldChar w:fldCharType="begin"/>
        </w:r>
        <w:r>
          <w:instrText xml:space="preserve"> PAGEREF _Toc21401 \h </w:instrText>
        </w:r>
        <w:r>
          <w:fldChar w:fldCharType="separate"/>
        </w:r>
        <w:r>
          <w:t>3</w:t>
        </w:r>
        <w:r>
          <w:fldChar w:fldCharType="end"/>
        </w:r>
      </w:hyperlink>
    </w:p>
    <w:p>
      <w:pPr>
        <w:pStyle w:val="TOC2"/>
        <w:tabs>
          <w:tab w:val="right" w:leader="dot" w:pos="8306"/>
        </w:tabs>
      </w:pPr>
      <w:hyperlink w:anchor="_Toc30117" w:history="1">
        <w:r>
          <w:rPr>
            <w:rFonts w:ascii="仿宋" w:eastAsia="仿宋" w:hAnsi="仿宋" w:cs="仿宋" w:hint="eastAsia"/>
            <w:lang w:eastAsia="zh-CN"/>
          </w:rPr>
          <w:t>(一)、铌项目概况</w:t>
        </w:r>
        <w:r>
          <w:tab/>
        </w:r>
        <w:r>
          <w:fldChar w:fldCharType="begin"/>
        </w:r>
        <w:r>
          <w:instrText xml:space="preserve"> PAGEREF _Toc30117 \h </w:instrText>
        </w:r>
        <w:r>
          <w:fldChar w:fldCharType="separate"/>
        </w:r>
        <w:r>
          <w:t>3</w:t>
        </w:r>
        <w:r>
          <w:fldChar w:fldCharType="end"/>
        </w:r>
      </w:hyperlink>
    </w:p>
    <w:p>
      <w:pPr>
        <w:pStyle w:val="TOC2"/>
        <w:tabs>
          <w:tab w:val="right" w:leader="dot" w:pos="8306"/>
        </w:tabs>
      </w:pPr>
      <w:hyperlink w:anchor="_Toc27430" w:history="1">
        <w:r>
          <w:rPr>
            <w:rFonts w:ascii="仿宋" w:eastAsia="仿宋" w:hAnsi="仿宋" w:cs="仿宋" w:hint="eastAsia"/>
            <w:lang w:eastAsia="zh-CN"/>
          </w:rPr>
          <w:t>(二)、铌项目目标</w:t>
        </w:r>
        <w:r>
          <w:tab/>
        </w:r>
        <w:r>
          <w:fldChar w:fldCharType="begin"/>
        </w:r>
        <w:r>
          <w:instrText xml:space="preserve"> PAGEREF _Toc27430 \h </w:instrText>
        </w:r>
        <w:r>
          <w:fldChar w:fldCharType="separate"/>
        </w:r>
        <w:r>
          <w:t>5</w:t>
        </w:r>
        <w:r>
          <w:fldChar w:fldCharType="end"/>
        </w:r>
      </w:hyperlink>
    </w:p>
    <w:p>
      <w:pPr>
        <w:pStyle w:val="TOC2"/>
        <w:tabs>
          <w:tab w:val="right" w:leader="dot" w:pos="8306"/>
        </w:tabs>
      </w:pPr>
      <w:hyperlink w:anchor="_Toc26726" w:history="1">
        <w:r>
          <w:rPr>
            <w:rFonts w:ascii="仿宋" w:eastAsia="仿宋" w:hAnsi="仿宋" w:cs="仿宋" w:hint="eastAsia"/>
            <w:lang w:eastAsia="zh-CN"/>
          </w:rPr>
          <w:t>(三)、铌项目提出的理由</w:t>
        </w:r>
        <w:r>
          <w:tab/>
        </w:r>
        <w:r>
          <w:fldChar w:fldCharType="begin"/>
        </w:r>
        <w:r>
          <w:instrText xml:space="preserve"> PAGEREF _Toc26726 \h </w:instrText>
        </w:r>
        <w:r>
          <w:fldChar w:fldCharType="separate"/>
        </w:r>
        <w:r>
          <w:t>6</w:t>
        </w:r>
        <w:r>
          <w:fldChar w:fldCharType="end"/>
        </w:r>
      </w:hyperlink>
    </w:p>
    <w:p>
      <w:pPr>
        <w:pStyle w:val="TOC2"/>
        <w:tabs>
          <w:tab w:val="right" w:leader="dot" w:pos="8306"/>
        </w:tabs>
      </w:pPr>
      <w:hyperlink w:anchor="_Toc17741" w:history="1">
        <w:r>
          <w:rPr>
            <w:rFonts w:ascii="仿宋" w:eastAsia="仿宋" w:hAnsi="仿宋" w:cs="仿宋" w:hint="eastAsia"/>
            <w:lang w:eastAsia="zh-CN"/>
          </w:rPr>
          <w:t>(四)、铌项目意义</w:t>
        </w:r>
        <w:r>
          <w:tab/>
        </w:r>
        <w:r>
          <w:fldChar w:fldCharType="begin"/>
        </w:r>
        <w:r>
          <w:instrText xml:space="preserve"> PAGEREF _Toc17741 \h </w:instrText>
        </w:r>
        <w:r>
          <w:fldChar w:fldCharType="separate"/>
        </w:r>
        <w:r>
          <w:t>7</w:t>
        </w:r>
        <w:r>
          <w:fldChar w:fldCharType="end"/>
        </w:r>
      </w:hyperlink>
    </w:p>
    <w:p>
      <w:pPr>
        <w:pStyle w:val="TOC2"/>
        <w:tabs>
          <w:tab w:val="right" w:leader="dot" w:pos="8306"/>
        </w:tabs>
      </w:pPr>
      <w:hyperlink w:anchor="_Toc9939" w:history="1">
        <w:r>
          <w:rPr>
            <w:rFonts w:ascii="仿宋" w:eastAsia="仿宋" w:hAnsi="仿宋" w:cs="仿宋" w:hint="eastAsia"/>
            <w:lang w:eastAsia="zh-CN"/>
          </w:rPr>
          <w:t>(五)、铌项目背景</w:t>
        </w:r>
        <w:r>
          <w:tab/>
        </w:r>
        <w:r>
          <w:fldChar w:fldCharType="begin"/>
        </w:r>
        <w:r>
          <w:instrText xml:space="preserve"> PAGEREF _Toc9939 \h </w:instrText>
        </w:r>
        <w:r>
          <w:fldChar w:fldCharType="separate"/>
        </w:r>
        <w:r>
          <w:t>8</w:t>
        </w:r>
        <w:r>
          <w:fldChar w:fldCharType="end"/>
        </w:r>
      </w:hyperlink>
    </w:p>
    <w:p>
      <w:pPr>
        <w:pStyle w:val="TOC1"/>
        <w:tabs>
          <w:tab w:val="right" w:leader="dot" w:pos="8306"/>
        </w:tabs>
      </w:pPr>
      <w:hyperlink w:anchor="_Toc30470" w:history="1">
        <w:r>
          <w:rPr>
            <w:rFonts w:ascii="仿宋" w:eastAsia="仿宋" w:hAnsi="仿宋" w:cs="仿宋" w:hint="eastAsia"/>
            <w:lang w:eastAsia="zh-CN"/>
          </w:rPr>
          <w:t>二、铌项目建设背景及必要性分析</w:t>
        </w:r>
        <w:r>
          <w:tab/>
        </w:r>
        <w:r>
          <w:fldChar w:fldCharType="begin"/>
        </w:r>
        <w:r>
          <w:instrText xml:space="preserve"> PAGEREF _Toc30470 \h </w:instrText>
        </w:r>
        <w:r>
          <w:fldChar w:fldCharType="separate"/>
        </w:r>
        <w:r>
          <w:t>9</w:t>
        </w:r>
        <w:r>
          <w:fldChar w:fldCharType="end"/>
        </w:r>
      </w:hyperlink>
    </w:p>
    <w:p>
      <w:pPr>
        <w:pStyle w:val="TOC2"/>
        <w:tabs>
          <w:tab w:val="right" w:leader="dot" w:pos="8306"/>
        </w:tabs>
      </w:pPr>
      <w:hyperlink w:anchor="_Toc20425" w:history="1">
        <w:r>
          <w:rPr>
            <w:rFonts w:ascii="仿宋" w:eastAsia="仿宋" w:hAnsi="仿宋" w:cs="仿宋" w:hint="eastAsia"/>
            <w:lang w:eastAsia="zh-CN"/>
          </w:rPr>
          <w:t>(一)、铌项目背景分析</w:t>
        </w:r>
        <w:r>
          <w:tab/>
        </w:r>
        <w:r>
          <w:fldChar w:fldCharType="begin"/>
        </w:r>
        <w:r>
          <w:instrText xml:space="preserve"> PAGEREF _Toc20425 \h </w:instrText>
        </w:r>
        <w:r>
          <w:fldChar w:fldCharType="separate"/>
        </w:r>
        <w:r>
          <w:t>9</w:t>
        </w:r>
        <w:r>
          <w:fldChar w:fldCharType="end"/>
        </w:r>
      </w:hyperlink>
    </w:p>
    <w:p>
      <w:pPr>
        <w:pStyle w:val="TOC2"/>
        <w:tabs>
          <w:tab w:val="right" w:leader="dot" w:pos="8306"/>
        </w:tabs>
      </w:pPr>
      <w:hyperlink w:anchor="_Toc12887" w:history="1">
        <w:r>
          <w:rPr>
            <w:rFonts w:ascii="仿宋" w:eastAsia="仿宋" w:hAnsi="仿宋" w:cs="仿宋" w:hint="eastAsia"/>
            <w:lang w:eastAsia="zh-CN"/>
          </w:rPr>
          <w:t>(二)、铌项目建设必要性分析</w:t>
        </w:r>
        <w:r>
          <w:tab/>
        </w:r>
        <w:r>
          <w:fldChar w:fldCharType="begin"/>
        </w:r>
        <w:r>
          <w:instrText xml:space="preserve"> PAGEREF _Toc12887 \h </w:instrText>
        </w:r>
        <w:r>
          <w:fldChar w:fldCharType="separate"/>
        </w:r>
        <w:r>
          <w:t>11</w:t>
        </w:r>
        <w:r>
          <w:fldChar w:fldCharType="end"/>
        </w:r>
      </w:hyperlink>
    </w:p>
    <w:p>
      <w:pPr>
        <w:pStyle w:val="TOC1"/>
        <w:tabs>
          <w:tab w:val="right" w:leader="dot" w:pos="8306"/>
        </w:tabs>
      </w:pPr>
      <w:hyperlink w:anchor="_Toc10584" w:history="1">
        <w:r>
          <w:rPr>
            <w:rFonts w:ascii="仿宋" w:eastAsia="仿宋" w:hAnsi="仿宋" w:cs="仿宋" w:hint="eastAsia"/>
            <w:lang w:eastAsia="zh-CN"/>
          </w:rPr>
          <w:t>三、铌项目建设单位说明</w:t>
        </w:r>
        <w:r>
          <w:tab/>
        </w:r>
        <w:r>
          <w:fldChar w:fldCharType="begin"/>
        </w:r>
        <w:r>
          <w:instrText xml:space="preserve"> PAGEREF _Toc10584 \h </w:instrText>
        </w:r>
        <w:r>
          <w:fldChar w:fldCharType="separate"/>
        </w:r>
        <w:r>
          <w:t>12</w:t>
        </w:r>
        <w:r>
          <w:fldChar w:fldCharType="end"/>
        </w:r>
      </w:hyperlink>
    </w:p>
    <w:p>
      <w:pPr>
        <w:pStyle w:val="TOC2"/>
        <w:tabs>
          <w:tab w:val="right" w:leader="dot" w:pos="8306"/>
        </w:tabs>
      </w:pPr>
      <w:hyperlink w:anchor="_Toc30921" w:history="1">
        <w:r>
          <w:rPr>
            <w:rFonts w:ascii="仿宋" w:eastAsia="仿宋" w:hAnsi="仿宋" w:cs="仿宋" w:hint="eastAsia"/>
            <w:lang w:eastAsia="zh-CN"/>
          </w:rPr>
          <w:t>(一)、铌项目承办单位基本情况</w:t>
        </w:r>
        <w:r>
          <w:tab/>
        </w:r>
        <w:r>
          <w:fldChar w:fldCharType="begin"/>
        </w:r>
        <w:r>
          <w:instrText xml:space="preserve"> PAGEREF _Toc30921 \h </w:instrText>
        </w:r>
        <w:r>
          <w:fldChar w:fldCharType="separate"/>
        </w:r>
        <w:r>
          <w:t>12</w:t>
        </w:r>
        <w:r>
          <w:fldChar w:fldCharType="end"/>
        </w:r>
      </w:hyperlink>
    </w:p>
    <w:p>
      <w:pPr>
        <w:pStyle w:val="TOC2"/>
        <w:tabs>
          <w:tab w:val="right" w:leader="dot" w:pos="8306"/>
        </w:tabs>
      </w:pPr>
      <w:hyperlink w:anchor="_Toc31689" w:history="1">
        <w:r>
          <w:rPr>
            <w:rFonts w:ascii="仿宋" w:eastAsia="仿宋" w:hAnsi="仿宋" w:cs="仿宋" w:hint="eastAsia"/>
            <w:lang w:eastAsia="zh-CN"/>
          </w:rPr>
          <w:t>(二)、公司经济效益分析</w:t>
        </w:r>
        <w:r>
          <w:tab/>
        </w:r>
        <w:r>
          <w:fldChar w:fldCharType="begin"/>
        </w:r>
        <w:r>
          <w:instrText xml:space="preserve"> PAGEREF _Toc31689 \h </w:instrText>
        </w:r>
        <w:r>
          <w:fldChar w:fldCharType="separate"/>
        </w:r>
        <w:r>
          <w:t>13</w:t>
        </w:r>
        <w:r>
          <w:fldChar w:fldCharType="end"/>
        </w:r>
      </w:hyperlink>
    </w:p>
    <w:p>
      <w:pPr>
        <w:pStyle w:val="TOC1"/>
        <w:tabs>
          <w:tab w:val="right" w:leader="dot" w:pos="8306"/>
        </w:tabs>
      </w:pPr>
      <w:hyperlink w:anchor="_Toc12989" w:history="1">
        <w:r>
          <w:rPr>
            <w:rFonts w:ascii="仿宋" w:eastAsia="仿宋" w:hAnsi="仿宋" w:cs="仿宋" w:hint="eastAsia"/>
            <w:lang w:eastAsia="zh-CN"/>
          </w:rPr>
          <w:t>四、铌项目土建工程</w:t>
        </w:r>
        <w:r>
          <w:tab/>
        </w:r>
        <w:r>
          <w:fldChar w:fldCharType="begin"/>
        </w:r>
        <w:r>
          <w:instrText xml:space="preserve"> PAGEREF _Toc12989 \h </w:instrText>
        </w:r>
        <w:r>
          <w:fldChar w:fldCharType="separate"/>
        </w:r>
        <w:r>
          <w:t>14</w:t>
        </w:r>
        <w:r>
          <w:fldChar w:fldCharType="end"/>
        </w:r>
      </w:hyperlink>
    </w:p>
    <w:p>
      <w:pPr>
        <w:pStyle w:val="TOC2"/>
        <w:tabs>
          <w:tab w:val="right" w:leader="dot" w:pos="8306"/>
        </w:tabs>
      </w:pPr>
      <w:hyperlink w:anchor="_Toc21048" w:history="1">
        <w:r>
          <w:rPr>
            <w:rFonts w:ascii="仿宋" w:eastAsia="仿宋" w:hAnsi="仿宋" w:cs="仿宋" w:hint="eastAsia"/>
            <w:lang w:eastAsia="zh-CN"/>
          </w:rPr>
          <w:t>(一)、建筑工程设计原则</w:t>
        </w:r>
        <w:r>
          <w:tab/>
        </w:r>
        <w:r>
          <w:fldChar w:fldCharType="begin"/>
        </w:r>
        <w:r>
          <w:instrText xml:space="preserve"> PAGEREF _Toc21048 \h </w:instrText>
        </w:r>
        <w:r>
          <w:fldChar w:fldCharType="separate"/>
        </w:r>
        <w:r>
          <w:t>14</w:t>
        </w:r>
        <w:r>
          <w:fldChar w:fldCharType="end"/>
        </w:r>
      </w:hyperlink>
    </w:p>
    <w:p>
      <w:pPr>
        <w:pStyle w:val="TOC2"/>
        <w:tabs>
          <w:tab w:val="right" w:leader="dot" w:pos="8306"/>
        </w:tabs>
      </w:pPr>
      <w:hyperlink w:anchor="_Toc23091" w:history="1">
        <w:r>
          <w:rPr>
            <w:rFonts w:ascii="仿宋" w:eastAsia="仿宋" w:hAnsi="仿宋" w:cs="仿宋" w:hint="eastAsia"/>
            <w:lang w:eastAsia="zh-CN"/>
          </w:rPr>
          <w:t>(二)、土建工程设计年限及安全等级</w:t>
        </w:r>
        <w:r>
          <w:tab/>
        </w:r>
        <w:r>
          <w:fldChar w:fldCharType="begin"/>
        </w:r>
        <w:r>
          <w:instrText xml:space="preserve"> PAGEREF _Toc23091 \h </w:instrText>
        </w:r>
        <w:r>
          <w:fldChar w:fldCharType="separate"/>
        </w:r>
        <w:r>
          <w:t>15</w:t>
        </w:r>
        <w:r>
          <w:fldChar w:fldCharType="end"/>
        </w:r>
      </w:hyperlink>
    </w:p>
    <w:p>
      <w:pPr>
        <w:pStyle w:val="TOC2"/>
        <w:tabs>
          <w:tab w:val="right" w:leader="dot" w:pos="8306"/>
        </w:tabs>
      </w:pPr>
      <w:hyperlink w:anchor="_Toc13481" w:history="1">
        <w:r>
          <w:rPr>
            <w:rFonts w:ascii="仿宋" w:eastAsia="仿宋" w:hAnsi="仿宋" w:cs="仿宋" w:hint="eastAsia"/>
            <w:lang w:eastAsia="zh-CN"/>
          </w:rPr>
          <w:t>(三)、建筑工程设计总体要求</w:t>
        </w:r>
        <w:r>
          <w:tab/>
        </w:r>
        <w:r>
          <w:fldChar w:fldCharType="begin"/>
        </w:r>
        <w:r>
          <w:instrText xml:space="preserve"> PAGEREF _Toc13481 \h </w:instrText>
        </w:r>
        <w:r>
          <w:fldChar w:fldCharType="separate"/>
        </w:r>
        <w:r>
          <w:t>16</w:t>
        </w:r>
        <w:r>
          <w:fldChar w:fldCharType="end"/>
        </w:r>
      </w:hyperlink>
    </w:p>
    <w:p>
      <w:pPr>
        <w:pStyle w:val="TOC2"/>
        <w:tabs>
          <w:tab w:val="right" w:leader="dot" w:pos="8306"/>
        </w:tabs>
      </w:pPr>
      <w:hyperlink w:anchor="_Toc7427" w:history="1">
        <w:r>
          <w:rPr>
            <w:rFonts w:ascii="仿宋" w:eastAsia="仿宋" w:hAnsi="仿宋" w:cs="仿宋" w:hint="eastAsia"/>
            <w:lang w:eastAsia="zh-CN"/>
          </w:rPr>
          <w:t>(四)、土建工程建设指标</w:t>
        </w:r>
        <w:r>
          <w:tab/>
        </w:r>
        <w:r>
          <w:fldChar w:fldCharType="begin"/>
        </w:r>
        <w:r>
          <w:instrText xml:space="preserve"> PAGEREF _Toc7427 \h </w:instrText>
        </w:r>
        <w:r>
          <w:fldChar w:fldCharType="separate"/>
        </w:r>
        <w:r>
          <w:t>17</w:t>
        </w:r>
        <w:r>
          <w:fldChar w:fldCharType="end"/>
        </w:r>
      </w:hyperlink>
    </w:p>
    <w:p>
      <w:pPr>
        <w:pStyle w:val="TOC1"/>
        <w:tabs>
          <w:tab w:val="right" w:leader="dot" w:pos="8306"/>
        </w:tabs>
      </w:pPr>
      <w:hyperlink w:anchor="_Toc20468" w:history="1">
        <w:r>
          <w:rPr>
            <w:rFonts w:ascii="仿宋" w:eastAsia="仿宋" w:hAnsi="仿宋" w:cs="仿宋" w:hint="eastAsia"/>
            <w:lang w:eastAsia="zh-CN"/>
          </w:rPr>
          <w:t>五、产品规划分析</w:t>
        </w:r>
        <w:r>
          <w:tab/>
        </w:r>
        <w:r>
          <w:fldChar w:fldCharType="begin"/>
        </w:r>
        <w:r>
          <w:instrText xml:space="preserve"> PAGEREF _Toc20468 \h </w:instrText>
        </w:r>
        <w:r>
          <w:fldChar w:fldCharType="separate"/>
        </w:r>
        <w:r>
          <w:t>17</w:t>
        </w:r>
        <w:r>
          <w:fldChar w:fldCharType="end"/>
        </w:r>
      </w:hyperlink>
    </w:p>
    <w:p>
      <w:pPr>
        <w:pStyle w:val="TOC2"/>
        <w:tabs>
          <w:tab w:val="right" w:leader="dot" w:pos="8306"/>
        </w:tabs>
      </w:pPr>
      <w:hyperlink w:anchor="_Toc14740" w:history="1">
        <w:r>
          <w:rPr>
            <w:rFonts w:ascii="仿宋" w:eastAsia="仿宋" w:hAnsi="仿宋" w:cs="仿宋" w:hint="eastAsia"/>
            <w:lang w:eastAsia="zh-CN"/>
          </w:rPr>
          <w:t>(一)、产品规划</w:t>
        </w:r>
        <w:r>
          <w:tab/>
        </w:r>
        <w:r>
          <w:fldChar w:fldCharType="begin"/>
        </w:r>
        <w:r>
          <w:instrText xml:space="preserve"> PAGEREF _Toc14740 \h </w:instrText>
        </w:r>
        <w:r>
          <w:fldChar w:fldCharType="separate"/>
        </w:r>
        <w:r>
          <w:t>17</w:t>
        </w:r>
        <w:r>
          <w:fldChar w:fldCharType="end"/>
        </w:r>
      </w:hyperlink>
    </w:p>
    <w:p>
      <w:pPr>
        <w:pStyle w:val="TOC2"/>
        <w:tabs>
          <w:tab w:val="right" w:leader="dot" w:pos="8306"/>
        </w:tabs>
      </w:pPr>
      <w:hyperlink w:anchor="_Toc25099" w:history="1">
        <w:r>
          <w:rPr>
            <w:rFonts w:ascii="仿宋" w:eastAsia="仿宋" w:hAnsi="仿宋" w:cs="仿宋" w:hint="eastAsia"/>
            <w:lang w:eastAsia="zh-CN"/>
          </w:rPr>
          <w:t>(二)、建设规模</w:t>
        </w:r>
        <w:r>
          <w:tab/>
        </w:r>
        <w:r>
          <w:fldChar w:fldCharType="begin"/>
        </w:r>
        <w:r>
          <w:instrText xml:space="preserve"> PAGEREF _Toc25099 \h </w:instrText>
        </w:r>
        <w:r>
          <w:fldChar w:fldCharType="separate"/>
        </w:r>
        <w:r>
          <w:t>18</w:t>
        </w:r>
        <w:r>
          <w:fldChar w:fldCharType="end"/>
        </w:r>
      </w:hyperlink>
    </w:p>
    <w:p>
      <w:pPr>
        <w:pStyle w:val="TOC1"/>
        <w:tabs>
          <w:tab w:val="right" w:leader="dot" w:pos="8306"/>
        </w:tabs>
      </w:pPr>
      <w:hyperlink w:anchor="_Toc12948" w:history="1">
        <w:r>
          <w:rPr>
            <w:rFonts w:ascii="仿宋" w:eastAsia="仿宋" w:hAnsi="仿宋" w:cs="仿宋" w:hint="eastAsia"/>
            <w:lang w:eastAsia="zh-CN"/>
          </w:rPr>
          <w:t>六、铌项目可持续发展</w:t>
        </w:r>
        <w:r>
          <w:tab/>
        </w:r>
        <w:r>
          <w:fldChar w:fldCharType="begin"/>
        </w:r>
        <w:r>
          <w:instrText xml:space="preserve"> PAGEREF _Toc12948 \h </w:instrText>
        </w:r>
        <w:r>
          <w:fldChar w:fldCharType="separate"/>
        </w:r>
        <w:r>
          <w:t>19</w:t>
        </w:r>
        <w:r>
          <w:fldChar w:fldCharType="end"/>
        </w:r>
      </w:hyperlink>
    </w:p>
    <w:p>
      <w:pPr>
        <w:pStyle w:val="TOC2"/>
        <w:tabs>
          <w:tab w:val="right" w:leader="dot" w:pos="8306"/>
        </w:tabs>
      </w:pPr>
      <w:hyperlink w:anchor="_Toc13660" w:history="1">
        <w:r>
          <w:rPr>
            <w:rFonts w:ascii="仿宋" w:eastAsia="仿宋" w:hAnsi="仿宋" w:cs="仿宋" w:hint="eastAsia"/>
            <w:lang w:eastAsia="zh-CN"/>
          </w:rPr>
          <w:t>(一)、可持续战略与实践</w:t>
        </w:r>
        <w:r>
          <w:tab/>
        </w:r>
        <w:r>
          <w:fldChar w:fldCharType="begin"/>
        </w:r>
        <w:r>
          <w:instrText xml:space="preserve"> PAGEREF _Toc13660 \h </w:instrText>
        </w:r>
        <w:r>
          <w:fldChar w:fldCharType="separate"/>
        </w:r>
        <w:r>
          <w:t>19</w:t>
        </w:r>
        <w:r>
          <w:fldChar w:fldCharType="end"/>
        </w:r>
      </w:hyperlink>
    </w:p>
    <w:p>
      <w:pPr>
        <w:pStyle w:val="TOC2"/>
        <w:tabs>
          <w:tab w:val="right" w:leader="dot" w:pos="8306"/>
        </w:tabs>
      </w:pPr>
      <w:hyperlink w:anchor="_Toc6473" w:history="1">
        <w:r>
          <w:rPr>
            <w:rFonts w:ascii="仿宋" w:eastAsia="仿宋" w:hAnsi="仿宋" w:cs="仿宋" w:hint="eastAsia"/>
            <w:lang w:eastAsia="zh-CN"/>
          </w:rPr>
          <w:t>(二)、环保与社会责任</w:t>
        </w:r>
        <w:r>
          <w:tab/>
        </w:r>
        <w:r>
          <w:fldChar w:fldCharType="begin"/>
        </w:r>
        <w:r>
          <w:instrText xml:space="preserve"> PAGEREF _Toc6473 \h </w:instrText>
        </w:r>
        <w:r>
          <w:fldChar w:fldCharType="separate"/>
        </w:r>
        <w:r>
          <w:t>19</w:t>
        </w:r>
        <w:r>
          <w:fldChar w:fldCharType="end"/>
        </w:r>
      </w:hyperlink>
    </w:p>
    <w:p>
      <w:pPr>
        <w:pStyle w:val="TOC1"/>
        <w:tabs>
          <w:tab w:val="right" w:leader="dot" w:pos="8306"/>
        </w:tabs>
      </w:pPr>
      <w:hyperlink w:anchor="_Toc3171" w:history="1">
        <w:r>
          <w:rPr>
            <w:rFonts w:ascii="仿宋" w:eastAsia="仿宋" w:hAnsi="仿宋" w:cs="仿宋" w:hint="eastAsia"/>
            <w:lang w:eastAsia="zh-CN"/>
          </w:rPr>
          <w:t>七、生产安全保护</w:t>
        </w:r>
        <w:r>
          <w:tab/>
        </w:r>
        <w:r>
          <w:fldChar w:fldCharType="begin"/>
        </w:r>
        <w:r>
          <w:instrText xml:space="preserve"> PAGEREF _Toc3171 \h </w:instrText>
        </w:r>
        <w:r>
          <w:fldChar w:fldCharType="separate"/>
        </w:r>
        <w:r>
          <w:t>20</w:t>
        </w:r>
        <w:r>
          <w:fldChar w:fldCharType="end"/>
        </w:r>
      </w:hyperlink>
    </w:p>
    <w:p>
      <w:pPr>
        <w:pStyle w:val="TOC2"/>
        <w:tabs>
          <w:tab w:val="right" w:leader="dot" w:pos="8306"/>
        </w:tabs>
      </w:pPr>
      <w:hyperlink w:anchor="_Toc27492" w:history="1">
        <w:r>
          <w:rPr>
            <w:rFonts w:ascii="仿宋" w:eastAsia="仿宋" w:hAnsi="仿宋" w:cs="仿宋" w:hint="eastAsia"/>
            <w:lang w:eastAsia="zh-CN"/>
          </w:rPr>
          <w:t>(一)、消防安全</w:t>
        </w:r>
        <w:r>
          <w:tab/>
        </w:r>
        <w:r>
          <w:fldChar w:fldCharType="begin"/>
        </w:r>
        <w:r>
          <w:instrText xml:space="preserve"> PAGEREF _Toc27492 \h </w:instrText>
        </w:r>
        <w:r>
          <w:fldChar w:fldCharType="separate"/>
        </w:r>
        <w:r>
          <w:t>20</w:t>
        </w:r>
        <w:r>
          <w:fldChar w:fldCharType="end"/>
        </w:r>
      </w:hyperlink>
    </w:p>
    <w:p>
      <w:pPr>
        <w:pStyle w:val="TOC2"/>
        <w:tabs>
          <w:tab w:val="right" w:leader="dot" w:pos="8306"/>
        </w:tabs>
      </w:pPr>
      <w:hyperlink w:anchor="_Toc9893" w:history="1">
        <w:r>
          <w:rPr>
            <w:rFonts w:ascii="仿宋" w:eastAsia="仿宋" w:hAnsi="仿宋" w:cs="仿宋" w:hint="eastAsia"/>
            <w:lang w:eastAsia="zh-CN"/>
          </w:rPr>
          <w:t>(二)、防火防爆总图布置措施</w:t>
        </w:r>
        <w:r>
          <w:tab/>
        </w:r>
        <w:r>
          <w:fldChar w:fldCharType="begin"/>
        </w:r>
        <w:r>
          <w:instrText xml:space="preserve"> PAGEREF _Toc9893 \h </w:instrText>
        </w:r>
        <w:r>
          <w:fldChar w:fldCharType="separate"/>
        </w:r>
        <w:r>
          <w:t>22</w:t>
        </w:r>
        <w:r>
          <w:fldChar w:fldCharType="end"/>
        </w:r>
      </w:hyperlink>
    </w:p>
    <w:p>
      <w:pPr>
        <w:pStyle w:val="TOC2"/>
        <w:tabs>
          <w:tab w:val="right" w:leader="dot" w:pos="8306"/>
        </w:tabs>
      </w:pPr>
      <w:hyperlink w:anchor="_Toc10373" w:history="1">
        <w:r>
          <w:rPr>
            <w:rFonts w:ascii="仿宋" w:eastAsia="仿宋" w:hAnsi="仿宋" w:cs="仿宋" w:hint="eastAsia"/>
            <w:lang w:eastAsia="zh-CN"/>
          </w:rPr>
          <w:t>(三)、自然灾害防范措施</w:t>
        </w:r>
        <w:r>
          <w:tab/>
        </w:r>
        <w:r>
          <w:fldChar w:fldCharType="begin"/>
        </w:r>
        <w:r>
          <w:instrText xml:space="preserve"> PAGEREF _Toc10373 \h </w:instrText>
        </w:r>
        <w:r>
          <w:fldChar w:fldCharType="separate"/>
        </w:r>
        <w:r>
          <w:t>22</w:t>
        </w:r>
        <w:r>
          <w:fldChar w:fldCharType="end"/>
        </w:r>
      </w:hyperlink>
    </w:p>
    <w:p>
      <w:pPr>
        <w:pStyle w:val="TOC2"/>
        <w:tabs>
          <w:tab w:val="right" w:leader="dot" w:pos="8306"/>
        </w:tabs>
      </w:pPr>
      <w:hyperlink w:anchor="_Toc4779" w:history="1">
        <w:r>
          <w:rPr>
            <w:rFonts w:ascii="仿宋" w:eastAsia="仿宋" w:hAnsi="仿宋" w:cs="仿宋" w:hint="eastAsia"/>
            <w:lang w:eastAsia="zh-CN"/>
          </w:rPr>
          <w:t>(四)、安全色及安全标志使用要求</w:t>
        </w:r>
        <w:r>
          <w:tab/>
        </w:r>
        <w:r>
          <w:fldChar w:fldCharType="begin"/>
        </w:r>
        <w:r>
          <w:instrText xml:space="preserve"> PAGEREF _Toc4779 \h </w:instrText>
        </w:r>
        <w:r>
          <w:fldChar w:fldCharType="separate"/>
        </w:r>
        <w:r>
          <w:t>23</w:t>
        </w:r>
        <w:r>
          <w:fldChar w:fldCharType="end"/>
        </w:r>
      </w:hyperlink>
    </w:p>
    <w:p>
      <w:pPr>
        <w:pStyle w:val="TOC2"/>
        <w:tabs>
          <w:tab w:val="right" w:leader="dot" w:pos="8306"/>
        </w:tabs>
      </w:pPr>
      <w:hyperlink w:anchor="_Toc9428" w:history="1">
        <w:r>
          <w:rPr>
            <w:rFonts w:ascii="仿宋" w:eastAsia="仿宋" w:hAnsi="仿宋" w:cs="仿宋" w:hint="eastAsia"/>
            <w:lang w:eastAsia="zh-CN"/>
          </w:rPr>
          <w:t>(五)、防尘防毒措施</w:t>
        </w:r>
        <w:r>
          <w:tab/>
        </w:r>
        <w:r>
          <w:fldChar w:fldCharType="begin"/>
        </w:r>
        <w:r>
          <w:instrText xml:space="preserve"> PAGEREF _Toc9428 \h </w:instrText>
        </w:r>
        <w:r>
          <w:fldChar w:fldCharType="separate"/>
        </w:r>
        <w:r>
          <w:t>24</w:t>
        </w:r>
        <w:r>
          <w:fldChar w:fldCharType="end"/>
        </w:r>
      </w:hyperlink>
    </w:p>
    <w:p>
      <w:pPr>
        <w:pStyle w:val="TOC2"/>
        <w:tabs>
          <w:tab w:val="right" w:leader="dot" w:pos="8306"/>
        </w:tabs>
      </w:pPr>
      <w:hyperlink w:anchor="_Toc23739" w:history="1">
        <w:r>
          <w:rPr>
            <w:rFonts w:ascii="仿宋" w:eastAsia="仿宋" w:hAnsi="仿宋" w:cs="仿宋" w:hint="eastAsia"/>
            <w:lang w:eastAsia="zh-CN"/>
          </w:rPr>
          <w:t>(六)、防静电、触电防护及防雷措施</w:t>
        </w:r>
        <w:r>
          <w:tab/>
        </w:r>
        <w:r>
          <w:fldChar w:fldCharType="begin"/>
        </w:r>
        <w:r>
          <w:instrText xml:space="preserve"> PAGEREF _Toc23739 \h </w:instrText>
        </w:r>
        <w:r>
          <w:fldChar w:fldCharType="separate"/>
        </w:r>
        <w:r>
          <w:t>25</w:t>
        </w:r>
        <w:r>
          <w:fldChar w:fldCharType="end"/>
        </w:r>
      </w:hyperlink>
    </w:p>
    <w:p>
      <w:pPr>
        <w:pStyle w:val="TOC2"/>
        <w:tabs>
          <w:tab w:val="right" w:leader="dot" w:pos="8306"/>
        </w:tabs>
      </w:pPr>
      <w:hyperlink w:anchor="_Toc2386" w:history="1">
        <w:r>
          <w:rPr>
            <w:rFonts w:ascii="仿宋" w:eastAsia="仿宋" w:hAnsi="仿宋" w:cs="仿宋" w:hint="eastAsia"/>
            <w:lang w:eastAsia="zh-CN"/>
          </w:rPr>
          <w:t>(七)、机械设备安全保障措施</w:t>
        </w:r>
        <w:r>
          <w:tab/>
        </w:r>
        <w:r>
          <w:fldChar w:fldCharType="begin"/>
        </w:r>
        <w:r>
          <w:instrText xml:space="preserve"> PAGEREF _Toc2386 \h </w:instrText>
        </w:r>
        <w:r>
          <w:fldChar w:fldCharType="separate"/>
        </w:r>
        <w:r>
          <w:t>26</w:t>
        </w:r>
        <w:r>
          <w:fldChar w:fldCharType="end"/>
        </w:r>
      </w:hyperlink>
    </w:p>
    <w:p>
      <w:pPr>
        <w:pStyle w:val="TOC1"/>
        <w:tabs>
          <w:tab w:val="right" w:leader="dot" w:pos="8306"/>
        </w:tabs>
      </w:pPr>
      <w:hyperlink w:anchor="_Toc26713" w:history="1">
        <w:r>
          <w:rPr>
            <w:rFonts w:ascii="仿宋" w:eastAsia="仿宋" w:hAnsi="仿宋" w:cs="仿宋" w:hint="eastAsia"/>
            <w:lang w:eastAsia="zh-CN"/>
          </w:rPr>
          <w:t>八、铌项目技术管理</w:t>
        </w:r>
        <w:r>
          <w:tab/>
        </w:r>
        <w:r>
          <w:fldChar w:fldCharType="begin"/>
        </w:r>
        <w:r>
          <w:instrText xml:space="preserve"> PAGEREF _Toc26713 \h </w:instrText>
        </w:r>
        <w:r>
          <w:fldChar w:fldCharType="separate"/>
        </w:r>
        <w:r>
          <w:t>28</w:t>
        </w:r>
        <w:r>
          <w:fldChar w:fldCharType="end"/>
        </w:r>
      </w:hyperlink>
    </w:p>
    <w:p>
      <w:pPr>
        <w:pStyle w:val="TOC2"/>
        <w:tabs>
          <w:tab w:val="right" w:leader="dot" w:pos="8306"/>
        </w:tabs>
      </w:pPr>
      <w:hyperlink w:anchor="_Toc14294" w:history="1">
        <w:r>
          <w:rPr>
            <w:rFonts w:ascii="仿宋" w:eastAsia="仿宋" w:hAnsi="仿宋" w:cs="仿宋" w:hint="eastAsia"/>
            <w:lang w:eastAsia="zh-CN"/>
          </w:rPr>
          <w:t>(一)、技术方案选用方向</w:t>
        </w:r>
        <w:r>
          <w:tab/>
        </w:r>
        <w:r>
          <w:fldChar w:fldCharType="begin"/>
        </w:r>
        <w:r>
          <w:instrText xml:space="preserve"> PAGEREF _Toc14294 \h </w:instrText>
        </w:r>
        <w:r>
          <w:fldChar w:fldCharType="separate"/>
        </w:r>
        <w:r>
          <w:t>28</w:t>
        </w:r>
        <w:r>
          <w:fldChar w:fldCharType="end"/>
        </w:r>
      </w:hyperlink>
    </w:p>
    <w:p>
      <w:pPr>
        <w:pStyle w:val="TOC2"/>
        <w:tabs>
          <w:tab w:val="right" w:leader="dot" w:pos="8306"/>
        </w:tabs>
      </w:pPr>
      <w:hyperlink w:anchor="_Toc29400" w:history="1">
        <w:r>
          <w:rPr>
            <w:rFonts w:ascii="仿宋" w:eastAsia="仿宋" w:hAnsi="仿宋" w:cs="仿宋" w:hint="eastAsia"/>
            <w:lang w:eastAsia="zh-CN"/>
          </w:rPr>
          <w:t>(二)、工艺技术方案选用原则</w:t>
        </w:r>
        <w:r>
          <w:tab/>
        </w:r>
        <w:r>
          <w:fldChar w:fldCharType="begin"/>
        </w:r>
        <w:r>
          <w:instrText xml:space="preserve"> PAGEREF _Toc29400 \h </w:instrText>
        </w:r>
        <w:r>
          <w:fldChar w:fldCharType="separate"/>
        </w:r>
        <w:r>
          <w:t>30</w:t>
        </w:r>
        <w:r>
          <w:fldChar w:fldCharType="end"/>
        </w:r>
      </w:hyperlink>
    </w:p>
    <w:p>
      <w:pPr>
        <w:pStyle w:val="TOC2"/>
        <w:tabs>
          <w:tab w:val="right" w:leader="dot" w:pos="8306"/>
        </w:tabs>
      </w:pPr>
      <w:hyperlink w:anchor="_Toc14290" w:history="1">
        <w:r>
          <w:rPr>
            <w:rFonts w:ascii="仿宋" w:eastAsia="仿宋" w:hAnsi="仿宋" w:cs="仿宋" w:hint="eastAsia"/>
            <w:lang w:eastAsia="zh-CN"/>
          </w:rPr>
          <w:t>(三)、工艺技术方案要求</w:t>
        </w:r>
        <w:r>
          <w:tab/>
        </w:r>
        <w:r>
          <w:fldChar w:fldCharType="begin"/>
        </w:r>
        <w:r>
          <w:instrText xml:space="preserve"> PAGEREF _Toc14290 \h </w:instrText>
        </w:r>
        <w:r>
          <w:fldChar w:fldCharType="separate"/>
        </w:r>
        <w:r>
          <w:t>32</w:t>
        </w:r>
        <w:r>
          <w:fldChar w:fldCharType="end"/>
        </w:r>
      </w:hyperlink>
    </w:p>
    <w:p>
      <w:pPr>
        <w:pStyle w:val="TOC1"/>
        <w:tabs>
          <w:tab w:val="right" w:leader="dot" w:pos="8306"/>
        </w:tabs>
      </w:pPr>
      <w:hyperlink w:anchor="_Toc28558" w:history="1">
        <w:r>
          <w:rPr>
            <w:rFonts w:ascii="仿宋" w:eastAsia="仿宋" w:hAnsi="仿宋" w:cs="仿宋" w:hint="eastAsia"/>
            <w:lang w:eastAsia="zh-CN"/>
          </w:rPr>
          <w:t>九、铌项目投资规划</w:t>
        </w:r>
        <w:r>
          <w:tab/>
        </w:r>
        <w:r>
          <w:fldChar w:fldCharType="begin"/>
        </w:r>
        <w:r>
          <w:instrText xml:space="preserve"> PAGEREF _Toc28558 \h </w:instrText>
        </w:r>
        <w:r>
          <w:fldChar w:fldCharType="separate"/>
        </w:r>
        <w:r>
          <w:t>34</w:t>
        </w:r>
        <w:r>
          <w:fldChar w:fldCharType="end"/>
        </w:r>
      </w:hyperlink>
    </w:p>
    <w:p>
      <w:pPr>
        <w:pStyle w:val="TOC2"/>
        <w:tabs>
          <w:tab w:val="right" w:leader="dot" w:pos="8306"/>
        </w:tabs>
      </w:pPr>
      <w:hyperlink w:anchor="_Toc14929" w:history="1">
        <w:r>
          <w:rPr>
            <w:rFonts w:ascii="仿宋" w:eastAsia="仿宋" w:hAnsi="仿宋" w:cs="仿宋" w:hint="eastAsia"/>
            <w:lang w:eastAsia="zh-CN"/>
          </w:rPr>
          <w:t>(一)、铌项目总投资估算</w:t>
        </w:r>
        <w:r>
          <w:tab/>
        </w:r>
        <w:r>
          <w:fldChar w:fldCharType="begin"/>
        </w:r>
        <w:r>
          <w:instrText xml:space="preserve"> PAGEREF _Toc14929 \h </w:instrText>
        </w:r>
        <w:r>
          <w:fldChar w:fldCharType="separate"/>
        </w:r>
        <w:r>
          <w:t>34</w:t>
        </w:r>
        <w:r>
          <w:fldChar w:fldCharType="end"/>
        </w:r>
      </w:hyperlink>
    </w:p>
    <w:p>
      <w:pPr>
        <w:pStyle w:val="TOC2"/>
        <w:tabs>
          <w:tab w:val="right" w:leader="dot" w:pos="8306"/>
        </w:tabs>
      </w:pPr>
      <w:hyperlink w:anchor="_Toc12886" w:history="1">
        <w:r>
          <w:rPr>
            <w:rFonts w:ascii="仿宋" w:eastAsia="仿宋" w:hAnsi="仿宋" w:cs="仿宋" w:hint="eastAsia"/>
            <w:lang w:eastAsia="zh-CN"/>
          </w:rPr>
          <w:t>(二)、资金筹措</w:t>
        </w:r>
        <w:r>
          <w:tab/>
        </w:r>
        <w:r>
          <w:fldChar w:fldCharType="begin"/>
        </w:r>
        <w:r>
          <w:instrText xml:space="preserve"> PAGEREF _Toc12886 \h </w:instrText>
        </w:r>
        <w:r>
          <w:fldChar w:fldCharType="separate"/>
        </w:r>
        <w:r>
          <w:t>35</w:t>
        </w:r>
        <w:r>
          <w:fldChar w:fldCharType="end"/>
        </w:r>
      </w:hyperlink>
    </w:p>
    <w:p>
      <w:pPr>
        <w:pStyle w:val="TOC1"/>
        <w:tabs>
          <w:tab w:val="right" w:leader="dot" w:pos="8306"/>
        </w:tabs>
      </w:pPr>
      <w:hyperlink w:anchor="_Toc30411" w:history="1">
        <w:r>
          <w:rPr>
            <w:rFonts w:ascii="仿宋" w:eastAsia="仿宋" w:hAnsi="仿宋" w:cs="仿宋" w:hint="eastAsia"/>
            <w:lang w:eastAsia="zh-CN"/>
          </w:rPr>
          <w:t>十、铌项目财务管理</w:t>
        </w:r>
        <w:r>
          <w:tab/>
        </w:r>
        <w:r>
          <w:fldChar w:fldCharType="begin"/>
        </w:r>
        <w:r>
          <w:instrText xml:space="preserve"> PAGEREF _Toc30411 \h </w:instrText>
        </w:r>
        <w:r>
          <w:fldChar w:fldCharType="separate"/>
        </w:r>
        <w:r>
          <w:t>36</w:t>
        </w:r>
        <w:r>
          <w:fldChar w:fldCharType="end"/>
        </w:r>
      </w:hyperlink>
    </w:p>
    <w:p>
      <w:pPr>
        <w:pStyle w:val="TOC2"/>
        <w:tabs>
          <w:tab w:val="right" w:leader="dot" w:pos="8306"/>
        </w:tabs>
      </w:pPr>
      <w:hyperlink w:anchor="_Toc17296" w:history="1">
        <w:r>
          <w:rPr>
            <w:rFonts w:ascii="仿宋" w:eastAsia="仿宋" w:hAnsi="仿宋" w:cs="仿宋" w:hint="eastAsia"/>
            <w:lang w:eastAsia="zh-CN"/>
          </w:rPr>
          <w:t>(一)、资金需求大</w:t>
        </w:r>
        <w:r>
          <w:tab/>
        </w:r>
        <w:r>
          <w:fldChar w:fldCharType="begin"/>
        </w:r>
        <w:r>
          <w:instrText xml:space="preserve"> PAGEREF _Toc17296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15" w:history="1">
        <w:r>
          <w:rPr>
            <w:rFonts w:ascii="仿宋" w:eastAsia="仿宋" w:hAnsi="仿宋" w:cs="仿宋" w:hint="eastAsia"/>
            <w:lang w:eastAsia="zh-CN"/>
          </w:rPr>
          <w:t>(二)、研发周期长</w:t>
        </w:r>
        <w:r>
          <w:tab/>
        </w:r>
        <w:r>
          <w:fldChar w:fldCharType="begin"/>
        </w:r>
        <w:r>
          <w:instrText xml:space="preserve"> PAGEREF _Toc28615 \h </w:instrText>
        </w:r>
        <w:r>
          <w:fldChar w:fldCharType="separate"/>
        </w:r>
        <w:r>
          <w:t>37</w:t>
        </w:r>
        <w:r>
          <w:fldChar w:fldCharType="end"/>
        </w:r>
      </w:hyperlink>
    </w:p>
    <w:p>
      <w:pPr>
        <w:pStyle w:val="TOC2"/>
        <w:tabs>
          <w:tab w:val="right" w:leader="dot" w:pos="8306"/>
        </w:tabs>
      </w:pPr>
      <w:hyperlink w:anchor="_Toc20674" w:history="1">
        <w:r>
          <w:rPr>
            <w:rFonts w:ascii="仿宋" w:eastAsia="仿宋" w:hAnsi="仿宋" w:cs="仿宋" w:hint="eastAsia"/>
            <w:lang w:eastAsia="zh-CN"/>
          </w:rPr>
          <w:t>(三)、市场风险大</w:t>
        </w:r>
        <w:r>
          <w:tab/>
        </w:r>
        <w:r>
          <w:fldChar w:fldCharType="begin"/>
        </w:r>
        <w:r>
          <w:instrText xml:space="preserve"> PAGEREF _Toc20674 \h </w:instrText>
        </w:r>
        <w:r>
          <w:fldChar w:fldCharType="separate"/>
        </w:r>
        <w:r>
          <w:t>38</w:t>
        </w:r>
        <w:r>
          <w:fldChar w:fldCharType="end"/>
        </w:r>
      </w:hyperlink>
    </w:p>
    <w:p>
      <w:pPr>
        <w:pStyle w:val="TOC2"/>
        <w:tabs>
          <w:tab w:val="right" w:leader="dot" w:pos="8306"/>
        </w:tabs>
      </w:pPr>
      <w:hyperlink w:anchor="_Toc25954" w:history="1">
        <w:r>
          <w:rPr>
            <w:rFonts w:ascii="仿宋" w:eastAsia="仿宋" w:hAnsi="仿宋" w:cs="仿宋" w:hint="eastAsia"/>
            <w:lang w:eastAsia="zh-CN"/>
          </w:rPr>
          <w:t>(四)、利润率高</w:t>
        </w:r>
        <w:r>
          <w:tab/>
        </w:r>
        <w:r>
          <w:fldChar w:fldCharType="begin"/>
        </w:r>
        <w:r>
          <w:instrText xml:space="preserve"> PAGEREF _Toc25954 \h </w:instrText>
        </w:r>
        <w:r>
          <w:fldChar w:fldCharType="separate"/>
        </w:r>
        <w:r>
          <w:t>40</w:t>
        </w:r>
        <w:r>
          <w:fldChar w:fldCharType="end"/>
        </w:r>
      </w:hyperlink>
    </w:p>
    <w:p>
      <w:pPr>
        <w:pStyle w:val="TOC1"/>
        <w:tabs>
          <w:tab w:val="right" w:leader="dot" w:pos="8306"/>
        </w:tabs>
      </w:pPr>
      <w:hyperlink w:anchor="_Toc1914" w:history="1">
        <w:r>
          <w:rPr>
            <w:rFonts w:ascii="仿宋" w:eastAsia="仿宋" w:hAnsi="仿宋" w:cs="仿宋" w:hint="eastAsia"/>
            <w:lang w:eastAsia="zh-CN"/>
          </w:rPr>
          <w:t>十一、铌项目经营效益</w:t>
        </w:r>
        <w:r>
          <w:tab/>
        </w:r>
        <w:r>
          <w:fldChar w:fldCharType="begin"/>
        </w:r>
        <w:r>
          <w:instrText xml:space="preserve"> PAGEREF _Toc1914 \h </w:instrText>
        </w:r>
        <w:r>
          <w:fldChar w:fldCharType="separate"/>
        </w:r>
        <w:r>
          <w:t>42</w:t>
        </w:r>
        <w:r>
          <w:fldChar w:fldCharType="end"/>
        </w:r>
      </w:hyperlink>
    </w:p>
    <w:p>
      <w:pPr>
        <w:pStyle w:val="TOC2"/>
        <w:tabs>
          <w:tab w:val="right" w:leader="dot" w:pos="8306"/>
        </w:tabs>
      </w:pPr>
      <w:hyperlink w:anchor="_Toc11573" w:history="1">
        <w:r>
          <w:rPr>
            <w:rFonts w:ascii="仿宋" w:eastAsia="仿宋" w:hAnsi="仿宋" w:cs="仿宋" w:hint="eastAsia"/>
            <w:lang w:eastAsia="zh-CN"/>
          </w:rPr>
          <w:t>(一)、经济评价财务测算</w:t>
        </w:r>
        <w:r>
          <w:tab/>
        </w:r>
        <w:r>
          <w:fldChar w:fldCharType="begin"/>
        </w:r>
        <w:r>
          <w:instrText xml:space="preserve"> PAGEREF _Toc11573 \h </w:instrText>
        </w:r>
        <w:r>
          <w:fldChar w:fldCharType="separate"/>
        </w:r>
        <w:r>
          <w:t>42</w:t>
        </w:r>
        <w:r>
          <w:fldChar w:fldCharType="end"/>
        </w:r>
      </w:hyperlink>
    </w:p>
    <w:p>
      <w:pPr>
        <w:pStyle w:val="TOC2"/>
        <w:tabs>
          <w:tab w:val="right" w:leader="dot" w:pos="8306"/>
        </w:tabs>
      </w:pPr>
      <w:hyperlink w:anchor="_Toc21553" w:history="1">
        <w:r>
          <w:rPr>
            <w:rFonts w:ascii="仿宋" w:eastAsia="仿宋" w:hAnsi="仿宋" w:cs="仿宋" w:hint="eastAsia"/>
            <w:lang w:eastAsia="zh-CN"/>
          </w:rPr>
          <w:t>(二)、铌项目盈利能力分析</w:t>
        </w:r>
        <w:r>
          <w:tab/>
        </w:r>
        <w:r>
          <w:fldChar w:fldCharType="begin"/>
        </w:r>
        <w:r>
          <w:instrText xml:space="preserve"> PAGEREF _Toc21553 \h </w:instrText>
        </w:r>
        <w:r>
          <w:fldChar w:fldCharType="separate"/>
        </w:r>
        <w:r>
          <w:t>44</w:t>
        </w:r>
        <w:r>
          <w:fldChar w:fldCharType="end"/>
        </w:r>
      </w:hyperlink>
    </w:p>
    <w:p>
      <w:pPr>
        <w:pStyle w:val="TOC1"/>
        <w:tabs>
          <w:tab w:val="right" w:leader="dot" w:pos="8306"/>
        </w:tabs>
      </w:pPr>
      <w:hyperlink w:anchor="_Toc8743" w:history="1">
        <w:r>
          <w:rPr>
            <w:rFonts w:ascii="仿宋" w:eastAsia="仿宋" w:hAnsi="仿宋" w:cs="仿宋" w:hint="eastAsia"/>
            <w:lang w:eastAsia="zh-CN"/>
          </w:rPr>
          <w:t>十二、铌项目计划安排</w:t>
        </w:r>
        <w:r>
          <w:tab/>
        </w:r>
        <w:r>
          <w:fldChar w:fldCharType="begin"/>
        </w:r>
        <w:r>
          <w:instrText xml:space="preserve"> PAGEREF _Toc8743 \h </w:instrText>
        </w:r>
        <w:r>
          <w:fldChar w:fldCharType="separate"/>
        </w:r>
        <w:r>
          <w:t>44</w:t>
        </w:r>
        <w:r>
          <w:fldChar w:fldCharType="end"/>
        </w:r>
      </w:hyperlink>
    </w:p>
    <w:p>
      <w:pPr>
        <w:pStyle w:val="TOC2"/>
        <w:tabs>
          <w:tab w:val="right" w:leader="dot" w:pos="8306"/>
        </w:tabs>
      </w:pPr>
      <w:hyperlink w:anchor="_Toc3378" w:history="1">
        <w:r>
          <w:rPr>
            <w:rFonts w:ascii="仿宋" w:eastAsia="仿宋" w:hAnsi="仿宋" w:cs="仿宋" w:hint="eastAsia"/>
            <w:lang w:eastAsia="zh-CN"/>
          </w:rPr>
          <w:t>(一)、建设周期</w:t>
        </w:r>
        <w:r>
          <w:tab/>
        </w:r>
        <w:r>
          <w:fldChar w:fldCharType="begin"/>
        </w:r>
        <w:r>
          <w:instrText xml:space="preserve"> PAGEREF _Toc3378 \h </w:instrText>
        </w:r>
        <w:r>
          <w:fldChar w:fldCharType="separate"/>
        </w:r>
        <w:r>
          <w:t>44</w:t>
        </w:r>
        <w:r>
          <w:fldChar w:fldCharType="end"/>
        </w:r>
      </w:hyperlink>
    </w:p>
    <w:p>
      <w:pPr>
        <w:pStyle w:val="TOC2"/>
        <w:tabs>
          <w:tab w:val="right" w:leader="dot" w:pos="8306"/>
        </w:tabs>
      </w:pPr>
      <w:hyperlink w:anchor="_Toc13370" w:history="1">
        <w:r>
          <w:rPr>
            <w:rFonts w:ascii="仿宋" w:eastAsia="仿宋" w:hAnsi="仿宋" w:cs="仿宋" w:hint="eastAsia"/>
            <w:lang w:eastAsia="zh-CN"/>
          </w:rPr>
          <w:t>(二)、建设进度</w:t>
        </w:r>
        <w:r>
          <w:tab/>
        </w:r>
        <w:r>
          <w:fldChar w:fldCharType="begin"/>
        </w:r>
        <w:r>
          <w:instrText xml:space="preserve"> PAGEREF _Toc13370 \h </w:instrText>
        </w:r>
        <w:r>
          <w:fldChar w:fldCharType="separate"/>
        </w:r>
        <w:r>
          <w:t>45</w:t>
        </w:r>
        <w:r>
          <w:fldChar w:fldCharType="end"/>
        </w:r>
      </w:hyperlink>
    </w:p>
    <w:p>
      <w:pPr>
        <w:pStyle w:val="TOC2"/>
        <w:tabs>
          <w:tab w:val="right" w:leader="dot" w:pos="8306"/>
        </w:tabs>
      </w:pPr>
      <w:hyperlink w:anchor="_Toc4567" w:history="1">
        <w:r>
          <w:rPr>
            <w:rFonts w:ascii="仿宋" w:eastAsia="仿宋" w:hAnsi="仿宋" w:cs="仿宋" w:hint="eastAsia"/>
            <w:lang w:eastAsia="zh-CN"/>
          </w:rPr>
          <w:t>(三)、进度安排注意事项</w:t>
        </w:r>
        <w:r>
          <w:tab/>
        </w:r>
        <w:r>
          <w:fldChar w:fldCharType="begin"/>
        </w:r>
        <w:r>
          <w:instrText xml:space="preserve"> PAGEREF _Toc4567 \h </w:instrText>
        </w:r>
        <w:r>
          <w:fldChar w:fldCharType="separate"/>
        </w:r>
        <w:r>
          <w:t>46</w:t>
        </w:r>
        <w:r>
          <w:fldChar w:fldCharType="end"/>
        </w:r>
      </w:hyperlink>
    </w:p>
    <w:p>
      <w:pPr>
        <w:pStyle w:val="TOC2"/>
        <w:tabs>
          <w:tab w:val="right" w:leader="dot" w:pos="8306"/>
        </w:tabs>
      </w:pPr>
      <w:hyperlink w:anchor="_Toc8018" w:history="1">
        <w:r>
          <w:rPr>
            <w:rFonts w:ascii="仿宋" w:eastAsia="仿宋" w:hAnsi="仿宋" w:cs="仿宋" w:hint="eastAsia"/>
            <w:lang w:eastAsia="zh-CN"/>
          </w:rPr>
          <w:t>(四)、人力资源配置</w:t>
        </w:r>
        <w:r>
          <w:tab/>
        </w:r>
        <w:r>
          <w:fldChar w:fldCharType="begin"/>
        </w:r>
        <w:r>
          <w:instrText xml:space="preserve"> PAGEREF _Toc8018 \h </w:instrText>
        </w:r>
        <w:r>
          <w:fldChar w:fldCharType="separate"/>
        </w:r>
        <w:r>
          <w:t>48</w:t>
        </w:r>
        <w:r>
          <w:fldChar w:fldCharType="end"/>
        </w:r>
      </w:hyperlink>
    </w:p>
    <w:p>
      <w:pPr>
        <w:pStyle w:val="TOC1"/>
        <w:tabs>
          <w:tab w:val="right" w:leader="dot" w:pos="8306"/>
        </w:tabs>
      </w:pPr>
      <w:hyperlink w:anchor="_Toc26780" w:history="1">
        <w:r>
          <w:rPr>
            <w:rFonts w:ascii="仿宋" w:eastAsia="仿宋" w:hAnsi="仿宋" w:cs="仿宋" w:hint="eastAsia"/>
            <w:lang w:eastAsia="zh-CN"/>
          </w:rPr>
          <w:t>十三、铌项目实施保障措施</w:t>
        </w:r>
        <w:r>
          <w:tab/>
        </w:r>
        <w:r>
          <w:fldChar w:fldCharType="begin"/>
        </w:r>
        <w:r>
          <w:instrText xml:space="preserve"> PAGEREF _Toc26780 \h </w:instrText>
        </w:r>
        <w:r>
          <w:fldChar w:fldCharType="separate"/>
        </w:r>
        <w:r>
          <w:t>48</w:t>
        </w:r>
        <w:r>
          <w:fldChar w:fldCharType="end"/>
        </w:r>
      </w:hyperlink>
    </w:p>
    <w:p>
      <w:pPr>
        <w:pStyle w:val="TOC2"/>
        <w:tabs>
          <w:tab w:val="right" w:leader="dot" w:pos="8306"/>
        </w:tabs>
      </w:pPr>
      <w:hyperlink w:anchor="_Toc18812" w:history="1">
        <w:r>
          <w:rPr>
            <w:rFonts w:ascii="仿宋" w:eastAsia="仿宋" w:hAnsi="仿宋" w:cs="仿宋" w:hint="eastAsia"/>
            <w:lang w:eastAsia="zh-CN"/>
          </w:rPr>
          <w:t>(一)、铌项目实施保障机制</w:t>
        </w:r>
        <w:r>
          <w:tab/>
        </w:r>
        <w:r>
          <w:fldChar w:fldCharType="begin"/>
        </w:r>
        <w:r>
          <w:instrText xml:space="preserve"> PAGEREF _Toc18812 \h </w:instrText>
        </w:r>
        <w:r>
          <w:fldChar w:fldCharType="separate"/>
        </w:r>
        <w:r>
          <w:t>48</w:t>
        </w:r>
        <w:r>
          <w:fldChar w:fldCharType="end"/>
        </w:r>
      </w:hyperlink>
    </w:p>
    <w:p>
      <w:pPr>
        <w:pStyle w:val="TOC2"/>
        <w:tabs>
          <w:tab w:val="right" w:leader="dot" w:pos="8306"/>
        </w:tabs>
      </w:pPr>
      <w:hyperlink w:anchor="_Toc31445" w:history="1">
        <w:r>
          <w:rPr>
            <w:rFonts w:ascii="仿宋" w:eastAsia="仿宋" w:hAnsi="仿宋" w:cs="仿宋" w:hint="eastAsia"/>
            <w:lang w:eastAsia="zh-CN"/>
          </w:rPr>
          <w:t>(二)、铌项目法律合规要求</w:t>
        </w:r>
        <w:r>
          <w:tab/>
        </w:r>
        <w:r>
          <w:fldChar w:fldCharType="begin"/>
        </w:r>
        <w:r>
          <w:instrText xml:space="preserve"> PAGEREF _Toc31445 \h </w:instrText>
        </w:r>
        <w:r>
          <w:fldChar w:fldCharType="separate"/>
        </w:r>
        <w:r>
          <w:t>51</w:t>
        </w:r>
        <w:r>
          <w:fldChar w:fldCharType="end"/>
        </w:r>
      </w:hyperlink>
    </w:p>
    <w:p>
      <w:pPr>
        <w:pStyle w:val="TOC2"/>
        <w:tabs>
          <w:tab w:val="right" w:leader="dot" w:pos="8306"/>
        </w:tabs>
      </w:pPr>
      <w:hyperlink w:anchor="_Toc3148" w:history="1">
        <w:r>
          <w:rPr>
            <w:rFonts w:ascii="仿宋" w:eastAsia="仿宋" w:hAnsi="仿宋" w:cs="仿宋" w:hint="eastAsia"/>
            <w:lang w:eastAsia="zh-CN"/>
          </w:rPr>
          <w:t>(三)、铌项目合同管理与法律事务</w:t>
        </w:r>
        <w:r>
          <w:tab/>
        </w:r>
        <w:r>
          <w:fldChar w:fldCharType="begin"/>
        </w:r>
        <w:r>
          <w:instrText xml:space="preserve"> PAGEREF _Toc3148 \h </w:instrText>
        </w:r>
        <w:r>
          <w:fldChar w:fldCharType="separate"/>
        </w:r>
        <w:r>
          <w:t>55</w:t>
        </w:r>
        <w:r>
          <w:fldChar w:fldCharType="end"/>
        </w:r>
      </w:hyperlink>
    </w:p>
    <w:p>
      <w:pPr>
        <w:pStyle w:val="TOC2"/>
        <w:tabs>
          <w:tab w:val="right" w:leader="dot" w:pos="8306"/>
        </w:tabs>
      </w:pPr>
      <w:hyperlink w:anchor="_Toc17165" w:history="1">
        <w:r>
          <w:rPr>
            <w:rFonts w:ascii="仿宋" w:eastAsia="仿宋" w:hAnsi="仿宋" w:cs="仿宋" w:hint="eastAsia"/>
            <w:lang w:eastAsia="zh-CN"/>
          </w:rPr>
          <w:t>(四)、铌项目知识产权保护策略</w:t>
        </w:r>
        <w:r>
          <w:tab/>
        </w:r>
        <w:r>
          <w:fldChar w:fldCharType="begin"/>
        </w:r>
        <w:r>
          <w:instrText xml:space="preserve"> PAGEREF _Toc17165 \h </w:instrText>
        </w:r>
        <w:r>
          <w:fldChar w:fldCharType="separate"/>
        </w:r>
        <w:r>
          <w:t>61</w:t>
        </w:r>
        <w:r>
          <w:fldChar w:fldCharType="end"/>
        </w:r>
      </w:hyperlink>
    </w:p>
    <w:p>
      <w:pPr>
        <w:pStyle w:val="TOC1"/>
        <w:tabs>
          <w:tab w:val="right" w:leader="dot" w:pos="8306"/>
        </w:tabs>
      </w:pPr>
      <w:hyperlink w:anchor="_Toc2632" w:history="1">
        <w:r>
          <w:rPr>
            <w:rFonts w:ascii="仿宋" w:eastAsia="仿宋" w:hAnsi="仿宋" w:cs="仿宋" w:hint="eastAsia"/>
            <w:lang w:eastAsia="zh-CN"/>
          </w:rPr>
          <w:t>十四、铌项目工程方案分析</w:t>
        </w:r>
        <w:r>
          <w:tab/>
        </w:r>
        <w:r>
          <w:fldChar w:fldCharType="begin"/>
        </w:r>
        <w:r>
          <w:instrText xml:space="preserve"> PAGEREF _Toc2632 \h </w:instrText>
        </w:r>
        <w:r>
          <w:fldChar w:fldCharType="separate"/>
        </w:r>
        <w:r>
          <w:t>64</w:t>
        </w:r>
        <w:r>
          <w:fldChar w:fldCharType="end"/>
        </w:r>
      </w:hyperlink>
    </w:p>
    <w:p>
      <w:pPr>
        <w:pStyle w:val="TOC2"/>
        <w:tabs>
          <w:tab w:val="right" w:leader="dot" w:pos="8306"/>
        </w:tabs>
      </w:pPr>
      <w:hyperlink w:anchor="_Toc11091" w:history="1">
        <w:r>
          <w:rPr>
            <w:rFonts w:ascii="仿宋" w:eastAsia="仿宋" w:hAnsi="仿宋" w:cs="仿宋" w:hint="eastAsia"/>
            <w:lang w:eastAsia="zh-CN"/>
          </w:rPr>
          <w:t>(一)、建筑工程设计原则</w:t>
        </w:r>
        <w:r>
          <w:tab/>
        </w:r>
        <w:r>
          <w:fldChar w:fldCharType="begin"/>
        </w:r>
        <w:r>
          <w:instrText xml:space="preserve"> PAGEREF _Toc11091 \h </w:instrText>
        </w:r>
        <w:r>
          <w:fldChar w:fldCharType="separate"/>
        </w:r>
        <w:r>
          <w:t>64</w:t>
        </w:r>
        <w:r>
          <w:fldChar w:fldCharType="end"/>
        </w:r>
      </w:hyperlink>
    </w:p>
    <w:p>
      <w:pPr>
        <w:pStyle w:val="TOC2"/>
        <w:tabs>
          <w:tab w:val="right" w:leader="dot" w:pos="8306"/>
        </w:tabs>
      </w:pPr>
      <w:hyperlink w:anchor="_Toc30834" w:history="1">
        <w:r>
          <w:rPr>
            <w:rFonts w:ascii="仿宋" w:eastAsia="仿宋" w:hAnsi="仿宋" w:cs="仿宋" w:hint="eastAsia"/>
            <w:lang w:eastAsia="zh-CN"/>
          </w:rPr>
          <w:t>(二)、土建工程建设指标</w:t>
        </w:r>
        <w:r>
          <w:tab/>
        </w:r>
        <w:r>
          <w:fldChar w:fldCharType="begin"/>
        </w:r>
        <w:r>
          <w:instrText xml:space="preserve"> PAGEREF _Toc30834 \h </w:instrText>
        </w:r>
        <w:r>
          <w:fldChar w:fldCharType="separate"/>
        </w:r>
        <w:r>
          <w:t>67</w:t>
        </w:r>
        <w:r>
          <w:fldChar w:fldCharType="end"/>
        </w:r>
      </w:hyperlink>
    </w:p>
    <w:p>
      <w:pPr>
        <w:pStyle w:val="TOC1"/>
        <w:tabs>
          <w:tab w:val="right" w:leader="dot" w:pos="8306"/>
        </w:tabs>
      </w:pPr>
      <w:hyperlink w:anchor="_Toc771" w:history="1">
        <w:r>
          <w:rPr>
            <w:rFonts w:ascii="仿宋" w:eastAsia="仿宋" w:hAnsi="仿宋" w:cs="仿宋" w:hint="eastAsia"/>
            <w:lang w:eastAsia="zh-CN"/>
          </w:rPr>
          <w:t>十五、风险识别与分类</w:t>
        </w:r>
        <w:r>
          <w:tab/>
        </w:r>
        <w:r>
          <w:fldChar w:fldCharType="begin"/>
        </w:r>
        <w:r>
          <w:instrText xml:space="preserve"> PAGEREF _Toc771 \h </w:instrText>
        </w:r>
        <w:r>
          <w:fldChar w:fldCharType="separate"/>
        </w:r>
        <w:r>
          <w:t>68</w:t>
        </w:r>
        <w:r>
          <w:fldChar w:fldCharType="end"/>
        </w:r>
      </w:hyperlink>
    </w:p>
    <w:p>
      <w:pPr>
        <w:pStyle w:val="TOC2"/>
        <w:tabs>
          <w:tab w:val="right" w:leader="dot" w:pos="8306"/>
        </w:tabs>
      </w:pPr>
      <w:hyperlink w:anchor="_Toc17784" w:history="1">
        <w:r>
          <w:rPr>
            <w:rFonts w:ascii="仿宋" w:eastAsia="仿宋" w:hAnsi="仿宋" w:cs="仿宋" w:hint="eastAsia"/>
            <w:lang w:eastAsia="zh-CN"/>
          </w:rPr>
          <w:t>(一)、风险识别</w:t>
        </w:r>
        <w:r>
          <w:tab/>
        </w:r>
        <w:r>
          <w:fldChar w:fldCharType="begin"/>
        </w:r>
        <w:r>
          <w:instrText xml:space="preserve"> PAGEREF _Toc17784 \h </w:instrText>
        </w:r>
        <w:r>
          <w:fldChar w:fldCharType="separate"/>
        </w:r>
        <w:r>
          <w:t>68</w:t>
        </w:r>
        <w:r>
          <w:fldChar w:fldCharType="end"/>
        </w:r>
      </w:hyperlink>
    </w:p>
    <w:p>
      <w:pPr>
        <w:pStyle w:val="TOC2"/>
        <w:tabs>
          <w:tab w:val="right" w:leader="dot" w:pos="8306"/>
        </w:tabs>
      </w:pPr>
      <w:hyperlink w:anchor="_Toc28623" w:history="1">
        <w:r>
          <w:rPr>
            <w:rFonts w:ascii="仿宋" w:eastAsia="仿宋" w:hAnsi="仿宋" w:cs="仿宋" w:hint="eastAsia"/>
            <w:lang w:eastAsia="zh-CN"/>
          </w:rPr>
          <w:t>(二)、风险分类</w:t>
        </w:r>
        <w:r>
          <w:tab/>
        </w:r>
        <w:r>
          <w:fldChar w:fldCharType="begin"/>
        </w:r>
        <w:r>
          <w:instrText xml:space="preserve"> PAGEREF _Toc28623 \h </w:instrText>
        </w:r>
        <w:r>
          <w:fldChar w:fldCharType="separate"/>
        </w:r>
        <w:r>
          <w:t>70</w:t>
        </w:r>
        <w:r>
          <w:fldChar w:fldCharType="end"/>
        </w:r>
      </w:hyperlink>
    </w:p>
    <w:p>
      <w:pPr>
        <w:pStyle w:val="TOC1"/>
        <w:tabs>
          <w:tab w:val="right" w:leader="dot" w:pos="8306"/>
        </w:tabs>
      </w:pPr>
      <w:hyperlink w:anchor="_Toc4885" w:history="1">
        <w:r>
          <w:rPr>
            <w:rFonts w:ascii="仿宋" w:eastAsia="仿宋" w:hAnsi="仿宋" w:cs="仿宋" w:hint="eastAsia"/>
            <w:lang w:eastAsia="zh-CN"/>
          </w:rPr>
          <w:t>十六、利益相关者分析与沟通计划</w:t>
        </w:r>
        <w:r>
          <w:tab/>
        </w:r>
        <w:r>
          <w:fldChar w:fldCharType="begin"/>
        </w:r>
        <w:r>
          <w:instrText xml:space="preserve"> PAGEREF _Toc4885 \h </w:instrText>
        </w:r>
        <w:r>
          <w:fldChar w:fldCharType="separate"/>
        </w:r>
        <w:r>
          <w:t>71</w:t>
        </w:r>
        <w:r>
          <w:fldChar w:fldCharType="end"/>
        </w:r>
      </w:hyperlink>
    </w:p>
    <w:p>
      <w:pPr>
        <w:pStyle w:val="TOC2"/>
        <w:tabs>
          <w:tab w:val="right" w:leader="dot" w:pos="8306"/>
        </w:tabs>
      </w:pPr>
      <w:hyperlink w:anchor="_Toc7187" w:history="1">
        <w:r>
          <w:rPr>
            <w:rFonts w:ascii="仿宋" w:eastAsia="仿宋" w:hAnsi="仿宋" w:cs="仿宋" w:hint="eastAsia"/>
            <w:lang w:eastAsia="zh-CN"/>
          </w:rPr>
          <w:t>(一)、利益相关者分析</w:t>
        </w:r>
        <w:r>
          <w:tab/>
        </w:r>
        <w:r>
          <w:fldChar w:fldCharType="begin"/>
        </w:r>
        <w:r>
          <w:instrText xml:space="preserve"> PAGEREF _Toc7187 \h </w:instrText>
        </w:r>
        <w:r>
          <w:fldChar w:fldCharType="separate"/>
        </w:r>
        <w:r>
          <w:t>71</w:t>
        </w:r>
        <w:r>
          <w:fldChar w:fldCharType="end"/>
        </w:r>
      </w:hyperlink>
    </w:p>
    <w:p>
      <w:pPr>
        <w:pStyle w:val="TOC2"/>
        <w:tabs>
          <w:tab w:val="right" w:leader="dot" w:pos="8306"/>
        </w:tabs>
      </w:pPr>
      <w:hyperlink w:anchor="_Toc23450" w:history="1">
        <w:r>
          <w:rPr>
            <w:rFonts w:ascii="仿宋" w:eastAsia="仿宋" w:hAnsi="仿宋" w:cs="仿宋" w:hint="eastAsia"/>
            <w:lang w:eastAsia="zh-CN"/>
          </w:rPr>
          <w:t>(二)、沟通计划</w:t>
        </w:r>
        <w:r>
          <w:tab/>
        </w:r>
        <w:r>
          <w:fldChar w:fldCharType="begin"/>
        </w:r>
        <w:r>
          <w:instrText xml:space="preserve"> PAGEREF _Toc23450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01"/>
      <w:r>
        <w:rPr>
          <w:rFonts w:ascii="仿宋" w:eastAsia="仿宋" w:hAnsi="仿宋" w:cs="仿宋" w:hint="eastAsia"/>
          <w:sz w:val="28"/>
          <w:lang w:eastAsia="zh-CN"/>
        </w:rPr>
        <w:t>一、铌项目概论</w:t>
      </w:r>
      <w:bookmarkEnd w:id="2"/>
    </w:p>
    <w:p>
      <w:pPr>
        <w:pStyle w:val="Heading2"/>
        <w:rPr>
          <w:rFonts w:ascii="仿宋" w:eastAsia="仿宋" w:hAnsi="仿宋" w:cs="仿宋" w:hint="eastAsia"/>
          <w:lang w:eastAsia="zh-CN"/>
        </w:rPr>
      </w:pPr>
      <w:bookmarkStart w:id="3" w:name="_Toc30117"/>
      <w:r>
        <w:rPr>
          <w:rFonts w:ascii="仿宋" w:eastAsia="仿宋" w:hAnsi="仿宋" w:cs="仿宋" w:hint="eastAsia"/>
          <w:lang w:eastAsia="zh-CN"/>
        </w:rPr>
        <w:t>(一)、铌项目概况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的起源追溯至对市场的深入洞察。市场的不断演变与变革为铌项目提供了难得的机遇。当前市场存在的需求缺口和变革的大环境共同构成了铌项目的背景。这个铌项目旨在充分利用市场机遇，填补行业中尚未满足的需求，为客户提供全新的解决方案。市场的变革和需求的增长使得这个铌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铌项目名称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铌项目正式命名为铌。这个名称不仅仅是一个标识，更代表了铌项目的核心理念和愿景。它蕴含着铌项目所要解决问题的关键字，具有强烈的表达和辨识度，为铌项目树立了鲜明的品牌形象。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铌项目目标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的核心目标是提供一种全新、高效的解决方案，满足客户日益增长的需求。铌项目追求的不仅仅是满足市场需求，更是在市场中获得卓越的竞争优势。通过不断提升产品或服务的质量和创新水平，铌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铌项目范围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全面涵盖了产品研发、制造、市场推广和售后服务，确保从产品设计到最终用户体验的全方位关注。这一全面的铌项目范围是为了确保铌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铌项目时间表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铌项目计划在未来18个月内完成，包括研发、测试、市场试点和正式推出等不同阶段。这个时间表的合理设计是为了确保铌项目各个阶段的顺利推进，以便按时交付高质量的成果。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铌项目预算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铌项目总预算估算为XX百万美元，主要分配在研发、市场推广、人员培训和运营等方面。这一充足的预算为铌项目提供了充足的资源，确保铌项目在各个方面都能取得优异的表现。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铌项目风险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铌项目可能面临的风险包括市场接受度低、技术难题、竞争激烈等。铌项目团队已经制定了相应的风险应对计划，通过前瞻性的风险管理，确保铌项目在面对不确定性时能够迅速做出应对。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铌项目团队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铌项目汇聚了一支经验丰富、多领域专业素养的核心团队，确保铌项目在各个方面都能拥有高水平的执行力。团队的协同作战是铌项目成功的关键因素之一。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铌项目背景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铌项目的背景根植于市场对更高效、创新产品的渴望，同时也受到科技发展对行业格局的深刻改变的影响。这为铌项目提供了广阔的发展空间和市场需求。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铌项目现状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截至目前，铌项目已完成市场调研和技术验证，取得了初步的成功。这为铌项目在未来的发展奠定了坚实的基础，为更远大的目标打下了坚实的基石。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430"/>
      <w:r>
        <w:rPr>
          <w:rFonts w:ascii="仿宋" w:eastAsia="仿宋" w:hAnsi="仿宋" w:cs="仿宋" w:hint="eastAsia"/>
          <w:sz w:val="28"/>
          <w:lang w:eastAsia="zh-CN"/>
        </w:rPr>
        <w:t>(二)、铌项目目标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keyword》铌项目首要业务目标是在市场中占据有利地位，实现产品/服务的成功推广和销售。通过不断提升产品质量、创新性，铌项目追求成为行业中的领导者，赢得更多客户的青睐。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在科技迅速发展的时代，铌项目着眼于技术创新。通过持续的研发和技术升级，铌项目旨在推出更具创新性的产品或服务，以满足市场对新鲜、先进解决方案的需求。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为了建立可持续的客户关系，铌项目设定了客户满意度目标。通过提供卓越的产品质量和优质的客户服务，铌项目追求赢得客户的信任和忠诚度，确保他们的满意度达到行业领先水平。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铌项目注重社会责任和可持续发展。通过实施环保、社会责任铌项目，铌项目致力于在经济发展的同时保护环境，促进社会公平，实现可持续经营。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铌项目的团队是实现目标的核心驱动力。因此，铌项目设定了团队发展目标，包括提升团队成员的专业技能、培养领导力，以及搭建协同高效的团队工作氛围。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726"/>
      <w:r>
        <w:rPr>
          <w:rFonts w:ascii="仿宋" w:eastAsia="仿宋" w:hAnsi="仿宋" w:cs="仿宋" w:hint="eastAsia"/>
          <w:sz w:val="28"/>
          <w:lang w:eastAsia="zh-CN"/>
        </w:rPr>
        <w:t>(三)、铌项目提出的理由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铌项目提出的理由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铌项目的提出源于对市场机遇的深刻洞察。当前市场中存在的需求缺口和行业发展趋势表明，有巨大的商业机会等待被开发。通过准确捕捉市场机遇，铌项目可以在激烈的竞争中脱颖而出，迅速占领市场份额。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的理念基于对技术创新的信仰。通过持续的研发和技术投入，铌项目有望推出更具创新性的产品或服务。在科技飞速发展的当下，铌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的提出是为了增强企业的行业竞争力。通过提升产品或服务的质量和独特性，铌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铌项目响应了消费者需求的变化。随着社会和科技的不断发展，消费者对产品和服务的需求也在发生变化。通过深入了解并及时回应消费者的新需求，铌项目将能够提供更符合市场潮流和客户期望的解决方案。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铌项目的提出是企业战略发展规划的一部分。在面对日益激烈的市场竞争和不断变化的商业环境中，铌项目作为企业战略的一环，旨在为企业开辟新的增长领域，巩固企业在行业中的地位。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铌项目的提出不仅仅是基于商业考量，还注重社会责任。通过推出环保、社会责任等方面的铌项目，铌企业可以在社会中树立积极形象，为社会做出积极贡献，实现经济效益和社会效益的双赢。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铌项目的提出反映了对利益相关者期望的关注。包括客户、员工、投资者等利益相关者在企业发展中都有着各自的期望，铌项目力求在满足这些期望的同时，取得更大的共赢。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741"/>
      <w:r>
        <w:rPr>
          <w:rFonts w:ascii="仿宋" w:eastAsia="仿宋" w:hAnsi="仿宋" w:cs="仿宋" w:hint="eastAsia"/>
          <w:sz w:val="28"/>
          <w:lang w:eastAsia="zh-CN"/>
        </w:rPr>
        <w:t>(四)、铌项目意义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在实施铌项目的过程中，我们不仅仅是在追逐商业成功，更是为企业和社会的多个层面创造了深远的意义。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的首要意义在于提升企业的市场竞争力。通过持续的创新和对产品质量的高标准要求，铌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此外，铌项目的推进将促使行业技术水平的提升。通过引入先进技术和创新性解决方案，铌项目有望在行业中树立标杆，推动整个行业走向更高水平。这对于行业的可持续发展和创新力的提升都具有积极的影响。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在社会层面，铌项目不仅创造了大量就业机会，提高了就业水平，还注重社会责任和环保。通过参与社会公益事业和推动环保铌项目，铌项目为社会贡献了一份力量，体现了企业对社会的积极回馈。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综合而言，铌项目意义重大，不仅推动了企业的发展，也为行业和社会的进步贡献了积极力量。这是一个全面而深刻的影响，将在未来产生可持续的正面效应。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939"/>
      <w:r>
        <w:rPr>
          <w:rFonts w:ascii="仿宋" w:eastAsia="仿宋" w:hAnsi="仿宋" w:cs="仿宋" w:hint="eastAsia"/>
          <w:sz w:val="28"/>
          <w:lang w:eastAsia="zh-CN"/>
        </w:rPr>
        <w:t>(五)、铌项目背景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在当今迅猛发展的商业环境中，铌项目的动因根植于对多方面因素的审慎考量。这个铌项目的提出并非孤立的决策，而是对企业所处背景深入思考的产物。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市场的不断演变是铌项目背后的首要原因。科技的迅速发展和全球市场的快速变化使得企业必须灵活应对。铌项目应运而生，旨在通过创新性的解决方案迎合市场的多变需求，赢得竞争中的先机。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竞争的激烈程度也是铌项目背景中不可忽视的一环。企业需要在激烈竞争中脱颖而出，为此，铌项目致力于打破常规，提供独特的价值主张，以吸引客户并确保市场份额的增长。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技术的迅速发展为企业带来了机遇与挑战。作为铌项目启动的背景之一，对新兴技术的应用将有助于提升企业的技术水平，使其在不断演进的商业环境中保持竞争优势。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此外，社会对企业责任的期望也在逐渐升高。铌项目充分融入了社会责任的理念，通过可持续经营和社会公益铌项目，企图为社会贡献一份力量，在商业成功的同时关注社会价值。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470"/>
      <w:r>
        <w:rPr>
          <w:rFonts w:ascii="仿宋" w:eastAsia="仿宋" w:hAnsi="仿宋" w:cs="仿宋" w:hint="eastAsia"/>
          <w:sz w:val="28"/>
          <w:lang w:eastAsia="zh-CN"/>
        </w:rPr>
        <w:t>二、铌项目建设背景及必要性分析</w:t>
      </w:r>
      <w:bookmarkEnd w:id="8"/>
    </w:p>
    <w:p>
      <w:pPr>
        <w:pStyle w:val="Heading2"/>
        <w:rPr>
          <w:rFonts w:ascii="仿宋" w:eastAsia="仿宋" w:hAnsi="仿宋" w:cs="仿宋" w:hint="eastAsia"/>
          <w:lang w:eastAsia="zh-CN"/>
        </w:rPr>
      </w:pPr>
      <w:bookmarkStart w:id="9" w:name="_Toc20425"/>
      <w:r>
        <w:rPr>
          <w:rFonts w:ascii="仿宋" w:eastAsia="仿宋" w:hAnsi="仿宋" w:cs="仿宋" w:hint="eastAsia"/>
          <w:lang w:eastAsia="zh-CN"/>
        </w:rPr>
        <w:t>(一)、铌项目背景分析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铌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我们的背景分析将深入挖掘当前行业的发展趋势，通过对竞争态势的全面审视，找到铌项目在这个潮流中的定位。同时，我们将关注行业内涌现的新兴机遇，以便铌项目更好地融入行业发展的潮流中。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铌项目提供了强大的发展动力。我们将聚焦于行业内最新的技术发展趋势，包括但不限于人工智能、大数据分析、物联网等领域。通过深度的技术研究，我们将确保铌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铌项目发展的源泉。我们将投入更多的精力对市场需求进行深入剖析，超越表面的需求，深入挖掘潜在的市场痛点和机遇。通过对市场需求的细致了解，铌项目将更有针对性地设计解决方案，满足市场的多样化需求，从而更好地促进铌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铌项目战略至关重要。我们将对竞争态势进行更为深入的分析，包括但不限于市场份额、产品特点、客户满意度等多个维度。通过深度的竞争分析，铌项目将能够更准确地把握市场脉搏，制定具有竞争力的铌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铌项目的发展具有直接的影响。我们将进行更为全面的法规和政策分析，了解行业发展中的潜在法律风险和合规挑战。通过充分了解和遵守相关法规，铌项目将确保在法律框架内合法合规运营，为铌项目的稳健发展提供有力支持。</w:t>
      </w:r>
    </w:p>
    <w:p>
      <w:pPr>
        <w:pStyle w:val="Heading2"/>
        <w:ind w:firstLine="560" w:firstLineChars="200"/>
        <w:rPr>
          <w:rFonts w:ascii="仿宋" w:eastAsia="仿宋" w:hAnsi="仿宋" w:cs="仿宋" w:hint="eastAsia"/>
          <w:sz w:val="28"/>
          <w:lang w:eastAsia="zh-CN"/>
        </w:rPr>
      </w:pPr>
      <w:bookmarkStart w:id="10" w:name="_Toc12887"/>
      <w:r>
        <w:rPr>
          <w:rFonts w:ascii="仿宋" w:eastAsia="仿宋" w:hAnsi="仿宋" w:cs="仿宋" w:hint="eastAsia"/>
          <w:sz w:val="28"/>
          <w:lang w:eastAsia="zh-CN"/>
        </w:rPr>
        <w:t>(二)、铌项目建设必要性分析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建设的迫切性源于对行业发展趋势的深刻洞察。我们正处于一个行业变革的时代，科技创新、数字化转型成为企业发展的关键动力。铌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建设不仅仅是为了跟上潮流，更是为了通过技术创新推动企业的持续发展。通过引入先进的技术和解决方案，铌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铌项目的建设成为必然选择，通过提高产品质量、拓展服务领域，从而在竞争中获得更多的机会。铌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铌项目建设的必要性体现在对客户需求更精准的满足。通过铌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铌项目建设的背后是对企业持续创新的追求。只有通过不断创新，企业才能在竞争中立于不败之地。铌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584"/>
      <w:r>
        <w:rPr>
          <w:rFonts w:ascii="仿宋" w:eastAsia="仿宋" w:hAnsi="仿宋" w:cs="仿宋" w:hint="eastAsia"/>
          <w:sz w:val="28"/>
          <w:lang w:eastAsia="zh-CN"/>
        </w:rPr>
        <w:t>三、铌项目建设单位说明</w:t>
      </w:r>
      <w:bookmarkEnd w:id="11"/>
    </w:p>
    <w:p>
      <w:pPr>
        <w:pStyle w:val="Heading2"/>
        <w:rPr>
          <w:rFonts w:ascii="仿宋" w:eastAsia="仿宋" w:hAnsi="仿宋" w:cs="仿宋" w:hint="eastAsia"/>
          <w:lang w:eastAsia="zh-CN"/>
        </w:rPr>
      </w:pPr>
      <w:bookmarkStart w:id="12" w:name="_Toc30921"/>
      <w:r>
        <w:rPr>
          <w:rFonts w:ascii="仿宋" w:eastAsia="仿宋" w:hAnsi="仿宋" w:cs="仿宋" w:hint="eastAsia"/>
          <w:lang w:eastAsia="zh-CN"/>
        </w:rPr>
        <w:t>(一)、铌项目承办单位基本情况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68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铌项目承办单位的XXXX，我们着眼于实现可持续的经济效益。通过技术创新和解决方案的提供，公司预计在铌项目执行期间将获得可观的收入增长。这一收入来源主要包括铌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同时，我们注重成本控制和效率提升，以确保铌项目的可持续盈利。透过精细的管理和资源优化，公司期望实现铌项目利润最大化。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铌项目实施进行全面的投资评估，包括铌项目启动阶段的资金投入和后续运营成本。通过对铌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为确保公司在铌项目实施过程中具备足够的资金流动性，公司将进行详尽的现金流分析。这包括资金需求的合理预测、铌项目周期内的资金峰谷分析以及灵活的财务管理策略，以应对各种潜在的经济变动。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2989"/>
      <w:r>
        <w:rPr>
          <w:rFonts w:ascii="仿宋" w:eastAsia="仿宋" w:hAnsi="仿宋" w:cs="仿宋" w:hint="eastAsia"/>
          <w:sz w:val="28"/>
          <w:lang w:eastAsia="zh-CN"/>
        </w:rPr>
        <w:t>四、铌项目土建工程</w:t>
      </w:r>
      <w:bookmarkEnd w:id="14"/>
    </w:p>
    <w:p>
      <w:pPr>
        <w:pStyle w:val="Heading2"/>
        <w:rPr>
          <w:rFonts w:ascii="仿宋" w:eastAsia="仿宋" w:hAnsi="仿宋" w:cs="仿宋" w:hint="eastAsia"/>
          <w:lang w:eastAsia="zh-CN"/>
        </w:rPr>
      </w:pPr>
      <w:bookmarkStart w:id="15" w:name="_Toc2104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在铌项目的建筑工程设计中，我们将秉承一系列重要的设计原则，以确保铌项目建筑在功能、美观、可持续性等方面达到最佳效果。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首要原则是确保建筑的功能性得到最大化的发挥。我们将充分理解铌项目的实际需求，合理布局各个功能区域，保证建筑在满足业务需求的同时，提供高效的工作环境。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在建筑设计中，我们将综合考虑建设和运营成本。通过精细的经济效益分析，确保设计方案在高效利用资源的同时，对铌项目的长期盈利能力有积极的贡献。</w:t>
      </w:r>
    </w:p>
    <w:p>
      <w:pPr>
        <w:pStyle w:val="Heading2"/>
        <w:ind w:firstLine="560" w:firstLineChars="200"/>
        <w:rPr>
          <w:rFonts w:ascii="仿宋" w:eastAsia="仿宋" w:hAnsi="仿宋" w:cs="仿宋" w:hint="eastAsia"/>
          <w:sz w:val="28"/>
          <w:lang w:eastAsia="zh-CN"/>
        </w:rPr>
      </w:pPr>
      <w:bookmarkStart w:id="16" w:name="_Toc2309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铌项目的土建工程设计中，我们将精准设定设计年限，结合铌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铌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348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铌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铌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铌项目的建筑设计将充分考虑施工、安装和维修的方便性，以提高整体工程的实用性和可维护性。这种设计理念旨在使场房不仅在技术上达到最高水平，同时在使用和维护方面也能够更加便捷高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https://d.book118.com/456213212042010040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1E792D"/>
    <w:rsid w:val="6A1E79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21321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2024-01-20T15:48:00Z</dcterms:created>
  <dcterms:modified xsi:type="dcterms:W3CDTF">2024-01-20T15:48:46Z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94225CA31AB84CC295964DCA8A79F150_11</vt:lpwstr>
  </property>
  <property fmtid="{D5CDD505-2E9C-101B-9397-08002B2CF9AE}" pid="3" name="KSOProductBuildVer">
    <vt:lpwstr>2052-12.1.0.16120</vt:lpwstr>
  </property>
</Properties>
</file>