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4" w:lineRule="auto"/>
      </w:pPr>
      <w:r>
        <mc:AlternateContent>
          <mc:Choice Requires="wps">
            <w:drawing>
              <wp:anchor distT="0" distB="0" distL="0" distR="0" simplePos="0" relativeHeight="251659264" behindDoc="1" locked="0" layoutInCell="0" allowOverlap="1">
                <wp:simplePos x="0" y="0"/>
                <wp:positionH relativeFrom="page">
                  <wp:posOffset>1898700</wp:posOffset>
                </wp:positionH>
                <wp:positionV relativeFrom="page">
                  <wp:posOffset>11550718</wp:posOffset>
                </wp:positionV>
                <wp:extent cx="2463800" cy="6350"/>
                <wp:effectExtent l="0" t="0" r="0" b="0"/>
                <wp:wrapNone/>
                <wp:docPr id="2" name="Rect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898700" y="11550718"/>
                          <a:ext cx="246380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" o:spid="_x0000_s1025" style="width:194pt;height:0.5pt;margin-top:909.51pt;margin-left:149.5pt;mso-position-horizontal-relative:page;mso-position-vertical-relative:page;mso-wrap-distance-bottom:0;mso-wrap-distance-left:0;mso-wrap-distance-right:0;mso-wrap-distance-top:0;position:absolute;v-text-anchor:top;z-index:-251658240" o:allowincell="f" fillcolor="black" stroked="f"/>
            </w:pict>
          </mc:Fallback>
        </mc:AlternateContent>
      </w: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120" w:line="219" w:lineRule="auto"/>
        <w:ind w:left="2280"/>
        <w:outlineLvl w:val="0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b/>
          <w:bCs/>
          <w:color w:val="E70F0F"/>
          <w:spacing w:val="8"/>
          <w:sz w:val="37"/>
          <w:szCs w:val="37"/>
        </w:rPr>
        <w:t>第十一讲</w:t>
      </w:r>
      <w:r>
        <w:rPr>
          <w:rFonts w:ascii="SimSun" w:eastAsia="SimSun" w:hAnsi="SimSun" w:cs="SimSun"/>
          <w:color w:val="E70F0F"/>
          <w:spacing w:val="186"/>
          <w:sz w:val="37"/>
          <w:szCs w:val="37"/>
        </w:rPr>
        <w:t xml:space="preserve"> </w:t>
      </w:r>
      <w:r>
        <w:rPr>
          <w:rFonts w:ascii="SimSun" w:eastAsia="SimSun" w:hAnsi="SimSun" w:cs="SimSun"/>
          <w:b/>
          <w:bCs/>
          <w:color w:val="E70F0F"/>
          <w:spacing w:val="8"/>
          <w:sz w:val="37"/>
          <w:szCs w:val="37"/>
        </w:rPr>
        <w:t>常见有机化合物(选考选修5的学生不用)</w:t>
      </w:r>
    </w:p>
    <w:p>
      <w:pPr>
        <w:pStyle w:val="BodyText"/>
        <w:spacing w:line="308" w:lineRule="auto"/>
      </w:pPr>
    </w:p>
    <w:p>
      <w:pPr>
        <w:spacing w:before="94" w:line="200" w:lineRule="auto"/>
        <w:ind w:left="2024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1"/>
          <w:sz w:val="29"/>
          <w:szCs w:val="29"/>
        </w:rPr>
        <w:t>2016高考导航——适用于全国卷I</w:t>
      </w:r>
    </w:p>
    <w:tbl>
      <w:tblPr>
        <w:tblStyle w:val="TableNormal"/>
        <w:tblW w:w="123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202"/>
        <w:gridCol w:w="2847"/>
        <w:gridCol w:w="2468"/>
        <w:gridCol w:w="3812"/>
      </w:tblGrid>
      <w:tr>
        <w:tblPrEx>
          <w:tblW w:w="123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4"/>
        </w:trPr>
        <w:tc>
          <w:tcPr>
            <w:tcW w:w="3202" w:type="dxa"/>
            <w:vAlign w:val="top"/>
          </w:tcPr>
          <w:p>
            <w:pPr>
              <w:pStyle w:val="TableText"/>
              <w:spacing w:before="55" w:line="204" w:lineRule="auto"/>
              <w:ind w:left="1055"/>
            </w:pPr>
            <w:r>
              <w:rPr>
                <w:spacing w:val="4"/>
              </w:rPr>
              <w:t>最新考纲</w:t>
            </w:r>
          </w:p>
        </w:tc>
        <w:tc>
          <w:tcPr>
            <w:tcW w:w="2847" w:type="dxa"/>
            <w:vAlign w:val="top"/>
          </w:tcPr>
          <w:p>
            <w:pPr>
              <w:pStyle w:val="TableText"/>
              <w:spacing w:before="55" w:line="204" w:lineRule="auto"/>
              <w:ind w:left="872"/>
            </w:pPr>
            <w:r>
              <w:rPr>
                <w:spacing w:val="6"/>
              </w:rPr>
              <w:t>高频考点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spacing w:before="55" w:line="204" w:lineRule="auto"/>
              <w:ind w:left="685"/>
            </w:pPr>
            <w:r>
              <w:rPr>
                <w:spacing w:val="2"/>
              </w:rPr>
              <w:t>高考印证</w:t>
            </w:r>
          </w:p>
        </w:tc>
        <w:tc>
          <w:tcPr>
            <w:tcW w:w="3812" w:type="dxa"/>
            <w:vAlign w:val="top"/>
          </w:tcPr>
          <w:p>
            <w:pPr>
              <w:pStyle w:val="TableText"/>
              <w:spacing w:before="55" w:line="204" w:lineRule="auto"/>
              <w:ind w:left="1358"/>
            </w:pPr>
            <w:r>
              <w:rPr>
                <w:spacing w:val="5"/>
              </w:rPr>
              <w:t>命题趋势</w:t>
            </w:r>
          </w:p>
        </w:tc>
      </w:tr>
      <w:tr>
        <w:tblPrEx>
          <w:tblW w:w="12329" w:type="dxa"/>
          <w:tblInd w:w="5" w:type="dxa"/>
          <w:tblLayout w:type="fixed"/>
        </w:tblPrEx>
        <w:trPr>
          <w:trHeight w:val="728"/>
        </w:trPr>
        <w:tc>
          <w:tcPr>
            <w:tcW w:w="320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0" w:line="219" w:lineRule="auto"/>
              <w:ind w:left="244"/>
            </w:pPr>
            <w:r>
              <w:rPr>
                <w:spacing w:val="1"/>
              </w:rPr>
              <w:t>1.了解甲烷、乙烯、苯</w:t>
            </w:r>
          </w:p>
          <w:p>
            <w:pPr>
              <w:pStyle w:val="TableText"/>
              <w:spacing w:before="79" w:line="219" w:lineRule="auto"/>
              <w:ind w:left="244"/>
            </w:pPr>
            <w:r>
              <w:rPr>
                <w:spacing w:val="1"/>
              </w:rPr>
              <w:t>等有机化合物的主要性</w:t>
            </w:r>
          </w:p>
          <w:p>
            <w:pPr>
              <w:pStyle w:val="TableText"/>
              <w:spacing w:before="52" w:line="220" w:lineRule="auto"/>
              <w:ind w:left="1384"/>
            </w:pPr>
            <w:r>
              <w:rPr>
                <w:spacing w:val="2"/>
              </w:rPr>
              <w:t>质。</w:t>
            </w:r>
          </w:p>
          <w:p>
            <w:pPr>
              <w:pStyle w:val="TableText"/>
              <w:spacing w:before="57" w:line="219" w:lineRule="auto"/>
              <w:ind w:left="144"/>
            </w:pPr>
            <w:r>
              <w:rPr>
                <w:spacing w:val="-1"/>
              </w:rPr>
              <w:t>2.了解同分异构现象。</w:t>
            </w: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20" w:lineRule="auto"/>
              <w:ind w:left="375"/>
            </w:pPr>
            <w:r>
              <w:rPr>
                <w:spacing w:val="2"/>
              </w:rPr>
              <w:t>3.了解乙醇、乙酸的</w:t>
            </w:r>
          </w:p>
          <w:p>
            <w:pPr>
              <w:pStyle w:val="TableText"/>
              <w:spacing w:before="18" w:line="220" w:lineRule="auto"/>
              <w:ind w:left="244"/>
            </w:pPr>
            <w:r>
              <w:rPr>
                <w:spacing w:val="1"/>
              </w:rPr>
              <w:t>组成和主要性质及重要</w:t>
            </w:r>
          </w:p>
          <w:p>
            <w:pPr>
              <w:pStyle w:val="TableText"/>
              <w:spacing w:before="49" w:line="221" w:lineRule="auto"/>
              <w:ind w:left="1255"/>
            </w:pPr>
            <w:r>
              <w:rPr>
                <w:spacing w:val="-2"/>
              </w:rPr>
              <w:t>应用。</w:t>
            </w:r>
          </w:p>
          <w:p>
            <w:pPr>
              <w:pStyle w:val="TableText"/>
              <w:spacing w:before="44" w:line="242" w:lineRule="auto"/>
              <w:ind w:left="375" w:right="252"/>
              <w:jc w:val="both"/>
            </w:pPr>
            <w:r>
              <w:rPr>
                <w:spacing w:val="1"/>
              </w:rPr>
              <w:t>4.了解上述有机化合</w:t>
            </w:r>
            <w:r>
              <w:t xml:space="preserve">  </w:t>
            </w:r>
            <w:r>
              <w:rPr>
                <w:spacing w:val="7"/>
              </w:rPr>
              <w:t>物发生反应的类型。</w:t>
            </w:r>
            <w:r>
              <w:rPr>
                <w:spacing w:val="1"/>
              </w:rPr>
              <w:t xml:space="preserve"> </w:t>
            </w:r>
            <w:r>
              <w:rPr>
                <w:spacing w:val="13"/>
              </w:rPr>
              <w:t>5.了解糖类、油脂、</w:t>
            </w:r>
          </w:p>
          <w:p>
            <w:pPr>
              <w:pStyle w:val="TableText"/>
              <w:spacing w:before="30" w:line="220" w:lineRule="auto"/>
              <w:ind w:left="244"/>
            </w:pPr>
            <w:r>
              <w:rPr>
                <w:spacing w:val="1"/>
              </w:rPr>
              <w:t>蛋白质的组成和主要性</w:t>
            </w:r>
          </w:p>
          <w:p>
            <w:pPr>
              <w:pStyle w:val="TableText"/>
              <w:spacing w:before="48" w:line="220" w:lineRule="auto"/>
              <w:ind w:left="714"/>
            </w:pPr>
            <w:r>
              <w:rPr>
                <w:spacing w:val="-1"/>
              </w:rPr>
              <w:t>质及重要应用。</w:t>
            </w:r>
          </w:p>
          <w:p>
            <w:pPr>
              <w:pStyle w:val="TableText"/>
              <w:spacing w:before="38" w:line="219" w:lineRule="auto"/>
              <w:ind w:left="375"/>
            </w:pPr>
            <w:r>
              <w:rPr>
                <w:spacing w:val="2"/>
              </w:rPr>
              <w:t>6.以上各部分知识的</w:t>
            </w:r>
          </w:p>
          <w:p>
            <w:pPr>
              <w:pStyle w:val="TableText"/>
              <w:spacing w:before="40" w:line="200" w:lineRule="auto"/>
              <w:ind w:left="984"/>
            </w:pPr>
            <w:r>
              <w:rPr>
                <w:spacing w:val="-1"/>
              </w:rPr>
              <w:t>综合运用。</w:t>
            </w:r>
          </w:p>
        </w:tc>
        <w:tc>
          <w:tcPr>
            <w:tcW w:w="2847" w:type="dxa"/>
            <w:vAlign w:val="top"/>
          </w:tcPr>
          <w:p>
            <w:pPr>
              <w:pStyle w:val="TableText"/>
              <w:spacing w:before="61" w:line="379" w:lineRule="exact"/>
              <w:ind w:left="602"/>
            </w:pPr>
            <w:r>
              <w:rPr>
                <w:spacing w:val="3"/>
                <w:position w:val="7"/>
              </w:rPr>
              <w:t>同分异构体的</w:t>
            </w:r>
          </w:p>
          <w:p>
            <w:pPr>
              <w:pStyle w:val="TableText"/>
              <w:spacing w:line="189" w:lineRule="auto"/>
              <w:ind w:left="742"/>
            </w:pPr>
            <w:r>
              <w:rPr>
                <w:spacing w:val="2"/>
              </w:rPr>
              <w:t>书写与判断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spacing w:before="159" w:line="198" w:lineRule="auto"/>
              <w:ind w:left="685"/>
            </w:pPr>
            <w:r>
              <w:rPr>
                <w:spacing w:val="-2"/>
              </w:rPr>
              <w:t>2014·T7</w:t>
            </w:r>
          </w:p>
          <w:p>
            <w:pPr>
              <w:pStyle w:val="TableText"/>
              <w:spacing w:line="184" w:lineRule="auto"/>
              <w:ind w:left="615"/>
            </w:pPr>
            <w:r>
              <w:rPr>
                <w:spacing w:val="-2"/>
              </w:rPr>
              <w:t>2013·T12</w:t>
            </w:r>
          </w:p>
        </w:tc>
        <w:tc>
          <w:tcPr>
            <w:tcW w:w="381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60" w:line="219" w:lineRule="auto"/>
              <w:ind w:left="278"/>
            </w:pPr>
            <w:r>
              <w:rPr>
                <w:spacing w:val="1"/>
              </w:rPr>
              <w:t>侧重于考查同分异构体的书</w:t>
            </w:r>
          </w:p>
          <w:p>
            <w:pPr>
              <w:pStyle w:val="TableText"/>
              <w:spacing w:before="61" w:line="219" w:lineRule="auto"/>
              <w:ind w:left="277"/>
            </w:pPr>
            <w:r>
              <w:rPr>
                <w:spacing w:val="1"/>
              </w:rPr>
              <w:t>写和判断，要重视同分异构</w:t>
            </w:r>
          </w:p>
          <w:p>
            <w:pPr>
              <w:pStyle w:val="TableText"/>
              <w:spacing w:before="49" w:line="219" w:lineRule="auto"/>
              <w:ind w:left="278"/>
            </w:pPr>
            <w:r>
              <w:rPr>
                <w:spacing w:val="1"/>
              </w:rPr>
              <w:t>体方面的练习；对于常见有</w:t>
            </w:r>
          </w:p>
          <w:p>
            <w:pPr>
              <w:pStyle w:val="TableText"/>
              <w:spacing w:before="47" w:line="219" w:lineRule="auto"/>
              <w:ind w:left="347"/>
            </w:pPr>
            <w:r>
              <w:rPr>
                <w:spacing w:val="-1"/>
              </w:rPr>
              <w:t>机物的结构和性质的考查，</w:t>
            </w:r>
          </w:p>
          <w:p>
            <w:pPr>
              <w:pStyle w:val="TableText"/>
              <w:spacing w:before="30" w:line="219" w:lineRule="auto"/>
              <w:ind w:left="278"/>
            </w:pPr>
            <w:r>
              <w:rPr>
                <w:spacing w:val="1"/>
              </w:rPr>
              <w:t>以选择题为主。由于本专题</w:t>
            </w:r>
          </w:p>
          <w:p>
            <w:pPr>
              <w:pStyle w:val="TableText"/>
              <w:spacing w:before="42" w:line="220" w:lineRule="auto"/>
              <w:ind w:right="9"/>
              <w:jc w:val="right"/>
            </w:pPr>
            <w:r>
              <w:rPr>
                <w:spacing w:val="10"/>
              </w:rPr>
              <w:t>知识点与能源、交通、医疗、</w:t>
            </w:r>
          </w:p>
          <w:p>
            <w:pPr>
              <w:pStyle w:val="TableText"/>
              <w:spacing w:before="36" w:line="219" w:lineRule="auto"/>
              <w:ind w:left="278"/>
            </w:pPr>
            <w:r>
              <w:rPr>
                <w:spacing w:val="1"/>
              </w:rPr>
              <w:t>工农业生产、科技、环保等</w:t>
            </w:r>
          </w:p>
          <w:p>
            <w:pPr>
              <w:pStyle w:val="TableText"/>
              <w:spacing w:before="51" w:line="219" w:lineRule="auto"/>
              <w:ind w:left="418"/>
            </w:pPr>
            <w:r>
              <w:t>密切联系，预计在2016年</w:t>
            </w:r>
          </w:p>
          <w:p>
            <w:pPr>
              <w:pStyle w:val="TableText"/>
              <w:spacing w:before="58" w:line="219" w:lineRule="auto"/>
              <w:ind w:left="277"/>
            </w:pPr>
            <w:r>
              <w:rPr>
                <w:spacing w:val="1"/>
              </w:rPr>
              <w:t>高考中仍会涉及，在备考时</w:t>
            </w:r>
          </w:p>
          <w:p>
            <w:pPr>
              <w:pStyle w:val="TableText"/>
              <w:spacing w:before="32" w:line="219" w:lineRule="auto"/>
              <w:ind w:left="1158"/>
            </w:pPr>
            <w:r>
              <w:rPr>
                <w:spacing w:val="-1"/>
              </w:rPr>
              <w:t>应特别注意。</w:t>
            </w:r>
          </w:p>
        </w:tc>
      </w:tr>
      <w:tr>
        <w:tblPrEx>
          <w:tblW w:w="12329" w:type="dxa"/>
          <w:tblInd w:w="5" w:type="dxa"/>
          <w:tblLayout w:type="fixed"/>
        </w:tblPrEx>
        <w:trPr>
          <w:trHeight w:val="1478"/>
        </w:trPr>
        <w:tc>
          <w:tcPr>
            <w:tcW w:w="32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47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7" w:line="392" w:lineRule="exact"/>
              <w:ind w:left="602"/>
            </w:pPr>
            <w:r>
              <w:rPr>
                <w:spacing w:val="3"/>
                <w:position w:val="8"/>
              </w:rPr>
              <w:t>常见有机物的</w:t>
            </w:r>
          </w:p>
          <w:p>
            <w:pPr>
              <w:pStyle w:val="TableText"/>
              <w:spacing w:line="220" w:lineRule="auto"/>
              <w:ind w:left="742"/>
            </w:pPr>
            <w:r>
              <w:rPr>
                <w:spacing w:val="6"/>
              </w:rPr>
              <w:t>结构与性质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spacing w:before="162" w:line="340" w:lineRule="exact"/>
              <w:ind w:left="805"/>
              <w:rPr>
                <w:sz w:val="21"/>
                <w:szCs w:val="21"/>
              </w:rPr>
            </w:pPr>
            <w:r>
              <w:rPr>
                <w:spacing w:val="-2"/>
                <w:position w:val="9"/>
                <w:sz w:val="21"/>
                <w:szCs w:val="21"/>
              </w:rPr>
              <w:t>2015·T9</w:t>
            </w:r>
          </w:p>
          <w:p>
            <w:pPr>
              <w:pStyle w:val="TableText"/>
              <w:spacing w:line="239" w:lineRule="auto"/>
              <w:ind w:left="75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2014·T26</w:t>
            </w:r>
          </w:p>
          <w:p>
            <w:pPr>
              <w:pStyle w:val="TableText"/>
              <w:spacing w:before="96"/>
              <w:ind w:left="8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2013·T8</w:t>
            </w:r>
          </w:p>
          <w:p>
            <w:pPr>
              <w:pStyle w:val="TableText"/>
              <w:spacing w:before="108" w:line="189" w:lineRule="auto"/>
              <w:ind w:left="75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2013·T13</w:t>
            </w:r>
          </w:p>
        </w:tc>
        <w:tc>
          <w:tcPr>
            <w:tcW w:w="38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2329" w:type="dxa"/>
          <w:tblInd w:w="5" w:type="dxa"/>
          <w:tblLayout w:type="fixed"/>
        </w:tblPrEx>
        <w:trPr>
          <w:trHeight w:val="3259"/>
        </w:trPr>
        <w:tc>
          <w:tcPr>
            <w:tcW w:w="32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47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7" w:line="219" w:lineRule="auto"/>
              <w:ind w:left="602"/>
            </w:pPr>
            <w:r>
              <w:rPr>
                <w:spacing w:val="1"/>
              </w:rPr>
              <w:t>常见有机反应</w:t>
            </w:r>
          </w:p>
          <w:p>
            <w:pPr>
              <w:pStyle w:val="TableText"/>
              <w:spacing w:before="71" w:line="219" w:lineRule="auto"/>
              <w:ind w:left="742"/>
            </w:pPr>
            <w:r>
              <w:rPr>
                <w:spacing w:val="2"/>
              </w:rPr>
              <w:t>类型的判断</w:t>
            </w:r>
          </w:p>
        </w:tc>
        <w:tc>
          <w:tcPr>
            <w:tcW w:w="2468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/>
              <w:ind w:left="685"/>
            </w:pPr>
            <w:r>
              <w:rPr>
                <w:spacing w:val="-2"/>
              </w:rPr>
              <w:t>2013·T8</w:t>
            </w:r>
          </w:p>
        </w:tc>
        <w:tc>
          <w:tcPr>
            <w:tcW w:w="38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91" w:line="219" w:lineRule="auto"/>
        <w:ind w:left="439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t>考点一</w:t>
      </w:r>
      <w:r>
        <w:rPr>
          <w:rFonts w:ascii="SimSun" w:eastAsia="SimSun" w:hAnsi="SimSun" w:cs="SimSun"/>
          <w:spacing w:val="131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同分异构体的书写与判断</w:t>
      </w: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spacing w:before="91" w:line="219" w:lineRule="auto"/>
        <w:ind w:left="122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t>[学生用书P49]</w:t>
      </w: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spacing w:before="120" w:line="224" w:lineRule="auto"/>
        <w:ind w:left="5620"/>
        <w:rPr>
          <w:rFonts w:ascii="YouYuan" w:eastAsia="YouYuan" w:hAnsi="YouYuan" w:cs="YouYuan"/>
          <w:sz w:val="37"/>
          <w:szCs w:val="37"/>
        </w:rPr>
      </w:pPr>
      <w:r>
        <w:rPr>
          <w:rFonts w:ascii="YouYuan" w:eastAsia="YouYuan" w:hAnsi="YouYuan" w:cs="YouYuan"/>
          <w:b/>
          <w:bCs/>
          <w:spacing w:val="-15"/>
          <w:sz w:val="37"/>
          <w:szCs w:val="37"/>
        </w:rPr>
        <w:t>|核心知识|</w:t>
      </w:r>
    </w:p>
    <w:p>
      <w:pPr>
        <w:spacing w:before="85" w:line="219" w:lineRule="auto"/>
        <w:ind w:left="1234"/>
        <w:rPr>
          <w:rFonts w:ascii="SimSun" w:eastAsia="SimSun" w:hAnsi="SimSun" w:cs="SimSun"/>
          <w:sz w:val="28"/>
          <w:szCs w:val="28"/>
        </w:rPr>
        <w:sectPr>
          <w:headerReference w:type="default" r:id="rId4"/>
          <w:pgSz w:w="16000" w:h="22640"/>
          <w:pgMar w:top="400" w:right="1855" w:bottom="0" w:left="1805" w:header="0" w:footer="0" w:gutter="0"/>
          <w:cols w:space="708"/>
        </w:sectPr>
      </w:pPr>
      <w:r>
        <w:rPr>
          <w:rFonts w:ascii="SimSun" w:eastAsia="SimSun" w:hAnsi="SimSun" w:cs="SimSun"/>
          <w:spacing w:val="-2"/>
          <w:sz w:val="28"/>
          <w:szCs w:val="28"/>
        </w:rPr>
        <w:t>1.</w:t>
      </w:r>
      <w:r>
        <w:rPr>
          <w:rFonts w:ascii="SimSun" w:eastAsia="SimSun" w:hAnsi="SimSun" w:cs="SimSun"/>
          <w:spacing w:val="-2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掌握以下几种烷烃的同分异构体</w:t>
      </w:r>
    </w:p>
    <w:p>
      <w:pPr>
        <w:spacing w:before="98" w:line="3820" w:lineRule="exact"/>
        <w:ind w:firstLine="1225"/>
      </w:pPr>
      <w:r>
        <w:rPr>
          <w:position w:val="-76"/>
        </w:rPr>
        <w:drawing>
          <wp:inline distT="0" distB="0" distL="0" distR="0">
            <wp:extent cx="5156231" cy="242567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56231" cy="2425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20" w:lineRule="exact"/>
        <w:sectPr>
          <w:headerReference w:type="default" r:id="rId6"/>
          <w:type w:val="nextPage"/>
          <w:pgSz w:w="16000" w:h="22640"/>
          <w:pgMar w:top="400" w:right="1855" w:bottom="0" w:left="1805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45" w:lineRule="auto"/>
      </w:pPr>
      <w:r>
        <w:drawing>
          <wp:anchor distT="0" distB="0" distL="0" distR="0" simplePos="0" relativeHeight="251660288" behindDoc="1" locked="0" layoutInCell="0" allowOverlap="1">
            <wp:simplePos x="0" y="0"/>
            <wp:positionH relativeFrom="page">
              <wp:posOffset>2432100</wp:posOffset>
            </wp:positionH>
            <wp:positionV relativeFrom="page">
              <wp:posOffset>6819877</wp:posOffset>
            </wp:positionV>
            <wp:extent cx="762000" cy="2031959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2031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line="3680" w:lineRule="exact"/>
        <w:ind w:firstLine="719"/>
      </w:pPr>
      <w:r>
        <w:rPr>
          <w:position w:val="-73"/>
        </w:rPr>
        <w:drawing>
          <wp:inline distT="0" distB="0" distL="0" distR="0">
            <wp:extent cx="5810301" cy="233712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10301" cy="233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spacing w:before="95" w:line="219" w:lineRule="auto"/>
        <w:ind w:left="57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6"/>
          <w:sz w:val="29"/>
          <w:szCs w:val="29"/>
        </w:rPr>
        <w:t>2.</w:t>
      </w:r>
      <w:r>
        <w:rPr>
          <w:rFonts w:ascii="SimSun" w:eastAsia="SimSun" w:hAnsi="SimSun" w:cs="SimSun"/>
          <w:spacing w:val="-40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6"/>
          <w:sz w:val="29"/>
          <w:szCs w:val="29"/>
        </w:rPr>
        <w:t>一元取代物同分异构体数目的判断——等</w:t>
      </w:r>
      <w:r>
        <w:rPr>
          <w:rFonts w:ascii="SimSun" w:eastAsia="SimSun" w:hAnsi="SimSun" w:cs="SimSun"/>
          <w:spacing w:val="-7"/>
          <w:sz w:val="29"/>
          <w:szCs w:val="29"/>
        </w:rPr>
        <w:t>效氢法</w:t>
      </w:r>
    </w:p>
    <w:p>
      <w:pPr>
        <w:spacing w:before="4" w:line="234" w:lineRule="auto"/>
        <w:ind w:left="50" w:right="104" w:firstLine="56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10"/>
          <w:sz w:val="29"/>
          <w:szCs w:val="29"/>
        </w:rPr>
        <w:t>(1)有机物中位置等同的氢原子叫等效氢原子，烃的分子中等</w:t>
      </w:r>
      <w:r>
        <w:rPr>
          <w:rFonts w:ascii="SimSun" w:eastAsia="SimSun" w:hAnsi="SimSun" w:cs="SimSun"/>
          <w:spacing w:val="-11"/>
          <w:sz w:val="29"/>
          <w:szCs w:val="29"/>
        </w:rPr>
        <w:t>效氢原子的种类有多少，</w:t>
      </w:r>
      <w:r>
        <w:rPr>
          <w:rFonts w:ascii="SimSun" w:eastAsia="SimSun" w:hAnsi="SimSun" w:cs="SimSun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2"/>
          <w:sz w:val="29"/>
          <w:szCs w:val="29"/>
        </w:rPr>
        <w:t>则其一元取代物数目就有多少。</w:t>
      </w:r>
    </w:p>
    <w:p>
      <w:pPr>
        <w:spacing w:before="15"/>
        <w:ind w:left="61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11"/>
          <w:sz w:val="29"/>
          <w:szCs w:val="29"/>
        </w:rPr>
        <w:t>(2)等效氢原子的数目的判断通常有如下三个原则：</w:t>
      </w:r>
    </w:p>
    <w:p>
      <w:pPr>
        <w:spacing w:line="217" w:lineRule="auto"/>
        <w:ind w:left="61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10"/>
          <w:sz w:val="29"/>
          <w:szCs w:val="29"/>
        </w:rPr>
        <w:t>①同一碳原子上的氢原子是等效的</w:t>
      </w:r>
    </w:p>
    <w:p>
      <w:pPr>
        <w:spacing w:before="10" w:line="219" w:lineRule="auto"/>
        <w:ind w:left="57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13"/>
          <w:position w:val="2"/>
          <w:sz w:val="29"/>
          <w:szCs w:val="29"/>
        </w:rPr>
        <w:t>例如：</w:t>
      </w:r>
      <w:r>
        <w:rPr>
          <w:rFonts w:ascii="SimSun" w:eastAsia="SimSun" w:hAnsi="SimSun" w:cs="SimSun"/>
          <w:spacing w:val="80"/>
          <w:position w:val="2"/>
          <w:sz w:val="29"/>
          <w:szCs w:val="29"/>
        </w:rPr>
        <w:t xml:space="preserve"> </w:t>
      </w:r>
      <w:r>
        <w:rPr>
          <w:position w:val="9"/>
          <w:sz w:val="29"/>
          <w:szCs w:val="29"/>
        </w:rPr>
        <w:drawing>
          <wp:inline distT="0" distB="0" distL="0" distR="0">
            <wp:extent cx="1517599" cy="665826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17599" cy="665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3"/>
          <w:sz w:val="29"/>
          <w:szCs w:val="29"/>
        </w:rPr>
        <w:t>分子中—</w:t>
      </w:r>
      <w:r>
        <w:rPr>
          <w:rFonts w:ascii="Times New Roman" w:eastAsia="Times New Roman" w:hAnsi="Times New Roman" w:cs="Times New Roman"/>
          <w:spacing w:val="-13"/>
          <w:sz w:val="29"/>
          <w:szCs w:val="29"/>
        </w:rPr>
        <w:t>CH₃</w:t>
      </w:r>
      <w:r>
        <w:rPr>
          <w:rFonts w:ascii="SimSun" w:eastAsia="SimSun" w:hAnsi="SimSun" w:cs="SimSun"/>
          <w:spacing w:val="-13"/>
          <w:sz w:val="29"/>
          <w:szCs w:val="29"/>
        </w:rPr>
        <w:t>上的3个氢原子是等效的。</w:t>
      </w:r>
    </w:p>
    <w:p>
      <w:pPr>
        <w:spacing w:line="216" w:lineRule="auto"/>
        <w:ind w:left="58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8"/>
          <w:sz w:val="29"/>
          <w:szCs w:val="29"/>
        </w:rPr>
        <w:t>②同一碳原子所连的甲基上的氢原子是等效的</w:t>
      </w:r>
    </w:p>
    <w:p>
      <w:pPr>
        <w:spacing w:before="30" w:line="212" w:lineRule="auto"/>
        <w:ind w:left="59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7"/>
          <w:sz w:val="29"/>
          <w:szCs w:val="29"/>
        </w:rPr>
        <w:t>例如：</w:t>
      </w:r>
      <w:r>
        <w:rPr>
          <w:rFonts w:ascii="SimSun" w:eastAsia="SimSun" w:hAnsi="SimSun" w:cs="SimSun"/>
          <w:spacing w:val="-56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9"/>
          <w:szCs w:val="29"/>
        </w:rPr>
        <w:t>C(CH₃)₄</w:t>
      </w:r>
      <w:r>
        <w:rPr>
          <w:rFonts w:ascii="Times New Roman" w:eastAsia="Times New Roman" w:hAnsi="Times New Roman" w:cs="Times New Roman"/>
          <w:spacing w:val="-2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7"/>
          <w:sz w:val="29"/>
          <w:szCs w:val="29"/>
        </w:rPr>
        <w:t>分子中</w:t>
      </w:r>
      <w:r>
        <w:rPr>
          <w:rFonts w:ascii="SimSun" w:eastAsia="SimSun" w:hAnsi="SimSun" w:cs="SimSun"/>
          <w:spacing w:val="-7"/>
          <w:sz w:val="29"/>
          <w:szCs w:val="29"/>
          <w:u w:val="single" w:color="auto"/>
        </w:rPr>
        <w:t>4个甲基上</w:t>
      </w:r>
      <w:r>
        <w:rPr>
          <w:rFonts w:ascii="SimSun" w:eastAsia="SimSun" w:hAnsi="SimSun" w:cs="SimSun"/>
          <w:spacing w:val="-7"/>
          <w:sz w:val="29"/>
          <w:szCs w:val="29"/>
        </w:rPr>
        <w:t>所有氢原子是等</w:t>
      </w:r>
      <w:r>
        <w:rPr>
          <w:rFonts w:ascii="SimSun" w:eastAsia="SimSun" w:hAnsi="SimSun" w:cs="SimSun"/>
          <w:spacing w:val="-8"/>
          <w:sz w:val="29"/>
          <w:szCs w:val="29"/>
        </w:rPr>
        <w:t>效的。</w:t>
      </w:r>
    </w:p>
    <w:p>
      <w:pPr>
        <w:spacing w:before="36" w:line="217" w:lineRule="auto"/>
        <w:ind w:left="58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7"/>
          <w:sz w:val="29"/>
          <w:szCs w:val="29"/>
        </w:rPr>
        <w:t>③分子中处于对称位置上的氢原子是等效的</w:t>
      </w: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95" w:line="203" w:lineRule="auto"/>
        <w:ind w:left="59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19"/>
          <w:sz w:val="29"/>
          <w:szCs w:val="29"/>
        </w:rPr>
        <w:t>例如：</w:t>
      </w:r>
      <w:r>
        <w:rPr>
          <w:rFonts w:ascii="SimSun" w:eastAsia="SimSun" w:hAnsi="SimSun" w:cs="SimSun"/>
          <w:spacing w:val="2"/>
          <w:sz w:val="29"/>
          <w:szCs w:val="29"/>
        </w:rPr>
        <w:t xml:space="preserve">         </w:t>
      </w:r>
      <w:r>
        <w:rPr>
          <w:rFonts w:ascii="SimSun" w:eastAsia="SimSun" w:hAnsi="SimSun" w:cs="SimSun"/>
          <w:spacing w:val="-19"/>
          <w:sz w:val="29"/>
          <w:szCs w:val="29"/>
        </w:rPr>
        <w:t>分子中苯环上的所有氢原子是等效的。</w:t>
      </w:r>
    </w:p>
    <w:p>
      <w:pPr>
        <w:spacing w:before="1" w:line="241" w:lineRule="auto"/>
        <w:ind w:left="57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5"/>
          <w:sz w:val="29"/>
          <w:szCs w:val="29"/>
        </w:rPr>
        <w:t>3. 醇的同分异构体(醇类)</w:t>
      </w:r>
    </w:p>
    <w:p>
      <w:pPr>
        <w:spacing w:before="1" w:line="219" w:lineRule="auto"/>
        <w:ind w:left="63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15"/>
          <w:sz w:val="29"/>
          <w:szCs w:val="29"/>
        </w:rPr>
        <w:t>(1)先确定碳骨架的种类：</w:t>
      </w:r>
    </w:p>
    <w:p>
      <w:pPr>
        <w:spacing w:before="25" w:line="228" w:lineRule="auto"/>
        <w:ind w:left="63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18"/>
          <w:sz w:val="29"/>
          <w:szCs w:val="29"/>
        </w:rPr>
        <w:t>(2)再讨论—</w:t>
      </w:r>
      <w:r>
        <w:rPr>
          <w:rFonts w:ascii="Times New Roman" w:eastAsia="Times New Roman" w:hAnsi="Times New Roman" w:cs="Times New Roman"/>
          <w:spacing w:val="-18"/>
          <w:sz w:val="29"/>
          <w:szCs w:val="29"/>
        </w:rPr>
        <w:t xml:space="preserve">OH </w:t>
      </w:r>
      <w:r>
        <w:rPr>
          <w:rFonts w:ascii="SimSun" w:eastAsia="SimSun" w:hAnsi="SimSun" w:cs="SimSun"/>
          <w:spacing w:val="-18"/>
          <w:sz w:val="29"/>
          <w:szCs w:val="29"/>
        </w:rPr>
        <w:t>在碳骨架上的位置。</w:t>
      </w:r>
    </w:p>
    <w:p>
      <w:pPr>
        <w:spacing w:line="212" w:lineRule="auto"/>
        <w:ind w:left="59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20"/>
          <w:w w:val="99"/>
          <w:sz w:val="29"/>
          <w:szCs w:val="29"/>
        </w:rPr>
        <w:t>例如：丙醇</w:t>
      </w:r>
      <w:r>
        <w:rPr>
          <w:rFonts w:ascii="Times New Roman" w:eastAsia="Times New Roman" w:hAnsi="Times New Roman" w:cs="Times New Roman"/>
          <w:spacing w:val="-20"/>
          <w:w w:val="99"/>
          <w:sz w:val="29"/>
          <w:szCs w:val="29"/>
        </w:rPr>
        <w:t>(C₃H₆O)</w:t>
      </w:r>
      <w:r>
        <w:rPr>
          <w:rFonts w:ascii="SimSun" w:eastAsia="SimSun" w:hAnsi="SimSun" w:cs="SimSun"/>
          <w:spacing w:val="-20"/>
          <w:w w:val="99"/>
          <w:sz w:val="29"/>
          <w:szCs w:val="29"/>
        </w:rPr>
        <w:t>有</w:t>
      </w:r>
      <w:r>
        <w:rPr>
          <w:rFonts w:ascii="Times New Roman" w:eastAsia="Times New Roman" w:hAnsi="Times New Roman" w:cs="Times New Roman"/>
          <w:spacing w:val="-20"/>
          <w:w w:val="99"/>
          <w:sz w:val="29"/>
          <w:szCs w:val="29"/>
        </w:rPr>
        <w:t>CH₃CH₂CH₂OH</w:t>
      </w:r>
      <w:r>
        <w:rPr>
          <w:rFonts w:ascii="SimSun" w:eastAsia="SimSun" w:hAnsi="SimSun" w:cs="SimSun"/>
          <w:spacing w:val="-20"/>
          <w:w w:val="99"/>
          <w:sz w:val="29"/>
          <w:szCs w:val="29"/>
        </w:rPr>
        <w:t>、</w:t>
      </w:r>
    </w:p>
    <w:p>
      <w:pPr>
        <w:spacing w:before="116" w:line="1474" w:lineRule="exact"/>
        <w:ind w:left="669"/>
        <w:rPr>
          <w:rFonts w:ascii="SimSun" w:eastAsia="SimSun" w:hAnsi="SimSun" w:cs="SimSun"/>
          <w:sz w:val="23"/>
          <w:szCs w:val="23"/>
        </w:rPr>
        <w:sectPr>
          <w:headerReference w:type="default" r:id="rId10"/>
          <w:pgSz w:w="16000" w:h="22640"/>
          <w:pgMar w:top="400" w:right="2400" w:bottom="0" w:left="2400" w:header="0" w:footer="0" w:gutter="0"/>
          <w:pgNumType w:start="3"/>
          <w:cols w:space="708"/>
        </w:sectPr>
      </w:pPr>
      <w:r>
        <w:rPr>
          <w:rFonts w:ascii="SimSun" w:eastAsia="SimSun" w:hAnsi="SimSun" w:cs="SimSun"/>
          <w:position w:val="-19"/>
          <w:sz w:val="23"/>
          <w:szCs w:val="23"/>
        </w:rPr>
        <w:drawing>
          <wp:inline distT="0" distB="0" distL="0" distR="0">
            <wp:extent cx="2286138" cy="851593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86138" cy="851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38"/>
          <w:position w:val="-24"/>
          <w:sz w:val="23"/>
          <w:szCs w:val="23"/>
        </w:rPr>
        <w:t>两种同分异构体。</w:t>
      </w:r>
    </w:p>
    <w:p>
      <w:pPr>
        <w:spacing w:before="50" w:line="217" w:lineRule="auto"/>
        <w:ind w:left="5030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spacing w:val="-13"/>
          <w:sz w:val="37"/>
          <w:szCs w:val="37"/>
        </w:rPr>
        <w:t>|题组通关|</w:t>
      </w:r>
    </w:p>
    <w:p>
      <w:pPr>
        <w:tabs>
          <w:tab w:val="left" w:pos="2938"/>
        </w:tabs>
        <w:spacing w:before="12" w:line="496" w:lineRule="auto"/>
        <w:ind w:left="264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z w:val="29"/>
          <w:szCs w:val="29"/>
          <w:u w:val="single" w:color="auto"/>
        </w:rPr>
        <w:tab/>
      </w:r>
      <w:r>
        <w:rPr>
          <w:rFonts w:ascii="SimSun" w:eastAsia="SimSun" w:hAnsi="SimSun" w:cs="SimSun"/>
          <w:spacing w:val="-13"/>
          <w:sz w:val="29"/>
          <w:szCs w:val="29"/>
          <w:u w:val="single" w:color="auto"/>
        </w:rPr>
        <w:t>题</w:t>
      </w:r>
      <w:r>
        <w:rPr>
          <w:rFonts w:ascii="SimSun" w:eastAsia="SimSun" w:hAnsi="SimSun" w:cs="SimSun"/>
          <w:spacing w:val="-19"/>
          <w:sz w:val="29"/>
          <w:szCs w:val="29"/>
          <w:u w:val="single" w:color="auto"/>
        </w:rPr>
        <w:t xml:space="preserve"> </w:t>
      </w:r>
      <w:r>
        <w:rPr>
          <w:rFonts w:ascii="SimSun" w:eastAsia="SimSun" w:hAnsi="SimSun" w:cs="SimSun"/>
          <w:spacing w:val="-13"/>
          <w:sz w:val="29"/>
          <w:szCs w:val="29"/>
          <w:u w:val="single" w:color="auto"/>
        </w:rPr>
        <w:t>组</w:t>
      </w:r>
      <w:r>
        <w:rPr>
          <w:rFonts w:ascii="SimSun" w:eastAsia="SimSun" w:hAnsi="SimSun" w:cs="SimSun"/>
          <w:spacing w:val="10"/>
          <w:sz w:val="29"/>
          <w:szCs w:val="29"/>
          <w:u w:val="single" w:color="auto"/>
        </w:rPr>
        <w:t xml:space="preserve">  </w:t>
      </w:r>
      <w:r>
        <w:rPr>
          <w:position w:val="-11"/>
          <w:sz w:val="29"/>
          <w:szCs w:val="29"/>
        </w:rPr>
        <w:drawing>
          <wp:inline distT="0" distB="0" distL="0" distR="0">
            <wp:extent cx="6299" cy="285803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99" cy="285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z w:val="29"/>
          <w:szCs w:val="29"/>
          <w:u w:val="single" w:color="auto"/>
        </w:rPr>
        <w:t xml:space="preserve">                                    </w:t>
      </w:r>
    </w:p>
    <w:p>
      <w:pPr>
        <w:spacing w:before="1" w:line="219" w:lineRule="auto"/>
        <w:ind w:left="171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11"/>
          <w:sz w:val="29"/>
          <w:szCs w:val="29"/>
        </w:rPr>
        <w:t>同分异构体的判断</w:t>
      </w:r>
    </w:p>
    <w:p>
      <w:pPr>
        <w:pStyle w:val="BodyText"/>
        <w:spacing w:line="280" w:lineRule="auto"/>
      </w:pPr>
    </w:p>
    <w:p>
      <w:pPr>
        <w:spacing w:before="95" w:line="212" w:lineRule="auto"/>
        <w:ind w:left="57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z w:val="29"/>
          <w:szCs w:val="29"/>
        </w:rPr>
        <w:t>1.(</w:t>
      </w:r>
      <w:r>
        <w:rPr>
          <w:rFonts w:ascii="SimSun" w:eastAsia="SimSun" w:hAnsi="SimSun" w:cs="SimSun"/>
          <w:sz w:val="29"/>
          <w:szCs w:val="29"/>
          <w:u w:val="single" w:color="auto"/>
        </w:rPr>
        <w:t>同分异构体判断类)</w:t>
      </w:r>
      <w:r>
        <w:rPr>
          <w:rFonts w:ascii="SimSun" w:eastAsia="SimSun" w:hAnsi="SimSun" w:cs="SimSun"/>
          <w:spacing w:val="-81"/>
          <w:sz w:val="29"/>
          <w:szCs w:val="29"/>
        </w:rPr>
        <w:t xml:space="preserve"> </w:t>
      </w:r>
      <w:r>
        <w:rPr>
          <w:rFonts w:ascii="SimSun" w:eastAsia="SimSun" w:hAnsi="SimSun" w:cs="SimSun"/>
          <w:sz w:val="29"/>
          <w:szCs w:val="29"/>
        </w:rPr>
        <w:t>(2014·高考</w:t>
      </w:r>
      <w:r>
        <w:rPr>
          <w:rFonts w:ascii="SimSun" w:eastAsia="SimSun" w:hAnsi="SimSun" w:cs="SimSun"/>
          <w:spacing w:val="-1"/>
          <w:sz w:val="29"/>
          <w:szCs w:val="29"/>
        </w:rPr>
        <w:t>全国卷</w:t>
      </w: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 xml:space="preserve">I,T7,6     </w:t>
      </w:r>
      <w:r>
        <w:rPr>
          <w:rFonts w:ascii="SimSun" w:eastAsia="SimSun" w:hAnsi="SimSun" w:cs="SimSun"/>
          <w:spacing w:val="-1"/>
          <w:sz w:val="29"/>
          <w:szCs w:val="29"/>
        </w:rPr>
        <w:t>分)下列化合物中同分异构体数</w:t>
      </w:r>
    </w:p>
    <w:p>
      <w:pPr>
        <w:spacing w:before="36" w:line="219" w:lineRule="auto"/>
        <w:ind w:left="7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10"/>
          <w:sz w:val="29"/>
          <w:szCs w:val="29"/>
        </w:rPr>
        <w:t>目最少的是(</w:t>
      </w:r>
      <w:r>
        <w:rPr>
          <w:rFonts w:ascii="SimSun" w:eastAsia="SimSun" w:hAnsi="SimSun" w:cs="SimSun"/>
          <w:spacing w:val="16"/>
          <w:sz w:val="29"/>
          <w:szCs w:val="29"/>
        </w:rPr>
        <w:t xml:space="preserve">   </w:t>
      </w:r>
      <w:r>
        <w:rPr>
          <w:rFonts w:ascii="SimSun" w:eastAsia="SimSun" w:hAnsi="SimSun" w:cs="SimSun"/>
          <w:spacing w:val="-10"/>
          <w:sz w:val="29"/>
          <w:szCs w:val="29"/>
        </w:rPr>
        <w:t>)</w:t>
      </w:r>
    </w:p>
    <w:p>
      <w:pPr>
        <w:spacing w:before="6" w:line="236" w:lineRule="auto"/>
        <w:ind w:left="53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3"/>
          <w:sz w:val="29"/>
          <w:szCs w:val="29"/>
        </w:rPr>
        <w:t>A.</w:t>
      </w:r>
      <w:r>
        <w:rPr>
          <w:rFonts w:ascii="SimSun" w:eastAsia="SimSun" w:hAnsi="SimSun" w:cs="SimSun"/>
          <w:spacing w:val="-11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3"/>
          <w:sz w:val="29"/>
          <w:szCs w:val="29"/>
        </w:rPr>
        <w:t>戊烷</w:t>
      </w:r>
    </w:p>
    <w:p>
      <w:pPr>
        <w:spacing w:line="220" w:lineRule="auto"/>
        <w:ind w:left="570"/>
        <w:rPr>
          <w:rFonts w:ascii="SimSun" w:eastAsia="SimSun" w:hAnsi="SimSun" w:cs="SimSu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 xml:space="preserve">B.  </w:t>
      </w:r>
      <w:r>
        <w:rPr>
          <w:rFonts w:ascii="SimSun" w:eastAsia="SimSun" w:hAnsi="SimSun" w:cs="SimSun"/>
          <w:spacing w:val="-2"/>
          <w:sz w:val="29"/>
          <w:szCs w:val="29"/>
        </w:rPr>
        <w:t>戊醇</w:t>
      </w:r>
    </w:p>
    <w:p>
      <w:pPr>
        <w:spacing w:line="220" w:lineRule="auto"/>
        <w:rPr>
          <w:rFonts w:ascii="SimSun" w:eastAsia="SimSun" w:hAnsi="SimSun" w:cs="SimSun"/>
          <w:sz w:val="29"/>
          <w:szCs w:val="29"/>
        </w:rPr>
        <w:sectPr>
          <w:headerReference w:type="default" r:id="rId13"/>
          <w:type w:val="nextPage"/>
          <w:pgSz w:w="16000" w:h="22640"/>
          <w:pgMar w:top="400" w:right="2400" w:bottom="0" w:left="2400" w:header="0" w:footer="0" w:gutter="0"/>
          <w:pgNumType w:start="4"/>
          <w:cols w:space="708"/>
          <w:titlePg w:val="0"/>
        </w:sectPr>
      </w:pPr>
    </w:p>
    <w:p>
      <w:pPr>
        <w:pStyle w:val="BodyText"/>
        <w:spacing w:line="244" w:lineRule="auto"/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5664200</wp:posOffset>
            </wp:positionH>
            <wp:positionV relativeFrom="page">
              <wp:posOffset>6445227</wp:posOffset>
            </wp:positionV>
            <wp:extent cx="958901" cy="1265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58901" cy="12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95" w:line="219" w:lineRule="auto"/>
        <w:ind w:left="57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4"/>
          <w:sz w:val="29"/>
          <w:szCs w:val="29"/>
        </w:rPr>
        <w:t>C.</w:t>
      </w:r>
      <w:r>
        <w:rPr>
          <w:rFonts w:ascii="SimSun" w:eastAsia="SimSun" w:hAnsi="SimSun" w:cs="SimSun"/>
          <w:spacing w:val="-1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4"/>
          <w:sz w:val="29"/>
          <w:szCs w:val="29"/>
        </w:rPr>
        <w:t>戊烯</w:t>
      </w:r>
    </w:p>
    <w:p>
      <w:pPr>
        <w:spacing w:before="27" w:line="221" w:lineRule="auto"/>
        <w:ind w:left="580"/>
        <w:rPr>
          <w:rFonts w:ascii="SimSun" w:eastAsia="SimSun" w:hAnsi="SimSun" w:cs="SimSu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 xml:space="preserve">D.  </w:t>
      </w:r>
      <w:r>
        <w:rPr>
          <w:rFonts w:ascii="SimSun" w:eastAsia="SimSun" w:hAnsi="SimSun" w:cs="SimSun"/>
          <w:spacing w:val="-5"/>
          <w:sz w:val="29"/>
          <w:szCs w:val="29"/>
        </w:rPr>
        <w:t>乙酸乙酯</w:t>
      </w:r>
    </w:p>
    <w:p>
      <w:pPr>
        <w:spacing w:before="31" w:line="222" w:lineRule="auto"/>
        <w:ind w:left="40" w:right="416" w:firstLine="56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4"/>
          <w:sz w:val="29"/>
          <w:szCs w:val="29"/>
        </w:rPr>
        <w:t>[破题关键]</w:t>
      </w:r>
      <w:r>
        <w:rPr>
          <w:rFonts w:ascii="SimSun" w:eastAsia="SimSun" w:hAnsi="SimSun" w:cs="SimSun"/>
          <w:spacing w:val="125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4"/>
          <w:sz w:val="29"/>
          <w:szCs w:val="29"/>
        </w:rPr>
        <w:t>掌握几种常见烷基的种类：丙基有2种，丁基有4种，戊基有8种，由</w:t>
      </w:r>
      <w:r>
        <w:rPr>
          <w:rFonts w:ascii="SimSun" w:eastAsia="SimSun" w:hAnsi="SimSun" w:cs="SimSun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8"/>
          <w:sz w:val="29"/>
          <w:szCs w:val="29"/>
        </w:rPr>
        <w:t>此可以快速确定相应的醇的同分异构体数目。此外还要考虑类别异构，</w:t>
      </w:r>
      <w:r>
        <w:rPr>
          <w:rFonts w:ascii="SimSun" w:eastAsia="SimSun" w:hAnsi="SimSun" w:cs="SimSun"/>
          <w:spacing w:val="-9"/>
          <w:sz w:val="29"/>
          <w:szCs w:val="29"/>
        </w:rPr>
        <w:t>比如醇和醚，烯烃</w:t>
      </w:r>
      <w:r>
        <w:rPr>
          <w:rFonts w:ascii="SimSun" w:eastAsia="SimSun" w:hAnsi="SimSun" w:cs="SimSun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3"/>
          <w:sz w:val="29"/>
          <w:szCs w:val="29"/>
        </w:rPr>
        <w:t>和环烷烃，酯与羧酸。</w:t>
      </w:r>
    </w:p>
    <w:p>
      <w:pPr>
        <w:spacing w:before="32" w:line="215" w:lineRule="auto"/>
        <w:ind w:left="59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5"/>
          <w:sz w:val="29"/>
          <w:szCs w:val="29"/>
        </w:rPr>
        <w:t>解析：选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A</w:t>
      </w:r>
      <w:r>
        <w:rPr>
          <w:rFonts w:ascii="SimSun" w:eastAsia="SimSun" w:hAnsi="SimSun" w:cs="SimSun"/>
          <w:spacing w:val="-5"/>
          <w:sz w:val="29"/>
          <w:szCs w:val="29"/>
        </w:rPr>
        <w:t>。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A.</w:t>
      </w:r>
      <w:r>
        <w:rPr>
          <w:rFonts w:ascii="Times New Roman" w:eastAsia="Times New Roman" w:hAnsi="Times New Roman" w:cs="Times New Roman"/>
          <w:spacing w:val="-20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5"/>
          <w:sz w:val="29"/>
          <w:szCs w:val="29"/>
        </w:rPr>
        <w:t>戊烷有3种同分异构体：</w:t>
      </w:r>
    </w:p>
    <w:p>
      <w:pPr>
        <w:spacing w:before="1" w:line="236" w:lineRule="auto"/>
        <w:ind w:left="10" w:firstLine="549"/>
        <w:rPr>
          <w:rFonts w:ascii="SimSun" w:eastAsia="SimSun" w:hAnsi="SimSun" w:cs="SimSu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17"/>
          <w:sz w:val="29"/>
          <w:szCs w:val="29"/>
        </w:rPr>
        <w:t>CH</w:t>
      </w:r>
      <w:r>
        <w:rPr>
          <w:rFonts w:ascii="Times New Roman" w:eastAsia="Times New Roman" w:hAnsi="Times New Roman" w:cs="Times New Roman"/>
          <w:spacing w:val="-16"/>
          <w:sz w:val="29"/>
          <w:szCs w:val="29"/>
        </w:rPr>
        <w:t>₃CH₂CH₂CH₂CH₃</w:t>
      </w:r>
      <w:r>
        <w:rPr>
          <w:rFonts w:ascii="SimSun" w:eastAsia="SimSun" w:hAnsi="SimSun" w:cs="SimSun"/>
          <w:spacing w:val="-16"/>
          <w:sz w:val="29"/>
          <w:szCs w:val="29"/>
        </w:rPr>
        <w:t>、</w:t>
      </w:r>
      <w:r>
        <w:rPr>
          <w:rFonts w:ascii="Times New Roman" w:eastAsia="Times New Roman" w:hAnsi="Times New Roman" w:cs="Times New Roman"/>
          <w:spacing w:val="-16"/>
          <w:sz w:val="29"/>
          <w:szCs w:val="29"/>
        </w:rPr>
        <w:t>(CH₃)₂CHCH₂</w:t>
      </w:r>
      <w:r>
        <w:rPr>
          <w:rFonts w:ascii="Times New Roman" w:eastAsia="Times New Roman" w:hAnsi="Times New Roman" w:cs="Times New Roman"/>
          <w:spacing w:val="-17"/>
          <w:sz w:val="29"/>
          <w:szCs w:val="29"/>
        </w:rPr>
        <w:t>CH₃</w:t>
      </w:r>
      <w:r>
        <w:rPr>
          <w:rFonts w:ascii="SimSun" w:eastAsia="SimSun" w:hAnsi="SimSun" w:cs="SimSun"/>
          <w:spacing w:val="-17"/>
          <w:sz w:val="29"/>
          <w:szCs w:val="29"/>
        </w:rPr>
        <w:t>和</w:t>
      </w:r>
      <w:r>
        <w:rPr>
          <w:rFonts w:ascii="Times New Roman" w:eastAsia="Times New Roman" w:hAnsi="Times New Roman" w:cs="Times New Roman"/>
          <w:spacing w:val="-17"/>
          <w:sz w:val="29"/>
          <w:szCs w:val="29"/>
        </w:rPr>
        <w:t>(CH₃)C</w:t>
      </w:r>
      <w:r>
        <w:rPr>
          <w:rFonts w:ascii="Times New Roman" w:eastAsia="Times New Roman" w:hAnsi="Times New Roman" w:cs="Times New Roman"/>
          <w:spacing w:val="-33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7"/>
          <w:sz w:val="29"/>
          <w:szCs w:val="29"/>
        </w:rPr>
        <w:t>。</w:t>
      </w:r>
      <w:r>
        <w:rPr>
          <w:rFonts w:ascii="Times New Roman" w:eastAsia="Times New Roman" w:hAnsi="Times New Roman" w:cs="Times New Roman"/>
          <w:spacing w:val="-17"/>
          <w:sz w:val="29"/>
          <w:szCs w:val="29"/>
        </w:rPr>
        <w:t>B.</w:t>
      </w:r>
      <w:r>
        <w:rPr>
          <w:rFonts w:ascii="Times New Roman" w:eastAsia="Times New Roman" w:hAnsi="Times New Roman" w:cs="Times New Roman"/>
          <w:spacing w:val="-43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7"/>
          <w:sz w:val="29"/>
          <w:szCs w:val="29"/>
        </w:rPr>
        <w:t>戊醇可看作</w:t>
      </w:r>
      <w:r>
        <w:rPr>
          <w:rFonts w:ascii="Times New Roman" w:eastAsia="Times New Roman" w:hAnsi="Times New Roman" w:cs="Times New Roman"/>
          <w:spacing w:val="-17"/>
          <w:sz w:val="29"/>
          <w:szCs w:val="29"/>
        </w:rPr>
        <w:t>C₅H₁₁—OH,</w:t>
      </w:r>
      <w:r>
        <w:rPr>
          <w:rFonts w:ascii="SimSun" w:eastAsia="SimSun" w:hAnsi="SimSun" w:cs="SimSun"/>
          <w:spacing w:val="-17"/>
          <w:sz w:val="29"/>
          <w:szCs w:val="29"/>
        </w:rPr>
        <w:t>而戊基(一</w:t>
      </w:r>
      <w:r>
        <w:rPr>
          <w:rFonts w:ascii="Times New Roman" w:eastAsia="Times New Roman" w:hAnsi="Times New Roman" w:cs="Times New Roman"/>
          <w:spacing w:val="-17"/>
          <w:sz w:val="29"/>
          <w:szCs w:val="29"/>
        </w:rPr>
        <w:t>CH₁₁)</w:t>
      </w:r>
      <w:r>
        <w:rPr>
          <w:rFonts w:ascii="Times New Roman" w:eastAsia="Times New Roman" w:hAnsi="Times New Roman" w:cs="Times New Roman"/>
          <w:spacing w:val="46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5"/>
          <w:sz w:val="29"/>
          <w:szCs w:val="29"/>
        </w:rPr>
        <w:t>有</w:t>
      </w:r>
      <w:r>
        <w:rPr>
          <w:rFonts w:ascii="SimSun" w:eastAsia="SimSun" w:hAnsi="SimSun" w:cs="SimSun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3"/>
          <w:sz w:val="29"/>
          <w:szCs w:val="29"/>
        </w:rPr>
        <w:t>8种结构，则戊醇也有8种结构，属于醚的还有6种。C.戊烯的分子式为</w:t>
      </w:r>
      <w:r>
        <w:rPr>
          <w:rFonts w:ascii="SimSun" w:eastAsia="SimSun" w:hAnsi="SimSun" w:cs="SimSun"/>
          <w:sz w:val="29"/>
          <w:szCs w:val="29"/>
        </w:rPr>
        <w:t>CsH</w:t>
      </w:r>
      <w:r>
        <w:rPr>
          <w:rFonts w:ascii="Calibri" w:eastAsia="Calibri" w:hAnsi="Calibri" w:cs="Calibri"/>
          <w:spacing w:val="3"/>
          <w:sz w:val="29"/>
          <w:szCs w:val="29"/>
        </w:rPr>
        <w:t>₁</w:t>
      </w:r>
      <w:r>
        <w:rPr>
          <w:rFonts w:ascii="SimSun" w:eastAsia="SimSun" w:hAnsi="SimSun" w:cs="SimSun"/>
          <w:spacing w:val="3"/>
          <w:sz w:val="29"/>
          <w:szCs w:val="29"/>
        </w:rPr>
        <w:t>o,</w:t>
      </w:r>
      <w:r>
        <w:rPr>
          <w:rFonts w:ascii="SimSun" w:eastAsia="SimSun" w:hAnsi="SimSun" w:cs="SimSun"/>
          <w:spacing w:val="-68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3"/>
          <w:sz w:val="29"/>
          <w:szCs w:val="29"/>
        </w:rPr>
        <w:t>属于烯烃</w:t>
      </w:r>
    </w:p>
    <w:p>
      <w:pPr>
        <w:spacing w:line="219" w:lineRule="auto"/>
        <w:ind w:left="3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1"/>
          <w:sz w:val="29"/>
          <w:szCs w:val="29"/>
        </w:rPr>
        <w:t>类的同分异构体有5种：</w:t>
      </w:r>
    </w:p>
    <w:p>
      <w:pPr>
        <w:spacing w:before="128" w:line="180" w:lineRule="auto"/>
        <w:ind w:left="560"/>
        <w:rPr>
          <w:rFonts w:ascii="SimSun" w:eastAsia="SimSun" w:hAnsi="SimSun" w:cs="SimSu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16"/>
          <w:w w:val="96"/>
          <w:sz w:val="29"/>
          <w:szCs w:val="29"/>
        </w:rPr>
        <w:t>CH₂=CHCH₂CH₂CH₃</w:t>
      </w:r>
      <w:r>
        <w:rPr>
          <w:rFonts w:ascii="SimSun" w:eastAsia="SimSun" w:hAnsi="SimSun" w:cs="SimSun"/>
          <w:spacing w:val="-16"/>
          <w:w w:val="96"/>
          <w:sz w:val="29"/>
          <w:szCs w:val="29"/>
        </w:rPr>
        <w:t>、</w:t>
      </w:r>
      <w:r>
        <w:rPr>
          <w:rFonts w:ascii="Times New Roman" w:eastAsia="Times New Roman" w:hAnsi="Times New Roman" w:cs="Times New Roman"/>
          <w:spacing w:val="-16"/>
          <w:w w:val="96"/>
          <w:sz w:val="29"/>
          <w:szCs w:val="29"/>
        </w:rPr>
        <w:t>CH₃CH=CHCH₂CH₃</w:t>
      </w:r>
      <w:r>
        <w:rPr>
          <w:rFonts w:ascii="SimSun" w:eastAsia="SimSun" w:hAnsi="SimSun" w:cs="SimSun"/>
          <w:spacing w:val="-16"/>
          <w:w w:val="96"/>
          <w:sz w:val="29"/>
          <w:szCs w:val="29"/>
        </w:rPr>
        <w:t>、</w:t>
      </w:r>
    </w:p>
    <w:p>
      <w:pPr>
        <w:spacing w:before="18" w:line="183" w:lineRule="auto"/>
        <w:ind w:left="579"/>
        <w:rPr>
          <w:rFonts w:ascii="SimSun" w:eastAsia="SimSun" w:hAnsi="SimSun" w:cs="SimSu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13"/>
          <w:sz w:val="29"/>
          <w:szCs w:val="29"/>
        </w:rPr>
        <w:t>CH₂=C(CH₃)CH₂CH₃</w:t>
      </w:r>
      <w:r>
        <w:rPr>
          <w:rFonts w:ascii="Times New Roman" w:eastAsia="Times New Roman" w:hAnsi="Times New Roman" w:cs="Times New Roman"/>
          <w:spacing w:val="-42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3"/>
          <w:sz w:val="29"/>
          <w:szCs w:val="29"/>
        </w:rPr>
        <w:t>、</w:t>
      </w:r>
      <w:r>
        <w:rPr>
          <w:rFonts w:ascii="Times New Roman" w:eastAsia="Times New Roman" w:hAnsi="Times New Roman" w:cs="Times New Roman"/>
          <w:spacing w:val="-13"/>
          <w:sz w:val="29"/>
          <w:szCs w:val="29"/>
        </w:rPr>
        <w:t>CH₂=CHCH(CH₃)₂</w:t>
      </w:r>
      <w:r>
        <w:rPr>
          <w:rFonts w:ascii="SimSun" w:eastAsia="SimSun" w:hAnsi="SimSun" w:cs="SimSun"/>
          <w:spacing w:val="-13"/>
          <w:sz w:val="29"/>
          <w:szCs w:val="29"/>
        </w:rPr>
        <w:t>、</w:t>
      </w:r>
    </w:p>
    <w:p>
      <w:pPr>
        <w:spacing w:before="8" w:line="1527" w:lineRule="exact"/>
        <w:ind w:left="59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position w:val="-15"/>
          <w:sz w:val="29"/>
          <w:szCs w:val="29"/>
        </w:rPr>
        <w:drawing>
          <wp:inline distT="0" distB="0" distL="0" distR="0">
            <wp:extent cx="1778000" cy="850939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78000" cy="850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5"/>
          <w:position w:val="-24"/>
          <w:sz w:val="29"/>
          <w:szCs w:val="29"/>
        </w:rPr>
        <w:t>,属于环烷烃的同分异构体有5种：</w:t>
      </w:r>
    </w:p>
    <w:p>
      <w:pPr>
        <w:spacing w:before="302" w:line="217" w:lineRule="auto"/>
        <w:ind w:left="30" w:right="394" w:firstLine="4239"/>
        <w:jc w:val="both"/>
        <w:rPr>
          <w:rFonts w:ascii="SimSun" w:eastAsia="SimSun" w:hAnsi="SimSun" w:cs="SimSu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>D.</w:t>
      </w:r>
      <w:r>
        <w:rPr>
          <w:rFonts w:ascii="SimSun" w:eastAsia="SimSun" w:hAnsi="SimSun" w:cs="SimSun"/>
          <w:spacing w:val="-6"/>
          <w:sz w:val="29"/>
          <w:szCs w:val="29"/>
        </w:rPr>
        <w:t>乙酸乙酯的分子式为</w:t>
      </w: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 xml:space="preserve">C₄HgO₂, </w:t>
      </w:r>
      <w:r>
        <w:rPr>
          <w:rFonts w:ascii="SimSun" w:eastAsia="SimSun" w:hAnsi="SimSun" w:cs="SimSun"/>
          <w:spacing w:val="-6"/>
          <w:sz w:val="29"/>
          <w:szCs w:val="29"/>
        </w:rPr>
        <w:t>其属于酯的同分异构体</w:t>
      </w:r>
      <w:r>
        <w:rPr>
          <w:rFonts w:ascii="SimSun" w:eastAsia="SimSun" w:hAnsi="SimSun" w:cs="SimSun"/>
          <w:spacing w:val="1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8"/>
          <w:w w:val="92"/>
          <w:sz w:val="29"/>
          <w:szCs w:val="29"/>
        </w:rPr>
        <w:t>有4种：</w:t>
      </w:r>
      <w:r>
        <w:rPr>
          <w:rFonts w:ascii="SimSun" w:eastAsia="SimSun" w:hAnsi="SimSun" w:cs="SimSun"/>
          <w:spacing w:val="63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18"/>
          <w:w w:val="92"/>
          <w:sz w:val="29"/>
          <w:szCs w:val="29"/>
        </w:rPr>
        <w:t>HCOOCH₂CH₂CH</w:t>
      </w:r>
      <w:r>
        <w:rPr>
          <w:rFonts w:ascii="SimSun" w:eastAsia="SimSun" w:hAnsi="SimSun" w:cs="SimSun"/>
          <w:spacing w:val="-18"/>
          <w:w w:val="92"/>
          <w:sz w:val="29"/>
          <w:szCs w:val="29"/>
        </w:rPr>
        <w:t>、</w:t>
      </w:r>
      <w:r>
        <w:rPr>
          <w:rFonts w:ascii="Times New Roman" w:eastAsia="Times New Roman" w:hAnsi="Times New Roman" w:cs="Times New Roman"/>
          <w:spacing w:val="-18"/>
          <w:w w:val="92"/>
          <w:sz w:val="29"/>
          <w:szCs w:val="29"/>
        </w:rPr>
        <w:t>HCOOCH(CH₃)₂</w:t>
      </w:r>
      <w:r>
        <w:rPr>
          <w:rFonts w:ascii="SimSun" w:eastAsia="SimSun" w:hAnsi="SimSun" w:cs="SimSun"/>
          <w:spacing w:val="-18"/>
          <w:w w:val="92"/>
          <w:sz w:val="29"/>
          <w:szCs w:val="29"/>
        </w:rPr>
        <w:t>、</w:t>
      </w:r>
      <w:r>
        <w:rPr>
          <w:rFonts w:ascii="Times New Roman" w:eastAsia="Times New Roman" w:hAnsi="Times New Roman" w:cs="Times New Roman"/>
          <w:spacing w:val="-18"/>
          <w:w w:val="92"/>
          <w:sz w:val="29"/>
          <w:szCs w:val="29"/>
        </w:rPr>
        <w:t>CH₃CH₂COOCH3</w:t>
      </w:r>
      <w:r>
        <w:rPr>
          <w:rFonts w:ascii="SimSun" w:eastAsia="SimSun" w:hAnsi="SimSun" w:cs="SimSun"/>
          <w:spacing w:val="-18"/>
          <w:w w:val="92"/>
          <w:sz w:val="29"/>
          <w:szCs w:val="29"/>
        </w:rPr>
        <w:t>、</w:t>
      </w:r>
      <w:r>
        <w:rPr>
          <w:rFonts w:ascii="Times New Roman" w:eastAsia="Times New Roman" w:hAnsi="Times New Roman" w:cs="Times New Roman"/>
          <w:spacing w:val="-18"/>
          <w:w w:val="92"/>
          <w:sz w:val="29"/>
          <w:szCs w:val="29"/>
        </w:rPr>
        <w:t>CH₃COOCH₂CH₃,</w:t>
      </w:r>
      <w:r>
        <w:rPr>
          <w:rFonts w:ascii="Times New Roman" w:eastAsia="Times New Roman" w:hAnsi="Times New Roman" w:cs="Times New Roman"/>
          <w:spacing w:val="6"/>
          <w:sz w:val="29"/>
          <w:szCs w:val="29"/>
        </w:rPr>
        <w:t xml:space="preserve">  </w:t>
      </w:r>
      <w:r>
        <w:rPr>
          <w:rFonts w:ascii="SimSun" w:eastAsia="SimSun" w:hAnsi="SimSun" w:cs="SimSun"/>
          <w:spacing w:val="-18"/>
          <w:w w:val="92"/>
          <w:sz w:val="29"/>
          <w:szCs w:val="29"/>
        </w:rPr>
        <w:t>属于羧酸的同分异</w:t>
      </w:r>
      <w:r>
        <w:rPr>
          <w:rFonts w:ascii="SimSun" w:eastAsia="SimSun" w:hAnsi="SimSun" w:cs="SimSun"/>
          <w:sz w:val="29"/>
          <w:szCs w:val="29"/>
        </w:rPr>
        <w:t xml:space="preserve">  </w:t>
      </w:r>
      <w:r>
        <w:rPr>
          <w:rFonts w:ascii="SimSun" w:eastAsia="SimSun" w:hAnsi="SimSun" w:cs="SimSun"/>
          <w:spacing w:val="-20"/>
          <w:sz w:val="29"/>
          <w:szCs w:val="29"/>
        </w:rPr>
        <w:t xml:space="preserve">构体有2种： </w:t>
      </w:r>
      <w:r>
        <w:rPr>
          <w:rFonts w:ascii="Times New Roman" w:eastAsia="Times New Roman" w:hAnsi="Times New Roman" w:cs="Times New Roman"/>
          <w:spacing w:val="-20"/>
          <w:sz w:val="29"/>
          <w:szCs w:val="29"/>
        </w:rPr>
        <w:t>CH₃CH₂CH₂COOH</w:t>
      </w:r>
      <w:r>
        <w:rPr>
          <w:rFonts w:ascii="SimSun" w:eastAsia="SimSun" w:hAnsi="SimSun" w:cs="SimSun"/>
          <w:spacing w:val="-20"/>
          <w:sz w:val="29"/>
          <w:szCs w:val="29"/>
        </w:rPr>
        <w:t>、</w:t>
      </w:r>
      <w:r>
        <w:rPr>
          <w:rFonts w:ascii="Times New Roman" w:eastAsia="Times New Roman" w:hAnsi="Times New Roman" w:cs="Times New Roman"/>
          <w:spacing w:val="-20"/>
          <w:sz w:val="29"/>
          <w:szCs w:val="29"/>
        </w:rPr>
        <w:t xml:space="preserve">(CH₃)₂CHCOOH, </w:t>
      </w:r>
      <w:r>
        <w:rPr>
          <w:rFonts w:ascii="SimSun" w:eastAsia="SimSun" w:hAnsi="SimSun" w:cs="SimSun"/>
          <w:spacing w:val="-20"/>
          <w:sz w:val="29"/>
          <w:szCs w:val="29"/>
        </w:rPr>
        <w:t>且还含有其他类型官能团的同分异构体(如含</w:t>
      </w:r>
    </w:p>
    <w:p>
      <w:pPr>
        <w:spacing w:before="282" w:line="188" w:lineRule="auto"/>
        <w:ind w:left="7070"/>
        <w:rPr>
          <w:rFonts w:ascii="Times New Roman" w:eastAsia="Times New Roman" w:hAnsi="Times New Roman" w:cs="Times New Roman"/>
          <w:sz w:val="68"/>
          <w:szCs w:val="68"/>
        </w:rPr>
      </w:pPr>
      <w:r>
        <w:rPr>
          <w:rFonts w:ascii="Times New Roman" w:eastAsia="Times New Roman" w:hAnsi="Times New Roman" w:cs="Times New Roman"/>
          <w:sz w:val="68"/>
          <w:szCs w:val="68"/>
        </w:rPr>
        <w:t>O</w:t>
      </w:r>
    </w:p>
    <w:p>
      <w:pPr>
        <w:pStyle w:val="BodyText"/>
        <w:spacing w:line="418" w:lineRule="auto"/>
      </w:pPr>
    </w:p>
    <w:p>
      <w:pPr>
        <w:spacing w:before="95" w:line="219" w:lineRule="auto"/>
        <w:ind w:left="1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6"/>
          <w:sz w:val="29"/>
          <w:szCs w:val="29"/>
        </w:rPr>
        <w:t>有</w:t>
      </w:r>
      <w:r>
        <w:rPr>
          <w:rFonts w:ascii="SimSun" w:eastAsia="SimSun" w:hAnsi="SimSun" w:cs="SimSun"/>
          <w:spacing w:val="-86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6"/>
          <w:sz w:val="29"/>
          <w:szCs w:val="29"/>
        </w:rPr>
        <w:t>一个</w:t>
      </w:r>
      <w:r>
        <w:rPr>
          <w:rFonts w:ascii="SimSun" w:eastAsia="SimSun" w:hAnsi="SimSun" w:cs="SimSun"/>
          <w:spacing w:val="-86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6"/>
          <w:sz w:val="29"/>
          <w:szCs w:val="29"/>
        </w:rPr>
        <w:t>一</w:t>
      </w: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>OH</w:t>
      </w:r>
      <w:r>
        <w:rPr>
          <w:rFonts w:ascii="Times New Roman" w:eastAsia="Times New Roman" w:hAnsi="Times New Roman" w:cs="Times New Roman"/>
          <w:spacing w:val="-2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6"/>
          <w:sz w:val="29"/>
          <w:szCs w:val="29"/>
        </w:rPr>
        <w:t>和一个—</w:t>
      </w: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>CHO</w:t>
      </w:r>
      <w:r>
        <w:rPr>
          <w:rFonts w:ascii="Times New Roman" w:eastAsia="Times New Roman" w:hAnsi="Times New Roman" w:cs="Times New Roman"/>
          <w:spacing w:val="67"/>
          <w:w w:val="101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6"/>
          <w:sz w:val="29"/>
          <w:szCs w:val="29"/>
        </w:rPr>
        <w:t>或含有一个—</w:t>
      </w: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>OH</w:t>
      </w:r>
      <w:r>
        <w:rPr>
          <w:rFonts w:ascii="SimSun" w:eastAsia="SimSun" w:hAnsi="SimSun" w:cs="SimSun"/>
          <w:spacing w:val="-6"/>
          <w:sz w:val="29"/>
          <w:szCs w:val="29"/>
        </w:rPr>
        <w:t>和一个</w:t>
      </w: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 xml:space="preserve">—C     </w:t>
      </w:r>
      <w:r>
        <w:rPr>
          <w:rFonts w:ascii="Times New Roman" w:eastAsia="Times New Roman" w:hAnsi="Times New Roman" w:cs="Times New Roman"/>
          <w:spacing w:val="-7"/>
          <w:sz w:val="29"/>
          <w:szCs w:val="29"/>
        </w:rPr>
        <w:t xml:space="preserve">  </w:t>
      </w:r>
      <w:r>
        <w:rPr>
          <w:rFonts w:ascii="SimSun" w:eastAsia="SimSun" w:hAnsi="SimSun" w:cs="SimSun"/>
          <w:spacing w:val="-7"/>
          <w:sz w:val="29"/>
          <w:szCs w:val="29"/>
        </w:rPr>
        <w:t>一</w:t>
      </w:r>
      <w:r>
        <w:rPr>
          <w:rFonts w:ascii="SimSun" w:eastAsia="SimSun" w:hAnsi="SimSun" w:cs="SimSun"/>
          <w:spacing w:val="-4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7"/>
          <w:sz w:val="29"/>
          <w:szCs w:val="29"/>
        </w:rPr>
        <w:t>)</w:t>
      </w:r>
      <w:r>
        <w:rPr>
          <w:rFonts w:ascii="SimSun" w:eastAsia="SimSun" w:hAnsi="SimSun" w:cs="SimSun"/>
          <w:spacing w:val="-45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7"/>
          <w:sz w:val="29"/>
          <w:szCs w:val="29"/>
        </w:rPr>
        <w:t>等</w:t>
      </w:r>
      <w:r>
        <w:rPr>
          <w:rFonts w:ascii="SimSun" w:eastAsia="SimSun" w:hAnsi="SimSun" w:cs="SimSun"/>
          <w:spacing w:val="-59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7"/>
          <w:sz w:val="29"/>
          <w:szCs w:val="29"/>
        </w:rPr>
        <w:t>。</w:t>
      </w:r>
    </w:p>
    <w:p>
      <w:pPr>
        <w:spacing w:before="7" w:line="220" w:lineRule="auto"/>
        <w:ind w:left="61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13"/>
          <w:sz w:val="29"/>
          <w:szCs w:val="29"/>
        </w:rPr>
        <w:t>[互动拓展]</w:t>
      </w:r>
    </w:p>
    <w:p>
      <w:pPr>
        <w:spacing w:before="31" w:line="221" w:lineRule="auto"/>
        <w:ind w:left="20" w:right="392" w:firstLine="57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z w:val="29"/>
          <w:szCs w:val="29"/>
        </w:rPr>
        <w:t>分子式为</w:t>
      </w:r>
      <w:r>
        <w:rPr>
          <w:rFonts w:ascii="Times New Roman" w:eastAsia="Times New Roman" w:hAnsi="Times New Roman" w:cs="Times New Roman"/>
          <w:sz w:val="29"/>
          <w:szCs w:val="29"/>
        </w:rPr>
        <w:t>C₁H₉C1</w:t>
      </w:r>
      <w:r>
        <w:rPr>
          <w:rFonts w:ascii="SimSun" w:eastAsia="SimSun" w:hAnsi="SimSun" w:cs="SimSun"/>
          <w:sz w:val="29"/>
          <w:szCs w:val="29"/>
        </w:rPr>
        <w:t>的一氯代烃有几种?分子式为</w:t>
      </w:r>
      <w:r>
        <w:rPr>
          <w:rFonts w:ascii="Times New Roman" w:eastAsia="Times New Roman" w:hAnsi="Times New Roman" w:cs="Times New Roman"/>
          <w:sz w:val="29"/>
          <w:szCs w:val="29"/>
        </w:rPr>
        <w:t>C₁HoO</w:t>
      </w:r>
      <w:r>
        <w:rPr>
          <w:rFonts w:ascii="SimSun" w:eastAsia="SimSun" w:hAnsi="SimSun" w:cs="SimSun"/>
          <w:sz w:val="29"/>
          <w:szCs w:val="29"/>
        </w:rPr>
        <w:t>的饱和一元醇有几种?分子式为</w:t>
      </w:r>
      <w:r>
        <w:rPr>
          <w:rFonts w:ascii="SimSun" w:eastAsia="SimSun" w:hAnsi="SimSun" w:cs="SimSun"/>
          <w:spacing w:val="4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9"/>
          <w:szCs w:val="29"/>
        </w:rPr>
        <w:t>C₅HoO</w:t>
      </w:r>
      <w:r>
        <w:rPr>
          <w:rFonts w:ascii="SimSun" w:eastAsia="SimSun" w:hAnsi="SimSun" w:cs="SimSun"/>
          <w:spacing w:val="-10"/>
          <w:sz w:val="29"/>
          <w:szCs w:val="29"/>
        </w:rPr>
        <w:t>的饱和一元醛有几种?</w:t>
      </w:r>
    </w:p>
    <w:p>
      <w:pPr>
        <w:spacing w:before="18" w:line="219" w:lineRule="auto"/>
        <w:ind w:left="61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4"/>
          <w:sz w:val="29"/>
          <w:szCs w:val="29"/>
        </w:rPr>
        <w:t>答案：都是4种，因为丁基有4种结构。</w:t>
      </w:r>
    </w:p>
    <w:p>
      <w:pPr>
        <w:spacing w:before="15" w:line="231" w:lineRule="auto"/>
        <w:ind w:left="40" w:right="495" w:firstLine="52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9"/>
          <w:sz w:val="29"/>
          <w:szCs w:val="29"/>
        </w:rPr>
        <w:t>[变式训练]</w:t>
      </w:r>
      <w:r>
        <w:rPr>
          <w:rFonts w:ascii="SimSun" w:eastAsia="SimSun" w:hAnsi="SimSun" w:cs="SimSun"/>
          <w:spacing w:val="96"/>
          <w:sz w:val="29"/>
          <w:szCs w:val="29"/>
        </w:rPr>
        <w:t xml:space="preserve"> </w:t>
      </w:r>
      <w:r>
        <w:rPr>
          <w:rFonts w:ascii="KaiTi" w:eastAsia="KaiTi" w:hAnsi="KaiTi" w:cs="KaiTi"/>
          <w:spacing w:val="-9"/>
          <w:sz w:val="29"/>
          <w:szCs w:val="29"/>
        </w:rPr>
        <w:t>分</w:t>
      </w:r>
      <w:r>
        <w:rPr>
          <w:rFonts w:ascii="SimSun" w:eastAsia="SimSun" w:hAnsi="SimSun" w:cs="SimSun"/>
          <w:spacing w:val="-9"/>
          <w:sz w:val="29"/>
          <w:szCs w:val="29"/>
        </w:rPr>
        <w:t>子式为C</w:t>
      </w:r>
      <w:r>
        <w:rPr>
          <w:rFonts w:ascii="Calibri" w:eastAsia="Calibri" w:hAnsi="Calibri" w:cs="Calibri"/>
          <w:spacing w:val="-9"/>
          <w:sz w:val="29"/>
          <w:szCs w:val="29"/>
        </w:rPr>
        <w:t>₅</w:t>
      </w:r>
      <w:r>
        <w:rPr>
          <w:rFonts w:ascii="SimSun" w:eastAsia="SimSun" w:hAnsi="SimSun" w:cs="SimSun"/>
          <w:spacing w:val="-9"/>
          <w:sz w:val="29"/>
          <w:szCs w:val="29"/>
        </w:rPr>
        <w:t>HuoO</w:t>
      </w:r>
      <w:r>
        <w:rPr>
          <w:rFonts w:ascii="Calibri" w:eastAsia="Calibri" w:hAnsi="Calibri" w:cs="Calibri"/>
          <w:spacing w:val="-9"/>
          <w:sz w:val="29"/>
          <w:szCs w:val="29"/>
        </w:rPr>
        <w:t>₂</w:t>
      </w:r>
      <w:r>
        <w:rPr>
          <w:rFonts w:ascii="Calibri" w:eastAsia="Calibri" w:hAnsi="Calibri" w:cs="Calibri"/>
          <w:spacing w:val="-35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9"/>
          <w:sz w:val="29"/>
          <w:szCs w:val="29"/>
        </w:rPr>
        <w:t>的有机物在酸性条件下可水解为酸和醇，若不考虑立体</w:t>
      </w:r>
      <w:r>
        <w:rPr>
          <w:rFonts w:ascii="SimSun" w:eastAsia="SimSun" w:hAnsi="SimSun" w:cs="SimSun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8"/>
          <w:sz w:val="29"/>
          <w:szCs w:val="29"/>
        </w:rPr>
        <w:t>异构，这些醇和酸重新组合可形成的酯共有(</w:t>
      </w:r>
      <w:r>
        <w:rPr>
          <w:rFonts w:ascii="SimSun" w:eastAsia="SimSun" w:hAnsi="SimSun" w:cs="SimSun"/>
          <w:spacing w:val="32"/>
          <w:sz w:val="29"/>
          <w:szCs w:val="29"/>
        </w:rPr>
        <w:t xml:space="preserve">   </w:t>
      </w:r>
      <w:r>
        <w:rPr>
          <w:rFonts w:ascii="SimSun" w:eastAsia="SimSun" w:hAnsi="SimSun" w:cs="SimSun"/>
          <w:spacing w:val="-8"/>
          <w:sz w:val="29"/>
          <w:szCs w:val="29"/>
        </w:rPr>
        <w:t>)</w:t>
      </w:r>
    </w:p>
    <w:p>
      <w:pPr>
        <w:spacing w:before="6" w:line="220" w:lineRule="auto"/>
        <w:ind w:left="570"/>
        <w:rPr>
          <w:rFonts w:ascii="SimSun" w:eastAsia="SimSun" w:hAnsi="SimSun" w:cs="SimSu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>A.15</w:t>
      </w:r>
      <w:r>
        <w:rPr>
          <w:rFonts w:ascii="Times New Roman" w:eastAsia="Times New Roman" w:hAnsi="Times New Roman" w:cs="Times New Roman"/>
          <w:spacing w:val="27"/>
          <w:w w:val="101"/>
          <w:sz w:val="29"/>
          <w:szCs w:val="29"/>
        </w:rPr>
        <w:t xml:space="preserve">  </w:t>
      </w:r>
      <w:r>
        <w:rPr>
          <w:rFonts w:ascii="SimSun" w:eastAsia="SimSun" w:hAnsi="SimSun" w:cs="SimSun"/>
          <w:spacing w:val="-2"/>
          <w:sz w:val="29"/>
          <w:szCs w:val="29"/>
        </w:rPr>
        <w:t>种</w:t>
      </w:r>
      <w:r>
        <w:rPr>
          <w:rFonts w:ascii="SimSun" w:eastAsia="SimSun" w:hAnsi="SimSun" w:cs="SimSun"/>
          <w:spacing w:val="3"/>
          <w:sz w:val="29"/>
          <w:szCs w:val="29"/>
        </w:rPr>
        <w:t xml:space="preserve">                </w:t>
      </w: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>B.28</w:t>
      </w:r>
      <w:r>
        <w:rPr>
          <w:rFonts w:ascii="Times New Roman" w:eastAsia="Times New Roman" w:hAnsi="Times New Roman" w:cs="Times New Roman"/>
          <w:spacing w:val="38"/>
          <w:w w:val="101"/>
          <w:sz w:val="29"/>
          <w:szCs w:val="29"/>
        </w:rPr>
        <w:t xml:space="preserve">  </w:t>
      </w:r>
      <w:r>
        <w:rPr>
          <w:rFonts w:ascii="SimSun" w:eastAsia="SimSun" w:hAnsi="SimSun" w:cs="SimSun"/>
          <w:spacing w:val="-2"/>
          <w:sz w:val="29"/>
          <w:szCs w:val="29"/>
        </w:rPr>
        <w:t>种</w:t>
      </w:r>
    </w:p>
    <w:p>
      <w:pPr>
        <w:spacing w:before="35" w:line="220" w:lineRule="auto"/>
        <w:ind w:left="570"/>
        <w:rPr>
          <w:rFonts w:ascii="SimSun" w:eastAsia="SimSun" w:hAnsi="SimSun" w:cs="SimSu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>C.32</w:t>
      </w:r>
      <w:r>
        <w:rPr>
          <w:rFonts w:ascii="Times New Roman" w:eastAsia="Times New Roman" w:hAnsi="Times New Roman" w:cs="Times New Roman"/>
          <w:spacing w:val="10"/>
          <w:sz w:val="29"/>
          <w:szCs w:val="29"/>
        </w:rPr>
        <w:t xml:space="preserve">   </w:t>
      </w:r>
      <w:r>
        <w:rPr>
          <w:rFonts w:ascii="SimSun" w:eastAsia="SimSun" w:hAnsi="SimSun" w:cs="SimSun"/>
          <w:spacing w:val="-2"/>
          <w:sz w:val="29"/>
          <w:szCs w:val="29"/>
        </w:rPr>
        <w:t>种</w:t>
      </w:r>
      <w:r>
        <w:rPr>
          <w:rFonts w:ascii="SimSun" w:eastAsia="SimSun" w:hAnsi="SimSun" w:cs="SimSun"/>
          <w:spacing w:val="2"/>
          <w:sz w:val="29"/>
          <w:szCs w:val="29"/>
        </w:rPr>
        <w:t xml:space="preserve">                </w:t>
      </w: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 xml:space="preserve">D.40   </w:t>
      </w:r>
      <w:r>
        <w:rPr>
          <w:rFonts w:ascii="SimSun" w:eastAsia="SimSun" w:hAnsi="SimSun" w:cs="SimSun"/>
          <w:spacing w:val="-2"/>
          <w:sz w:val="29"/>
          <w:szCs w:val="29"/>
        </w:rPr>
        <w:t>种</w:t>
      </w:r>
    </w:p>
    <w:p>
      <w:pPr>
        <w:spacing w:before="11" w:line="219" w:lineRule="auto"/>
        <w:ind w:left="57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9"/>
          <w:sz w:val="29"/>
          <w:szCs w:val="29"/>
        </w:rPr>
        <w:t>解析：选</w:t>
      </w:r>
      <w:r>
        <w:rPr>
          <w:rFonts w:ascii="SimSun" w:eastAsia="SimSun" w:hAnsi="SimSun" w:cs="SimSun"/>
          <w:spacing w:val="-74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9"/>
          <w:szCs w:val="29"/>
        </w:rPr>
        <w:t>D</w:t>
      </w:r>
      <w:r>
        <w:rPr>
          <w:rFonts w:ascii="SimSun" w:eastAsia="SimSun" w:hAnsi="SimSun" w:cs="SimSun"/>
          <w:spacing w:val="-9"/>
          <w:sz w:val="29"/>
          <w:szCs w:val="29"/>
        </w:rPr>
        <w:t>。从有机化学反应判断酸、醇种类，结合数学思维解决问题。由分子式</w:t>
      </w:r>
    </w:p>
    <w:p>
      <w:pPr>
        <w:spacing w:before="39" w:line="224" w:lineRule="auto"/>
        <w:ind w:left="10" w:right="468" w:hanging="10"/>
        <w:rPr>
          <w:rFonts w:ascii="SimSun" w:eastAsia="SimSun" w:hAnsi="SimSun" w:cs="SimSu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12"/>
          <w:sz w:val="29"/>
          <w:szCs w:val="29"/>
        </w:rPr>
        <w:t>C₅H₁oO₂</w:t>
      </w:r>
      <w:r>
        <w:rPr>
          <w:rFonts w:ascii="Times New Roman" w:eastAsia="Times New Roman" w:hAnsi="Times New Roman" w:cs="Times New Roman"/>
          <w:spacing w:val="-2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2"/>
          <w:sz w:val="29"/>
          <w:szCs w:val="29"/>
        </w:rPr>
        <w:t xml:space="preserve">分析，酯类： </w:t>
      </w:r>
      <w:r>
        <w:rPr>
          <w:rFonts w:ascii="Times New Roman" w:eastAsia="Times New Roman" w:hAnsi="Times New Roman" w:cs="Times New Roman"/>
          <w:spacing w:val="-12"/>
          <w:sz w:val="29"/>
          <w:szCs w:val="29"/>
        </w:rPr>
        <w:t>IIC00—</w:t>
      </w:r>
      <w:r>
        <w:rPr>
          <w:rFonts w:ascii="SimSun" w:eastAsia="SimSun" w:hAnsi="SimSun" w:cs="SimSun"/>
          <w:spacing w:val="-12"/>
          <w:sz w:val="29"/>
          <w:szCs w:val="29"/>
        </w:rPr>
        <w:t>类酯，醇为4个</w:t>
      </w:r>
      <w:r>
        <w:rPr>
          <w:rFonts w:ascii="Times New Roman" w:eastAsia="Times New Roman" w:hAnsi="Times New Roman" w:cs="Times New Roman"/>
          <w:spacing w:val="-12"/>
          <w:sz w:val="29"/>
          <w:szCs w:val="29"/>
        </w:rPr>
        <w:t>C</w:t>
      </w:r>
      <w:r>
        <w:rPr>
          <w:rFonts w:ascii="SimSun" w:eastAsia="SimSun" w:hAnsi="SimSun" w:cs="SimSun"/>
          <w:spacing w:val="-12"/>
          <w:sz w:val="29"/>
          <w:szCs w:val="29"/>
        </w:rPr>
        <w:t>原子的醇，同分异构体有4种；</w:t>
      </w:r>
      <w:r>
        <w:rPr>
          <w:rFonts w:ascii="SimSun" w:eastAsia="SimSun" w:hAnsi="SimSun" w:cs="SimSun"/>
          <w:spacing w:val="-46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9"/>
          <w:szCs w:val="29"/>
        </w:rPr>
        <w:t>CI₂COO—</w:t>
      </w:r>
      <w:r>
        <w:rPr>
          <w:rFonts w:ascii="SimSun" w:eastAsia="SimSun" w:hAnsi="SimSun" w:cs="SimSun"/>
          <w:spacing w:val="-12"/>
          <w:sz w:val="29"/>
          <w:szCs w:val="29"/>
        </w:rPr>
        <w:t>类</w:t>
      </w:r>
      <w:r>
        <w:rPr>
          <w:rFonts w:ascii="SimSun" w:eastAsia="SimSun" w:hAnsi="SimSun" w:cs="SimSun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7"/>
          <w:sz w:val="29"/>
          <w:szCs w:val="29"/>
        </w:rPr>
        <w:t>酯，醇为3个</w:t>
      </w:r>
      <w:r>
        <w:rPr>
          <w:rFonts w:ascii="Times New Roman" w:eastAsia="Times New Roman" w:hAnsi="Times New Roman" w:cs="Times New Roman"/>
          <w:spacing w:val="-7"/>
          <w:sz w:val="29"/>
          <w:szCs w:val="29"/>
        </w:rPr>
        <w:t>C</w:t>
      </w:r>
      <w:r>
        <w:rPr>
          <w:rFonts w:ascii="SimSun" w:eastAsia="SimSun" w:hAnsi="SimSun" w:cs="SimSun"/>
          <w:spacing w:val="-7"/>
          <w:sz w:val="29"/>
          <w:szCs w:val="29"/>
        </w:rPr>
        <w:t>原子的醇，同分异构体有2种；</w:t>
      </w:r>
      <w:r>
        <w:rPr>
          <w:rFonts w:ascii="Times New Roman" w:eastAsia="Times New Roman" w:hAnsi="Times New Roman" w:cs="Times New Roman"/>
          <w:spacing w:val="-7"/>
          <w:sz w:val="29"/>
          <w:szCs w:val="29"/>
        </w:rPr>
        <w:t>CH</w:t>
      </w:r>
      <w:r>
        <w:rPr>
          <w:rFonts w:ascii="Times New Roman" w:eastAsia="Times New Roman" w:hAnsi="Times New Roman" w:cs="Times New Roman"/>
          <w:spacing w:val="-8"/>
          <w:sz w:val="29"/>
          <w:szCs w:val="29"/>
        </w:rPr>
        <w:t>₂CH₂COO—</w:t>
      </w:r>
      <w:r>
        <w:rPr>
          <w:rFonts w:ascii="SimSun" w:eastAsia="SimSun" w:hAnsi="SimSun" w:cs="SimSun"/>
          <w:spacing w:val="-8"/>
          <w:sz w:val="29"/>
          <w:szCs w:val="29"/>
        </w:rPr>
        <w:t>类酯，醇为乙醇；</w:t>
      </w:r>
    </w:p>
    <w:p>
      <w:pPr>
        <w:spacing w:before="35" w:line="221" w:lineRule="auto"/>
        <w:ind w:left="19" w:right="359" w:hanging="9"/>
        <w:rPr>
          <w:rFonts w:ascii="SimSun" w:eastAsia="SimSun" w:hAnsi="SimSun" w:cs="SimSu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15"/>
          <w:w w:val="93"/>
          <w:sz w:val="29"/>
          <w:szCs w:val="29"/>
        </w:rPr>
        <w:t>CH₃CH₂CH₂COO—</w:t>
      </w:r>
      <w:r>
        <w:rPr>
          <w:rFonts w:ascii="SimSun" w:eastAsia="SimSun" w:hAnsi="SimSun" w:cs="SimSun"/>
          <w:spacing w:val="-15"/>
          <w:w w:val="93"/>
          <w:sz w:val="29"/>
          <w:szCs w:val="29"/>
        </w:rPr>
        <w:t>类酯，其中丙基</w:t>
      </w:r>
      <w:r>
        <w:rPr>
          <w:rFonts w:ascii="Times New Roman" w:eastAsia="Times New Roman" w:hAnsi="Times New Roman" w:cs="Times New Roman"/>
          <w:spacing w:val="-15"/>
          <w:w w:val="93"/>
          <w:sz w:val="29"/>
          <w:szCs w:val="29"/>
        </w:rPr>
        <w:t>CH₃CH₂CH₂—</w:t>
      </w:r>
      <w:r>
        <w:rPr>
          <w:rFonts w:ascii="SimSun" w:eastAsia="SimSun" w:hAnsi="SimSun" w:cs="SimSun"/>
          <w:spacing w:val="-1"/>
          <w:sz w:val="29"/>
          <w:szCs w:val="29"/>
        </w:rPr>
        <w:t>(有正丙基和异丙基)2种，醇为甲醇；故羧酸5</w:t>
      </w:r>
      <w:r>
        <w:rPr>
          <w:rFonts w:ascii="SimSun" w:eastAsia="SimSun" w:hAnsi="SimSun" w:cs="SimSun"/>
          <w:spacing w:val="19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8"/>
          <w:sz w:val="29"/>
          <w:szCs w:val="29"/>
        </w:rPr>
        <w:t>种，醇8种。从5种羧酸中任取一种，8种醇中任取一种反应生成酯，共有5×8=40种。</w:t>
      </w:r>
    </w:p>
    <w:p>
      <w:pPr>
        <w:spacing w:before="34" w:line="219" w:lineRule="auto"/>
        <w:ind w:left="57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5"/>
          <w:sz w:val="29"/>
          <w:szCs w:val="29"/>
        </w:rPr>
        <w:t>2. 分子式为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C₅H₁Cl</w:t>
      </w:r>
      <w:r>
        <w:rPr>
          <w:rFonts w:ascii="Times New Roman" w:eastAsia="Times New Roman" w:hAnsi="Times New Roman" w:cs="Times New Roman"/>
          <w:spacing w:val="54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5"/>
          <w:sz w:val="29"/>
          <w:szCs w:val="29"/>
        </w:rPr>
        <w:t>的一氯代物的同分异构体共有(不考虑立体异构)(</w:t>
      </w:r>
      <w:r>
        <w:rPr>
          <w:rFonts w:ascii="SimSun" w:eastAsia="SimSun" w:hAnsi="SimSun" w:cs="SimSun"/>
          <w:spacing w:val="30"/>
          <w:sz w:val="29"/>
          <w:szCs w:val="29"/>
        </w:rPr>
        <w:t xml:space="preserve">   </w:t>
      </w:r>
      <w:r>
        <w:rPr>
          <w:rFonts w:ascii="SimSun" w:eastAsia="SimSun" w:hAnsi="SimSun" w:cs="SimSun"/>
          <w:spacing w:val="-5"/>
          <w:sz w:val="29"/>
          <w:szCs w:val="29"/>
        </w:rPr>
        <w:t>)</w:t>
      </w:r>
    </w:p>
    <w:p>
      <w:pPr>
        <w:spacing w:before="19" w:line="220" w:lineRule="auto"/>
        <w:ind w:left="570"/>
        <w:rPr>
          <w:rFonts w:ascii="SimSun" w:eastAsia="SimSun" w:hAnsi="SimSun" w:cs="SimSu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>A.6</w:t>
      </w:r>
      <w:r>
        <w:rPr>
          <w:rFonts w:ascii="Times New Roman" w:eastAsia="Times New Roman" w:hAnsi="Times New Roman" w:cs="Times New Roman"/>
          <w:spacing w:val="32"/>
          <w:w w:val="101"/>
          <w:sz w:val="29"/>
          <w:szCs w:val="29"/>
        </w:rPr>
        <w:t xml:space="preserve">  </w:t>
      </w:r>
      <w:r>
        <w:rPr>
          <w:rFonts w:ascii="SimSun" w:eastAsia="SimSun" w:hAnsi="SimSun" w:cs="SimSun"/>
          <w:spacing w:val="-1"/>
          <w:sz w:val="29"/>
          <w:szCs w:val="29"/>
        </w:rPr>
        <w:t xml:space="preserve">种                     </w:t>
      </w: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 xml:space="preserve">B.7   </w:t>
      </w:r>
      <w:r>
        <w:rPr>
          <w:rFonts w:ascii="SimSun" w:eastAsia="SimSun" w:hAnsi="SimSun" w:cs="SimSun"/>
          <w:spacing w:val="-1"/>
          <w:sz w:val="29"/>
          <w:szCs w:val="29"/>
        </w:rPr>
        <w:t>种</w:t>
      </w:r>
    </w:p>
    <w:p>
      <w:pPr>
        <w:spacing w:before="4" w:line="220" w:lineRule="auto"/>
        <w:ind w:left="570"/>
        <w:rPr>
          <w:rFonts w:ascii="SimSun" w:eastAsia="SimSun" w:hAnsi="SimSun" w:cs="SimSu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4"/>
          <w:sz w:val="29"/>
          <w:szCs w:val="29"/>
        </w:rPr>
        <w:t>C.8</w:t>
      </w:r>
      <w:r>
        <w:rPr>
          <w:rFonts w:ascii="Times New Roman" w:eastAsia="Times New Roman" w:hAnsi="Times New Roman" w:cs="Times New Roman"/>
          <w:spacing w:val="5"/>
          <w:sz w:val="29"/>
          <w:szCs w:val="29"/>
        </w:rPr>
        <w:t xml:space="preserve">   </w:t>
      </w:r>
      <w:r>
        <w:rPr>
          <w:rFonts w:ascii="SimSun" w:eastAsia="SimSun" w:hAnsi="SimSun" w:cs="SimSun"/>
          <w:spacing w:val="-4"/>
          <w:sz w:val="29"/>
          <w:szCs w:val="29"/>
        </w:rPr>
        <w:t>种</w:t>
      </w:r>
      <w:r>
        <w:rPr>
          <w:rFonts w:ascii="SimSun" w:eastAsia="SimSun" w:hAnsi="SimSun" w:cs="SimSun"/>
          <w:spacing w:val="7"/>
          <w:sz w:val="29"/>
          <w:szCs w:val="29"/>
        </w:rPr>
        <w:t xml:space="preserve">                    </w:t>
      </w:r>
      <w:r>
        <w:rPr>
          <w:rFonts w:ascii="Times New Roman" w:eastAsia="Times New Roman" w:hAnsi="Times New Roman" w:cs="Times New Roman"/>
          <w:spacing w:val="-4"/>
          <w:sz w:val="29"/>
          <w:szCs w:val="29"/>
        </w:rPr>
        <w:t>D.9</w:t>
      </w:r>
      <w:r>
        <w:rPr>
          <w:rFonts w:ascii="Times New Roman" w:eastAsia="Times New Roman" w:hAnsi="Times New Roman" w:cs="Times New Roman"/>
          <w:spacing w:val="27"/>
          <w:w w:val="101"/>
          <w:sz w:val="29"/>
          <w:szCs w:val="29"/>
        </w:rPr>
        <w:t xml:space="preserve">  </w:t>
      </w:r>
      <w:r>
        <w:rPr>
          <w:rFonts w:ascii="SimSun" w:eastAsia="SimSun" w:hAnsi="SimSun" w:cs="SimSun"/>
          <w:spacing w:val="-4"/>
          <w:sz w:val="29"/>
          <w:szCs w:val="29"/>
        </w:rPr>
        <w:t>种</w:t>
      </w:r>
    </w:p>
    <w:p>
      <w:pPr>
        <w:spacing w:before="23" w:line="234" w:lineRule="auto"/>
        <w:ind w:left="30" w:right="366" w:firstLine="549"/>
        <w:rPr>
          <w:rFonts w:ascii="SimSun" w:eastAsia="SimSun" w:hAnsi="SimSun" w:cs="SimSun"/>
          <w:sz w:val="29"/>
          <w:szCs w:val="29"/>
        </w:rPr>
        <w:sectPr>
          <w:headerReference w:type="default" r:id="rId16"/>
          <w:pgSz w:w="16000" w:h="22640"/>
          <w:pgMar w:top="400" w:right="2152" w:bottom="0" w:left="2399" w:header="0" w:footer="0" w:gutter="0"/>
          <w:pgNumType w:start="5"/>
          <w:cols w:space="708"/>
        </w:sectPr>
      </w:pPr>
      <w:r>
        <w:rPr>
          <w:rFonts w:ascii="SimSun" w:eastAsia="SimSun" w:hAnsi="SimSun" w:cs="SimSun"/>
          <w:spacing w:val="-6"/>
          <w:sz w:val="29"/>
          <w:szCs w:val="29"/>
        </w:rPr>
        <w:t>解析：选</w:t>
      </w: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>C</w:t>
      </w:r>
      <w:r>
        <w:rPr>
          <w:rFonts w:ascii="SimSun" w:eastAsia="SimSun" w:hAnsi="SimSun" w:cs="SimSun"/>
          <w:spacing w:val="-6"/>
          <w:sz w:val="29"/>
          <w:szCs w:val="29"/>
        </w:rPr>
        <w:t>。分子式为</w:t>
      </w: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>CsH₁₂</w:t>
      </w:r>
      <w:r>
        <w:rPr>
          <w:rFonts w:ascii="SimSun" w:eastAsia="SimSun" w:hAnsi="SimSun" w:cs="SimSun"/>
          <w:spacing w:val="-6"/>
          <w:sz w:val="29"/>
          <w:szCs w:val="29"/>
        </w:rPr>
        <w:t>的烷烃有正戊烷、异戊烷和新戊烷三种同分异构体</w:t>
      </w:r>
      <w:r>
        <w:rPr>
          <w:rFonts w:ascii="SimSun" w:eastAsia="SimSun" w:hAnsi="SimSun" w:cs="SimSun"/>
          <w:spacing w:val="-7"/>
          <w:sz w:val="29"/>
          <w:szCs w:val="29"/>
        </w:rPr>
        <w:t>。其中</w:t>
      </w:r>
      <w:r>
        <w:rPr>
          <w:rFonts w:ascii="SimSun" w:eastAsia="SimSun" w:hAnsi="SimSun" w:cs="SimSun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7"/>
          <w:w w:val="95"/>
          <w:sz w:val="29"/>
          <w:szCs w:val="29"/>
        </w:rPr>
        <w:t>正戊烷的一氯代物有</w:t>
      </w:r>
      <w:r>
        <w:rPr>
          <w:rFonts w:ascii="Times New Roman" w:eastAsia="Times New Roman" w:hAnsi="Times New Roman" w:cs="Times New Roman"/>
          <w:spacing w:val="-17"/>
          <w:w w:val="95"/>
          <w:sz w:val="29"/>
          <w:szCs w:val="29"/>
        </w:rPr>
        <w:t>CH₂CH₂CH₂CH₂CH₂Cl</w:t>
      </w:r>
      <w:r>
        <w:rPr>
          <w:rFonts w:ascii="SimSun" w:eastAsia="SimSun" w:hAnsi="SimSun" w:cs="SimSun"/>
          <w:spacing w:val="-17"/>
          <w:w w:val="95"/>
          <w:sz w:val="29"/>
          <w:szCs w:val="29"/>
        </w:rPr>
        <w:t>、</w:t>
      </w:r>
      <w:r>
        <w:rPr>
          <w:rFonts w:ascii="Times New Roman" w:eastAsia="Times New Roman" w:hAnsi="Times New Roman" w:cs="Times New Roman"/>
          <w:spacing w:val="-17"/>
          <w:w w:val="95"/>
          <w:sz w:val="29"/>
          <w:szCs w:val="29"/>
        </w:rPr>
        <w:t>CH₃CH₂CH₂CHCICH₃</w:t>
      </w:r>
      <w:r>
        <w:rPr>
          <w:rFonts w:ascii="SimSun" w:eastAsia="SimSun" w:hAnsi="SimSun" w:cs="SimSun"/>
          <w:spacing w:val="-17"/>
          <w:w w:val="95"/>
          <w:sz w:val="29"/>
          <w:szCs w:val="29"/>
        </w:rPr>
        <w:t>、</w:t>
      </w:r>
    </w:p>
    <w:p>
      <w:pPr>
        <w:spacing w:before="14" w:line="228" w:lineRule="auto"/>
        <w:ind w:left="10" w:right="295" w:firstLine="560"/>
        <w:rPr>
          <w:rFonts w:ascii="SimSun" w:eastAsia="SimSun" w:hAnsi="SimSun" w:cs="SimSu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12"/>
          <w:sz w:val="29"/>
          <w:szCs w:val="29"/>
        </w:rPr>
        <w:t xml:space="preserve">CH₃CH₂CHC1CH₂CH₃           </w:t>
      </w:r>
      <w:r>
        <w:rPr>
          <w:rFonts w:ascii="SimSun" w:eastAsia="SimSun" w:hAnsi="SimSun" w:cs="SimSun"/>
          <w:spacing w:val="-12"/>
          <w:sz w:val="29"/>
          <w:szCs w:val="29"/>
        </w:rPr>
        <w:t>3种同分异构体；异戊烷的一氯代物有(CH</w:t>
      </w:r>
      <w:r>
        <w:rPr>
          <w:rFonts w:ascii="Calibri" w:eastAsia="Calibri" w:hAnsi="Calibri" w:cs="Calibri"/>
          <w:spacing w:val="-12"/>
          <w:sz w:val="29"/>
          <w:szCs w:val="29"/>
        </w:rPr>
        <w:t>₃</w:t>
      </w:r>
      <w:r>
        <w:rPr>
          <w:rFonts w:ascii="SimSun" w:eastAsia="SimSun" w:hAnsi="SimSun" w:cs="SimSun"/>
          <w:spacing w:val="-12"/>
          <w:sz w:val="29"/>
          <w:szCs w:val="29"/>
        </w:rPr>
        <w:t>)</w:t>
      </w:r>
      <w:r>
        <w:rPr>
          <w:rFonts w:ascii="Calibri" w:eastAsia="Calibri" w:hAnsi="Calibri" w:cs="Calibri"/>
          <w:spacing w:val="-12"/>
          <w:sz w:val="29"/>
          <w:szCs w:val="29"/>
        </w:rPr>
        <w:t>₂</w:t>
      </w:r>
      <w:r>
        <w:rPr>
          <w:rFonts w:ascii="SimSun" w:eastAsia="SimSun" w:hAnsi="SimSun" w:cs="SimSun"/>
          <w:spacing w:val="-12"/>
          <w:sz w:val="29"/>
          <w:szCs w:val="29"/>
        </w:rPr>
        <w:t>CHCH</w:t>
      </w:r>
      <w:r>
        <w:rPr>
          <w:rFonts w:ascii="Calibri" w:eastAsia="Calibri" w:hAnsi="Calibri" w:cs="Calibri"/>
          <w:spacing w:val="-12"/>
          <w:sz w:val="29"/>
          <w:szCs w:val="29"/>
        </w:rPr>
        <w:t>₂</w:t>
      </w:r>
      <w:r>
        <w:rPr>
          <w:rFonts w:ascii="SimSun" w:eastAsia="SimSun" w:hAnsi="SimSun" w:cs="SimSun"/>
          <w:spacing w:val="-12"/>
          <w:sz w:val="29"/>
          <w:szCs w:val="29"/>
        </w:rPr>
        <w:t>CH</w:t>
      </w:r>
      <w:r>
        <w:rPr>
          <w:rFonts w:ascii="Calibri" w:eastAsia="Calibri" w:hAnsi="Calibri" w:cs="Calibri"/>
          <w:spacing w:val="-12"/>
          <w:sz w:val="29"/>
          <w:szCs w:val="29"/>
        </w:rPr>
        <w:t>₂</w:t>
      </w:r>
      <w:r>
        <w:rPr>
          <w:rFonts w:ascii="SimSun" w:eastAsia="SimSun" w:hAnsi="SimSun" w:cs="SimSun"/>
          <w:spacing w:val="-12"/>
          <w:sz w:val="29"/>
          <w:szCs w:val="29"/>
        </w:rPr>
        <w:t>C1</w:t>
      </w:r>
      <w:r>
        <w:rPr>
          <w:rFonts w:ascii="SimSun" w:eastAsia="SimSun" w:hAnsi="SimSun" w:cs="SimSun"/>
          <w:spacing w:val="-13"/>
          <w:sz w:val="29"/>
          <w:szCs w:val="29"/>
        </w:rPr>
        <w:t>、(CH</w:t>
      </w:r>
      <w:r>
        <w:rPr>
          <w:rFonts w:ascii="Calibri" w:eastAsia="Calibri" w:hAnsi="Calibri" w:cs="Calibri"/>
          <w:spacing w:val="-13"/>
          <w:sz w:val="29"/>
          <w:szCs w:val="29"/>
        </w:rPr>
        <w:t>₃</w:t>
      </w:r>
      <w:r>
        <w:rPr>
          <w:rFonts w:ascii="SimSun" w:eastAsia="SimSun" w:hAnsi="SimSun" w:cs="SimSun"/>
          <w:spacing w:val="-13"/>
          <w:sz w:val="29"/>
          <w:szCs w:val="29"/>
        </w:rPr>
        <w:t>)</w:t>
      </w:r>
      <w:r>
        <w:rPr>
          <w:rFonts w:ascii="SimSun" w:eastAsia="SimSun" w:hAnsi="SimSun" w:cs="SimSun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22"/>
          <w:w w:val="90"/>
          <w:sz w:val="29"/>
          <w:szCs w:val="29"/>
        </w:rPr>
        <w:t>2CHCHC1CH₃</w:t>
      </w:r>
      <w:r>
        <w:rPr>
          <w:rFonts w:ascii="SimSun" w:eastAsia="SimSun" w:hAnsi="SimSun" w:cs="SimSun"/>
          <w:spacing w:val="-22"/>
          <w:w w:val="90"/>
          <w:sz w:val="29"/>
          <w:szCs w:val="29"/>
        </w:rPr>
        <w:t>、</w:t>
      </w:r>
    </w:p>
    <w:p>
      <w:pPr>
        <w:spacing w:before="23" w:line="211" w:lineRule="auto"/>
        <w:ind w:left="40" w:right="352" w:firstLine="58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5"/>
          <w:sz w:val="29"/>
          <w:szCs w:val="29"/>
        </w:rPr>
        <w:t>(CH</w:t>
      </w:r>
      <w:r>
        <w:rPr>
          <w:rFonts w:ascii="Calibri" w:eastAsia="Calibri" w:hAnsi="Calibri" w:cs="Calibri"/>
          <w:spacing w:val="-5"/>
          <w:sz w:val="29"/>
          <w:szCs w:val="29"/>
        </w:rPr>
        <w:t>₃</w:t>
      </w:r>
      <w:r>
        <w:rPr>
          <w:rFonts w:ascii="SimSun" w:eastAsia="SimSun" w:hAnsi="SimSun" w:cs="SimSun"/>
          <w:spacing w:val="-5"/>
          <w:sz w:val="29"/>
          <w:szCs w:val="29"/>
        </w:rPr>
        <w:t>)</w:t>
      </w:r>
      <w:r>
        <w:rPr>
          <w:rFonts w:ascii="Calibri" w:eastAsia="Calibri" w:hAnsi="Calibri" w:cs="Calibri"/>
          <w:spacing w:val="-5"/>
          <w:sz w:val="29"/>
          <w:szCs w:val="29"/>
        </w:rPr>
        <w:t>₂</w:t>
      </w:r>
      <w:r>
        <w:rPr>
          <w:rFonts w:ascii="SimSun" w:eastAsia="SimSun" w:hAnsi="SimSun" w:cs="SimSun"/>
          <w:spacing w:val="-5"/>
          <w:sz w:val="29"/>
          <w:szCs w:val="29"/>
        </w:rPr>
        <w:t>CCICH</w:t>
      </w:r>
      <w:r>
        <w:rPr>
          <w:rFonts w:ascii="Calibri" w:eastAsia="Calibri" w:hAnsi="Calibri" w:cs="Calibri"/>
          <w:spacing w:val="-5"/>
          <w:sz w:val="29"/>
          <w:szCs w:val="29"/>
        </w:rPr>
        <w:t>₂</w:t>
      </w:r>
      <w:r>
        <w:rPr>
          <w:rFonts w:ascii="SimSun" w:eastAsia="SimSun" w:hAnsi="SimSun" w:cs="SimSun"/>
          <w:spacing w:val="-5"/>
          <w:sz w:val="29"/>
          <w:szCs w:val="29"/>
        </w:rPr>
        <w:t>CH</w:t>
      </w:r>
      <w:r>
        <w:rPr>
          <w:rFonts w:ascii="Calibri" w:eastAsia="Calibri" w:hAnsi="Calibri" w:cs="Calibri"/>
          <w:spacing w:val="-5"/>
          <w:sz w:val="29"/>
          <w:szCs w:val="29"/>
        </w:rPr>
        <w:t>₃</w:t>
      </w:r>
      <w:r>
        <w:rPr>
          <w:rFonts w:ascii="Calibri" w:eastAsia="Calibri" w:hAnsi="Calibri" w:cs="Calibri"/>
          <w:spacing w:val="-34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5"/>
          <w:sz w:val="29"/>
          <w:szCs w:val="29"/>
        </w:rPr>
        <w:t>、CH</w:t>
      </w:r>
      <w:r>
        <w:rPr>
          <w:rFonts w:ascii="Calibri" w:eastAsia="Calibri" w:hAnsi="Calibri" w:cs="Calibri"/>
          <w:spacing w:val="-5"/>
          <w:sz w:val="29"/>
          <w:szCs w:val="29"/>
        </w:rPr>
        <w:t>₂</w:t>
      </w:r>
      <w:r>
        <w:rPr>
          <w:rFonts w:ascii="SimSun" w:eastAsia="SimSun" w:hAnsi="SimSun" w:cs="SimSun"/>
          <w:spacing w:val="-5"/>
          <w:sz w:val="29"/>
          <w:szCs w:val="29"/>
        </w:rPr>
        <w:t>CICH(CH</w:t>
      </w:r>
      <w:r>
        <w:rPr>
          <w:rFonts w:ascii="Calibri" w:eastAsia="Calibri" w:hAnsi="Calibri" w:cs="Calibri"/>
          <w:spacing w:val="-5"/>
          <w:sz w:val="29"/>
          <w:szCs w:val="29"/>
        </w:rPr>
        <w:t>₃</w:t>
      </w:r>
      <w:r>
        <w:rPr>
          <w:rFonts w:ascii="SimSun" w:eastAsia="SimSun" w:hAnsi="SimSun" w:cs="SimSun"/>
          <w:spacing w:val="-5"/>
          <w:sz w:val="29"/>
          <w:szCs w:val="29"/>
        </w:rPr>
        <w:t>)</w:t>
      </w:r>
      <w:r>
        <w:rPr>
          <w:rFonts w:ascii="SimSun" w:eastAsia="SimSun" w:hAnsi="SimSun" w:cs="SimSun"/>
          <w:spacing w:val="-6"/>
          <w:sz w:val="29"/>
          <w:szCs w:val="29"/>
        </w:rPr>
        <w:t>CH</w:t>
      </w:r>
      <w:r>
        <w:rPr>
          <w:rFonts w:ascii="Calibri" w:eastAsia="Calibri" w:hAnsi="Calibri" w:cs="Calibri"/>
          <w:spacing w:val="-6"/>
          <w:sz w:val="29"/>
          <w:szCs w:val="29"/>
        </w:rPr>
        <w:t>₂</w:t>
      </w:r>
      <w:r>
        <w:rPr>
          <w:rFonts w:ascii="SimSun" w:eastAsia="SimSun" w:hAnsi="SimSun" w:cs="SimSun"/>
          <w:spacing w:val="-6"/>
          <w:sz w:val="29"/>
          <w:szCs w:val="29"/>
        </w:rPr>
        <w:t>CH</w:t>
      </w:r>
      <w:r>
        <w:rPr>
          <w:rFonts w:ascii="Calibri" w:eastAsia="Calibri" w:hAnsi="Calibri" w:cs="Calibri"/>
          <w:spacing w:val="-6"/>
          <w:sz w:val="29"/>
          <w:szCs w:val="29"/>
        </w:rPr>
        <w:t>₃</w:t>
      </w:r>
      <w:r>
        <w:rPr>
          <w:rFonts w:ascii="SimSun" w:eastAsia="SimSun" w:hAnsi="SimSun" w:cs="SimSun"/>
          <w:spacing w:val="-6"/>
          <w:sz w:val="29"/>
          <w:szCs w:val="29"/>
        </w:rPr>
        <w:t>4</w:t>
      </w:r>
      <w:r>
        <w:rPr>
          <w:rFonts w:ascii="SimSun" w:eastAsia="SimSun" w:hAnsi="SimSun" w:cs="SimSun"/>
          <w:spacing w:val="-39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6"/>
          <w:sz w:val="29"/>
          <w:szCs w:val="29"/>
        </w:rPr>
        <w:t>种同分异构体；新戊烷的一氯代物只有一种，</w:t>
      </w:r>
      <w:r>
        <w:rPr>
          <w:rFonts w:ascii="SimSun" w:eastAsia="SimSun" w:hAnsi="SimSun" w:cs="SimSun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0"/>
          <w:sz w:val="29"/>
          <w:szCs w:val="29"/>
        </w:rPr>
        <w:t>为</w:t>
      </w:r>
      <w:r>
        <w:rPr>
          <w:rFonts w:ascii="Times New Roman" w:eastAsia="Times New Roman" w:hAnsi="Times New Roman" w:cs="Times New Roman"/>
          <w:spacing w:val="-10"/>
          <w:sz w:val="29"/>
          <w:szCs w:val="29"/>
        </w:rPr>
        <w:t>(CH₃)₃CCH₂Cl</w:t>
      </w:r>
      <w:r>
        <w:rPr>
          <w:rFonts w:ascii="SimSun" w:eastAsia="SimSun" w:hAnsi="SimSun" w:cs="SimSun"/>
          <w:spacing w:val="-10"/>
          <w:sz w:val="29"/>
          <w:szCs w:val="29"/>
        </w:rPr>
        <w:t>。故</w:t>
      </w:r>
      <w:r>
        <w:rPr>
          <w:rFonts w:ascii="SimSun" w:eastAsia="SimSun" w:hAnsi="SimSun" w:cs="SimSun"/>
          <w:spacing w:val="-79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9"/>
          <w:szCs w:val="29"/>
        </w:rPr>
        <w:t>C₅H₁</w:t>
      </w:r>
      <w:r>
        <w:rPr>
          <w:rFonts w:ascii="Times New Roman" w:eastAsia="Times New Roman" w:hAnsi="Times New Roman" w:cs="Times New Roman"/>
          <w:spacing w:val="-11"/>
          <w:sz w:val="29"/>
          <w:szCs w:val="29"/>
        </w:rPr>
        <w:t>Cl</w:t>
      </w:r>
      <w:r>
        <w:rPr>
          <w:rFonts w:ascii="Times New Roman" w:eastAsia="Times New Roman" w:hAnsi="Times New Roman" w:cs="Times New Roman"/>
          <w:spacing w:val="18"/>
          <w:w w:val="101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1"/>
          <w:sz w:val="29"/>
          <w:szCs w:val="29"/>
        </w:rPr>
        <w:t xml:space="preserve">的同分异构体共有8种， </w:t>
      </w:r>
      <w:r>
        <w:rPr>
          <w:rFonts w:ascii="Times New Roman" w:eastAsia="Times New Roman" w:hAnsi="Times New Roman" w:cs="Times New Roman"/>
          <w:spacing w:val="-11"/>
          <w:sz w:val="29"/>
          <w:szCs w:val="29"/>
        </w:rPr>
        <w:t>C</w:t>
      </w:r>
      <w:r>
        <w:rPr>
          <w:rFonts w:ascii="SimSun" w:eastAsia="SimSun" w:hAnsi="SimSun" w:cs="SimSun"/>
          <w:spacing w:val="-11"/>
          <w:sz w:val="29"/>
          <w:szCs w:val="29"/>
        </w:rPr>
        <w:t>正确。</w:t>
      </w:r>
    </w:p>
    <w:p>
      <w:pPr>
        <w:spacing w:before="64" w:line="219" w:lineRule="auto"/>
        <w:ind w:left="70" w:right="264" w:firstLine="50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4"/>
          <w:sz w:val="29"/>
          <w:szCs w:val="29"/>
        </w:rPr>
        <w:t>3.1</w:t>
      </w:r>
      <w:r>
        <w:rPr>
          <w:rFonts w:ascii="SimSun" w:eastAsia="SimSun" w:hAnsi="SimSun" w:cs="SimSun"/>
          <w:spacing w:val="135"/>
          <w:sz w:val="29"/>
          <w:szCs w:val="29"/>
        </w:rPr>
        <w:t xml:space="preserve"> </w:t>
      </w:r>
      <w:r>
        <w:rPr>
          <w:rFonts w:ascii="SimSun" w:eastAsia="SimSun" w:hAnsi="SimSun" w:cs="SimSun"/>
          <w:sz w:val="29"/>
          <w:szCs w:val="29"/>
        </w:rPr>
        <w:t>mol</w:t>
      </w:r>
      <w:r>
        <w:rPr>
          <w:rFonts w:ascii="SimSun" w:eastAsia="SimSun" w:hAnsi="SimSun" w:cs="SimSun"/>
          <w:spacing w:val="4"/>
          <w:sz w:val="29"/>
          <w:szCs w:val="29"/>
        </w:rPr>
        <w:t xml:space="preserve">某烷烃完全燃烧消耗11 </w:t>
      </w:r>
      <w:r>
        <w:rPr>
          <w:rFonts w:ascii="SimSun" w:eastAsia="SimSun" w:hAnsi="SimSun" w:cs="SimSun"/>
          <w:sz w:val="29"/>
          <w:szCs w:val="29"/>
        </w:rPr>
        <w:t>mol</w:t>
      </w:r>
      <w:r>
        <w:rPr>
          <w:rFonts w:ascii="SimSun" w:eastAsia="SimSun" w:hAnsi="SimSun" w:cs="SimSun"/>
          <w:spacing w:val="4"/>
          <w:sz w:val="29"/>
          <w:szCs w:val="29"/>
        </w:rPr>
        <w:t xml:space="preserve">  </w:t>
      </w:r>
      <w:r>
        <w:rPr>
          <w:rFonts w:ascii="SimSun" w:eastAsia="SimSun" w:hAnsi="SimSun" w:cs="SimSun"/>
          <w:sz w:val="29"/>
          <w:szCs w:val="29"/>
        </w:rPr>
        <w:t>O</w:t>
      </w:r>
      <w:r>
        <w:rPr>
          <w:rFonts w:ascii="Calibri" w:eastAsia="Calibri" w:hAnsi="Calibri" w:cs="Calibri"/>
          <w:spacing w:val="4"/>
          <w:sz w:val="29"/>
          <w:szCs w:val="29"/>
        </w:rPr>
        <w:t>₂</w:t>
      </w:r>
      <w:r>
        <w:rPr>
          <w:rFonts w:ascii="SimSun" w:eastAsia="SimSun" w:hAnsi="SimSun" w:cs="SimSun"/>
          <w:spacing w:val="4"/>
          <w:sz w:val="29"/>
          <w:szCs w:val="29"/>
        </w:rPr>
        <w:t>,</w:t>
      </w:r>
      <w:r>
        <w:rPr>
          <w:rFonts w:ascii="SimSun" w:eastAsia="SimSun" w:hAnsi="SimSun" w:cs="SimSun"/>
          <w:spacing w:val="-64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4"/>
          <w:sz w:val="29"/>
          <w:szCs w:val="29"/>
        </w:rPr>
        <w:t>则其主链上含有5个碳原子的同分异构体</w:t>
      </w:r>
      <w:r>
        <w:rPr>
          <w:rFonts w:ascii="SimSun" w:eastAsia="SimSun" w:hAnsi="SimSun" w:cs="SimSun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9"/>
          <w:sz w:val="29"/>
          <w:szCs w:val="29"/>
        </w:rPr>
        <w:t>(不考虑空间异构)有(</w:t>
      </w:r>
      <w:r>
        <w:rPr>
          <w:rFonts w:ascii="SimSun" w:eastAsia="SimSun" w:hAnsi="SimSun" w:cs="SimSun"/>
          <w:spacing w:val="18"/>
          <w:sz w:val="29"/>
          <w:szCs w:val="29"/>
        </w:rPr>
        <w:t xml:space="preserve">   </w:t>
      </w:r>
      <w:r>
        <w:rPr>
          <w:rFonts w:ascii="SimSun" w:eastAsia="SimSun" w:hAnsi="SimSun" w:cs="SimSun"/>
          <w:spacing w:val="-9"/>
          <w:sz w:val="29"/>
          <w:szCs w:val="29"/>
        </w:rPr>
        <w:t>)</w:t>
      </w:r>
    </w:p>
    <w:p>
      <w:pPr>
        <w:spacing w:before="38" w:line="220" w:lineRule="auto"/>
        <w:ind w:left="560"/>
        <w:rPr>
          <w:rFonts w:ascii="SimSun" w:eastAsia="SimSun" w:hAnsi="SimSun" w:cs="SimSu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>A.4</w:t>
      </w:r>
      <w:r>
        <w:rPr>
          <w:rFonts w:ascii="Times New Roman" w:eastAsia="Times New Roman" w:hAnsi="Times New Roman" w:cs="Times New Roman"/>
          <w:spacing w:val="34"/>
          <w:sz w:val="29"/>
          <w:szCs w:val="29"/>
        </w:rPr>
        <w:t xml:space="preserve">  </w:t>
      </w:r>
      <w:r>
        <w:rPr>
          <w:rFonts w:ascii="SimSun" w:eastAsia="SimSun" w:hAnsi="SimSun" w:cs="SimSun"/>
          <w:spacing w:val="-2"/>
          <w:sz w:val="29"/>
          <w:szCs w:val="29"/>
        </w:rPr>
        <w:t>种</w:t>
      </w:r>
      <w:r>
        <w:rPr>
          <w:rFonts w:ascii="SimSun" w:eastAsia="SimSun" w:hAnsi="SimSun" w:cs="SimSun"/>
          <w:spacing w:val="3"/>
          <w:sz w:val="29"/>
          <w:szCs w:val="29"/>
        </w:rPr>
        <w:t xml:space="preserve">                 </w:t>
      </w: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 xml:space="preserve">B.5   </w:t>
      </w:r>
      <w:r>
        <w:rPr>
          <w:rFonts w:ascii="SimSun" w:eastAsia="SimSun" w:hAnsi="SimSun" w:cs="SimSun"/>
          <w:spacing w:val="-2"/>
          <w:sz w:val="29"/>
          <w:szCs w:val="29"/>
        </w:rPr>
        <w:t>种</w:t>
      </w:r>
    </w:p>
    <w:p>
      <w:pPr>
        <w:spacing w:before="15" w:line="220" w:lineRule="auto"/>
        <w:ind w:left="560"/>
        <w:rPr>
          <w:rFonts w:ascii="SimSun" w:eastAsia="SimSun" w:hAnsi="SimSun" w:cs="SimSu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3"/>
          <w:sz w:val="29"/>
          <w:szCs w:val="29"/>
        </w:rPr>
        <w:t>C.6</w:t>
      </w:r>
      <w:r>
        <w:rPr>
          <w:rFonts w:ascii="Times New Roman" w:eastAsia="Times New Roman" w:hAnsi="Times New Roman" w:cs="Times New Roman"/>
          <w:spacing w:val="12"/>
          <w:sz w:val="29"/>
          <w:szCs w:val="29"/>
        </w:rPr>
        <w:t xml:space="preserve">   </w:t>
      </w:r>
      <w:r>
        <w:rPr>
          <w:rFonts w:ascii="SimSun" w:eastAsia="SimSun" w:hAnsi="SimSun" w:cs="SimSun"/>
          <w:spacing w:val="-3"/>
          <w:sz w:val="29"/>
          <w:szCs w:val="29"/>
        </w:rPr>
        <w:t>种</w:t>
      </w:r>
      <w:r>
        <w:rPr>
          <w:rFonts w:ascii="SimSun" w:eastAsia="SimSun" w:hAnsi="SimSun" w:cs="SimSun"/>
          <w:spacing w:val="2"/>
          <w:sz w:val="29"/>
          <w:szCs w:val="29"/>
        </w:rPr>
        <w:t xml:space="preserve">                 </w:t>
      </w:r>
      <w:r>
        <w:rPr>
          <w:rFonts w:ascii="Times New Roman" w:eastAsia="Times New Roman" w:hAnsi="Times New Roman" w:cs="Times New Roman"/>
          <w:spacing w:val="-3"/>
          <w:sz w:val="29"/>
          <w:szCs w:val="29"/>
        </w:rPr>
        <w:t xml:space="preserve">D.7   </w:t>
      </w:r>
      <w:r>
        <w:rPr>
          <w:rFonts w:ascii="SimSun" w:eastAsia="SimSun" w:hAnsi="SimSun" w:cs="SimSun"/>
          <w:spacing w:val="-3"/>
          <w:sz w:val="29"/>
          <w:szCs w:val="29"/>
        </w:rPr>
        <w:t>种</w:t>
      </w:r>
    </w:p>
    <w:p>
      <w:pPr>
        <w:spacing w:before="1" w:line="212" w:lineRule="auto"/>
        <w:ind w:left="57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3"/>
          <w:sz w:val="29"/>
          <w:szCs w:val="29"/>
        </w:rPr>
        <w:t>解析：选B。</w:t>
      </w:r>
      <w:r>
        <w:rPr>
          <w:rFonts w:ascii="SimSun" w:eastAsia="SimSun" w:hAnsi="SimSun" w:cs="SimSun"/>
          <w:spacing w:val="-49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3"/>
          <w:sz w:val="29"/>
          <w:szCs w:val="29"/>
        </w:rPr>
        <w:t>设该烷烃的分子式为CH</w:t>
      </w:r>
      <w:r>
        <w:rPr>
          <w:rFonts w:ascii="Calibri" w:eastAsia="Calibri" w:hAnsi="Calibri" w:cs="Calibri"/>
          <w:spacing w:val="-3"/>
          <w:sz w:val="29"/>
          <w:szCs w:val="29"/>
        </w:rPr>
        <w:t>₂</w:t>
      </w:r>
      <w:r>
        <w:rPr>
          <w:rFonts w:ascii="SimSun" w:eastAsia="SimSun" w:hAnsi="SimSun" w:cs="SimSun"/>
          <w:spacing w:val="-3"/>
          <w:sz w:val="29"/>
          <w:szCs w:val="29"/>
        </w:rPr>
        <w:t>+2,  则</w:t>
      </w:r>
      <w:r>
        <w:rPr>
          <w:rFonts w:ascii="SimSun" w:eastAsia="SimSun" w:hAnsi="SimSun" w:cs="SimSun"/>
          <w:spacing w:val="-68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9"/>
          <w:szCs w:val="29"/>
        </w:rPr>
        <w:t>m+(</w:t>
      </w:r>
      <w:r>
        <w:rPr>
          <w:rFonts w:ascii="Times New Roman" w:eastAsia="Times New Roman" w:hAnsi="Times New Roman" w:cs="Times New Roman"/>
          <w:spacing w:val="24"/>
          <w:w w:val="101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3"/>
          <w:sz w:val="29"/>
          <w:szCs w:val="29"/>
        </w:rPr>
        <w:t>2m+2)/4=11,</w:t>
      </w:r>
      <w:r>
        <w:rPr>
          <w:rFonts w:ascii="SimSun" w:eastAsia="SimSun" w:hAnsi="SimSun" w:cs="SimSun"/>
          <w:spacing w:val="44"/>
          <w:sz w:val="29"/>
          <w:szCs w:val="29"/>
        </w:rPr>
        <w:t xml:space="preserve">  </w:t>
      </w:r>
      <w:r>
        <w:rPr>
          <w:rFonts w:ascii="SimSun" w:eastAsia="SimSun" w:hAnsi="SimSun" w:cs="SimSun"/>
          <w:spacing w:val="-3"/>
          <w:sz w:val="29"/>
          <w:szCs w:val="29"/>
        </w:rPr>
        <w:t>解得</w:t>
      </w:r>
      <w:r>
        <w:rPr>
          <w:rFonts w:ascii="SimSun" w:eastAsia="SimSun" w:hAnsi="SimSun" w:cs="SimSun"/>
          <w:spacing w:val="-83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3"/>
          <w:sz w:val="29"/>
          <w:szCs w:val="29"/>
        </w:rPr>
        <w:t>m=7,  所以该</w:t>
      </w:r>
    </w:p>
    <w:p>
      <w:pPr>
        <w:spacing w:line="212" w:lineRule="auto"/>
        <w:rPr>
          <w:rFonts w:ascii="SimSun" w:eastAsia="SimSun" w:hAnsi="SimSun" w:cs="SimSun"/>
          <w:sz w:val="29"/>
          <w:szCs w:val="29"/>
        </w:rPr>
        <w:sectPr>
          <w:headerReference w:type="default" r:id="rId17"/>
          <w:type w:val="nextPage"/>
          <w:pgSz w:w="16000" w:h="22640"/>
          <w:pgMar w:top="400" w:right="2152" w:bottom="0" w:left="2399" w:header="0" w:footer="0" w:gutter="0"/>
          <w:pgNumType w:start="6"/>
          <w:cols w:space="708"/>
          <w:titlePg w:val="0"/>
        </w:sectPr>
      </w:pPr>
    </w:p>
    <w:p>
      <w:pPr>
        <w:pStyle w:val="BodyText"/>
        <w:spacing w:line="246" w:lineRule="auto"/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5391200</wp:posOffset>
            </wp:positionH>
            <wp:positionV relativeFrom="page">
              <wp:posOffset>9130500</wp:posOffset>
            </wp:positionV>
            <wp:extent cx="853706" cy="635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53706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92" w:line="236" w:lineRule="auto"/>
        <w:ind w:left="195" w:right="39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9"/>
          <w:sz w:val="28"/>
          <w:szCs w:val="28"/>
        </w:rPr>
        <w:t>烷烃的分子式为</w:t>
      </w:r>
      <w:r>
        <w:rPr>
          <w:rFonts w:ascii="Times New Roman" w:eastAsia="Times New Roman" w:hAnsi="Times New Roman" w:cs="Times New Roman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spacing w:val="9"/>
          <w:sz w:val="28"/>
          <w:szCs w:val="28"/>
        </w:rPr>
        <w:t>₁s</w:t>
      </w:r>
      <w:r>
        <w:rPr>
          <w:rFonts w:ascii="Times New Roman" w:eastAsia="Times New Roman" w:hAnsi="Times New Roman" w:cs="Times New Roman"/>
          <w:spacing w:val="-3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9"/>
          <w:sz w:val="28"/>
          <w:szCs w:val="28"/>
        </w:rPr>
        <w:t>。主链上有5个碳原子，剩</w:t>
      </w:r>
      <w:r>
        <w:rPr>
          <w:rFonts w:ascii="SimSun" w:eastAsia="SimSun" w:hAnsi="SimSun" w:cs="SimSun"/>
          <w:spacing w:val="8"/>
          <w:sz w:val="28"/>
          <w:szCs w:val="28"/>
        </w:rPr>
        <w:t>下的2个碳原子可以作为一个乙基连在主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9"/>
          <w:sz w:val="28"/>
          <w:szCs w:val="28"/>
        </w:rPr>
        <w:t>链上，这样的同分异构体有1种，也可以作为2</w:t>
      </w:r>
      <w:r>
        <w:rPr>
          <w:rFonts w:ascii="SimSun" w:eastAsia="SimSun" w:hAnsi="SimSun" w:cs="SimSun"/>
          <w:spacing w:val="8"/>
          <w:sz w:val="28"/>
          <w:szCs w:val="28"/>
        </w:rPr>
        <w:t>个甲基连在主链上，这样的同分异构体有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2"/>
          <w:sz w:val="28"/>
          <w:szCs w:val="28"/>
        </w:rPr>
        <w:t>4种，所以该烷烃的同分异构体共有5种。</w:t>
      </w:r>
    </w:p>
    <w:p>
      <w:pPr>
        <w:spacing w:before="45"/>
      </w:pPr>
    </w:p>
    <w:p>
      <w:pPr>
        <w:spacing w:before="45"/>
      </w:pPr>
    </w:p>
    <w:p>
      <w:pPr>
        <w:spacing w:before="45"/>
      </w:pPr>
    </w:p>
    <w:p>
      <w:pPr>
        <w:spacing w:before="44"/>
      </w:pPr>
    </w:p>
    <w:p>
      <w:pPr>
        <w:spacing w:before="44"/>
      </w:pPr>
    </w:p>
    <w:tbl>
      <w:tblPr>
        <w:tblStyle w:val="TableNormal0"/>
        <w:tblW w:w="11510" w:type="dxa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11510"/>
      </w:tblGrid>
      <w:tr>
        <w:tblPrEx>
          <w:tblW w:w="11510" w:type="dxa"/>
          <w:tblInd w:w="1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8839"/>
        </w:trPr>
        <w:tc>
          <w:tcPr>
            <w:tcW w:w="11510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line="3980" w:lineRule="exact"/>
              <w:ind w:firstLine="2475"/>
            </w:pPr>
            <w:r>
              <w:rPr>
                <w:position w:val="-79"/>
              </w:rPr>
              <w:drawing>
                <wp:inline distT="0" distB="0" distL="0" distR="0">
                  <wp:extent cx="4076700" cy="2527371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6700" cy="2527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00" w:line="219" w:lineRule="auto"/>
              <w:ind w:left="4395"/>
              <w:rPr>
                <w:sz w:val="29"/>
                <w:szCs w:val="29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width:72.45pt;height:19.25pt;margin-top:-191.16pt;margin-left:159.96pt;position:absolute;z-index:-25165414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9" w:lineRule="auto"/>
                          <w:ind w:right="1"/>
                          <w:jc w:val="right"/>
                          <w:rPr>
                            <w:sz w:val="29"/>
                            <w:szCs w:val="29"/>
                          </w:rPr>
                        </w:pPr>
                        <w:r>
                          <w:rPr>
                            <w:b/>
                            <w:bCs/>
                            <w:spacing w:val="-17"/>
                            <w:sz w:val="29"/>
                            <w:szCs w:val="29"/>
                          </w:rPr>
                          <w:t>归</w:t>
                        </w:r>
                        <w:r>
                          <w:rPr>
                            <w:spacing w:val="-41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pacing w:val="-17"/>
                            <w:sz w:val="29"/>
                            <w:szCs w:val="29"/>
                          </w:rPr>
                          <w:t>纳</w:t>
                        </w:r>
                        <w:r>
                          <w:rPr>
                            <w:spacing w:val="-36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pacing w:val="-17"/>
                            <w:sz w:val="29"/>
                            <w:szCs w:val="29"/>
                          </w:rPr>
                          <w:t>总</w:t>
                        </w:r>
                        <w:r>
                          <w:rPr>
                            <w:spacing w:val="-37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pacing w:val="-17"/>
                            <w:sz w:val="29"/>
                            <w:szCs w:val="29"/>
                          </w:rPr>
                          <w:t>结</w:t>
                        </w:r>
                      </w:p>
                    </w:txbxContent>
                  </v:textbox>
                </v:shape>
              </w:pict>
            </w:r>
            <w:r>
              <w:rPr>
                <w:spacing w:val="1"/>
                <w:sz w:val="29"/>
                <w:szCs w:val="29"/>
              </w:rPr>
              <w:t>同分异构体的书写方法</w:t>
            </w:r>
          </w:p>
          <w:p>
            <w:pPr>
              <w:pStyle w:val="TableText"/>
              <w:spacing w:before="16" w:line="231" w:lineRule="auto"/>
              <w:ind w:left="204" w:right="111"/>
              <w:rPr>
                <w:sz w:val="29"/>
                <w:szCs w:val="29"/>
              </w:rPr>
            </w:pPr>
            <w:r>
              <w:rPr>
                <w:spacing w:val="-9"/>
                <w:sz w:val="29"/>
                <w:szCs w:val="29"/>
              </w:rPr>
              <w:t>书写有机物的同分异构体时要按一定的顺序，避免遗漏和重复，</w:t>
            </w:r>
            <w:r>
              <w:rPr>
                <w:spacing w:val="78"/>
                <w:sz w:val="29"/>
                <w:szCs w:val="29"/>
              </w:rPr>
              <w:t xml:space="preserve"> </w:t>
            </w:r>
            <w:r>
              <w:rPr>
                <w:spacing w:val="-9"/>
                <w:sz w:val="29"/>
                <w:szCs w:val="29"/>
              </w:rPr>
              <w:t>一般的思路为类别异构→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sz w:val="29"/>
                <w:szCs w:val="29"/>
              </w:rPr>
              <w:t>碳链异构→位置异构。</w:t>
            </w:r>
          </w:p>
          <w:p>
            <w:pPr>
              <w:pStyle w:val="TableText"/>
              <w:spacing w:before="13" w:line="219" w:lineRule="auto"/>
              <w:ind w:left="204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(1)判类别：根据有机物的分子组成判定其可能的类别异构。</w:t>
            </w:r>
          </w:p>
          <w:p>
            <w:pPr>
              <w:pStyle w:val="TableText"/>
              <w:spacing w:before="17" w:line="227" w:lineRule="auto"/>
              <w:ind w:left="204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(2)写碳链：根据有机物的类别异构写出各类别异构的</w:t>
            </w:r>
            <w:r>
              <w:rPr>
                <w:spacing w:val="-1"/>
                <w:sz w:val="29"/>
                <w:szCs w:val="29"/>
              </w:rPr>
              <w:t>可能的碳链结构(先写最长的碳链，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sz w:val="29"/>
                <w:szCs w:val="29"/>
              </w:rPr>
              <w:t>依次写出少一个碳原子的碳链，把余下的碳原子挂</w:t>
            </w:r>
            <w:r>
              <w:rPr>
                <w:spacing w:val="-1"/>
                <w:sz w:val="29"/>
                <w:szCs w:val="29"/>
              </w:rPr>
              <w:t>到相应的碳链上去)。</w:t>
            </w:r>
          </w:p>
          <w:p>
            <w:pPr>
              <w:pStyle w:val="TableText"/>
              <w:spacing w:before="17" w:line="228" w:lineRule="auto"/>
              <w:ind w:left="204" w:right="117"/>
              <w:jc w:val="both"/>
              <w:rPr>
                <w:sz w:val="29"/>
                <w:szCs w:val="29"/>
              </w:rPr>
            </w:pPr>
            <w:r>
              <w:rPr>
                <w:spacing w:val="-4"/>
                <w:sz w:val="29"/>
                <w:szCs w:val="29"/>
              </w:rPr>
              <w:t>(3)移官位：</w:t>
            </w:r>
            <w:r>
              <w:rPr>
                <w:spacing w:val="37"/>
                <w:sz w:val="29"/>
                <w:szCs w:val="29"/>
              </w:rPr>
              <w:t xml:space="preserve"> </w:t>
            </w:r>
            <w:r>
              <w:rPr>
                <w:spacing w:val="-4"/>
                <w:sz w:val="29"/>
                <w:szCs w:val="29"/>
              </w:rPr>
              <w:t>一般是先写出不带官能团的烃的同分异构体，然后</w:t>
            </w:r>
            <w:r>
              <w:rPr>
                <w:spacing w:val="-5"/>
                <w:sz w:val="29"/>
                <w:szCs w:val="29"/>
              </w:rPr>
              <w:t>在各条碳链上依次移动官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spacing w:val="-4"/>
                <w:sz w:val="29"/>
                <w:szCs w:val="29"/>
              </w:rPr>
              <w:t>能团的位置，有两个或两个以上的官能团时，先写一个官能团，再写第二个官能团，依此</w:t>
            </w:r>
            <w:r>
              <w:rPr>
                <w:spacing w:val="16"/>
                <w:sz w:val="29"/>
                <w:szCs w:val="29"/>
              </w:rPr>
              <w:t xml:space="preserve"> </w:t>
            </w:r>
            <w:r>
              <w:rPr>
                <w:spacing w:val="-2"/>
                <w:sz w:val="29"/>
                <w:szCs w:val="29"/>
              </w:rPr>
              <w:t>类推。</w:t>
            </w:r>
          </w:p>
        </w:tc>
      </w:tr>
    </w:tbl>
    <w:p>
      <w:pPr>
        <w:pStyle w:val="BodyText"/>
        <w:spacing w:line="321" w:lineRule="auto"/>
      </w:pPr>
    </w:p>
    <w:p>
      <w:pPr>
        <w:spacing w:before="91" w:line="219" w:lineRule="auto"/>
        <w:ind w:left="399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t>考点二</w:t>
      </w:r>
      <w:r>
        <w:rPr>
          <w:rFonts w:ascii="SimSun" w:eastAsia="SimSun" w:hAnsi="SimSun" w:cs="SimSun"/>
          <w:spacing w:val="120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常见有机物的结构与性质</w:t>
      </w: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spacing w:before="91" w:line="219" w:lineRule="auto"/>
        <w:ind w:left="84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sz w:val="28"/>
          <w:szCs w:val="28"/>
        </w:rPr>
        <w:t>[学生用书</w:t>
      </w:r>
      <w:r>
        <w:rPr>
          <w:rFonts w:ascii="SimSun" w:eastAsia="SimSun" w:hAnsi="SimSun" w:cs="SimSun"/>
          <w:spacing w:val="-7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P50]</w:t>
      </w: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127" w:line="224" w:lineRule="auto"/>
        <w:ind w:left="5250"/>
        <w:rPr>
          <w:rFonts w:ascii="YouYuan" w:eastAsia="YouYuan" w:hAnsi="YouYuan" w:cs="YouYuan"/>
          <w:sz w:val="39"/>
          <w:szCs w:val="39"/>
        </w:rPr>
      </w:pPr>
      <w:r>
        <w:rPr>
          <w:rFonts w:ascii="YouYuan" w:eastAsia="YouYuan" w:hAnsi="YouYuan" w:cs="YouYuan"/>
          <w:b/>
          <w:bCs/>
          <w:spacing w:val="-33"/>
          <w:sz w:val="39"/>
          <w:szCs w:val="39"/>
        </w:rPr>
        <w:t>|核心知识|</w:t>
      </w:r>
    </w:p>
    <w:p>
      <w:pPr>
        <w:spacing w:before="111" w:line="219" w:lineRule="auto"/>
        <w:ind w:left="78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1. 常见有机物的结构</w:t>
      </w:r>
    </w:p>
    <w:p>
      <w:pPr>
        <w:spacing w:before="19" w:line="228" w:lineRule="auto"/>
        <w:ind w:left="195" w:right="384" w:firstLine="589"/>
        <w:rPr>
          <w:rFonts w:ascii="SimSun" w:eastAsia="SimSun" w:hAnsi="SimSun" w:cs="SimSun"/>
          <w:sz w:val="28"/>
          <w:szCs w:val="28"/>
        </w:rPr>
        <w:sectPr>
          <w:headerReference w:type="default" r:id="rId20"/>
          <w:pgSz w:w="16000" w:h="22640"/>
          <w:pgMar w:top="400" w:right="2184" w:bottom="0" w:left="2195" w:header="0" w:footer="0" w:gutter="0"/>
          <w:pgNumType w:start="7"/>
          <w:cols w:space="708"/>
        </w:sectPr>
      </w:pPr>
      <w:r>
        <w:rPr>
          <w:rFonts w:ascii="SimSun" w:eastAsia="SimSun" w:hAnsi="SimSun" w:cs="SimSun"/>
          <w:spacing w:val="2"/>
          <w:sz w:val="28"/>
          <w:szCs w:val="28"/>
        </w:rPr>
        <w:t>近几年高考中频频涉及有机物分子的结构、碳原子的成键特征及同分异构体数目的判</w:t>
      </w:r>
      <w:r>
        <w:rPr>
          <w:rFonts w:ascii="SimSun" w:eastAsia="SimSun" w:hAnsi="SimSun" w:cs="SimSun"/>
          <w:spacing w:val="16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断，题目难度一般较小。复习时要注意以下几点：</w:t>
      </w:r>
    </w:p>
    <w:p>
      <w:pPr>
        <w:spacing w:before="47" w:line="235" w:lineRule="auto"/>
        <w:ind w:left="195" w:right="423" w:firstLine="58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sz w:val="28"/>
          <w:szCs w:val="28"/>
        </w:rPr>
        <w:t>教材中典型有机物的分子结构特征，识记典型有机物的球棍模型、比例模型，会“分</w:t>
      </w:r>
      <w:r>
        <w:rPr>
          <w:rFonts w:ascii="SimSun" w:eastAsia="SimSun" w:hAnsi="SimSun" w:cs="SimSun"/>
          <w:spacing w:val="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拆”比对结构模板，“合成”确定共线、共面原子数目。</w:t>
      </w:r>
    </w:p>
    <w:p>
      <w:pPr>
        <w:spacing w:before="18" w:line="219" w:lineRule="auto"/>
        <w:ind w:left="78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(1)明确三类结构模板</w:t>
      </w:r>
    </w:p>
    <w:p>
      <w:pPr>
        <w:spacing w:before="101"/>
      </w:pPr>
    </w:p>
    <w:tbl>
      <w:tblPr>
        <w:tblStyle w:val="TableNormal1"/>
        <w:tblW w:w="115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94"/>
        <w:gridCol w:w="3497"/>
        <w:gridCol w:w="3487"/>
        <w:gridCol w:w="3492"/>
      </w:tblGrid>
      <w:tr>
        <w:tblPrEx>
          <w:tblW w:w="1157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59"/>
        </w:trPr>
        <w:tc>
          <w:tcPr>
            <w:tcW w:w="1094" w:type="dxa"/>
            <w:vAlign w:val="top"/>
          </w:tcPr>
          <w:p>
            <w:pPr>
              <w:pStyle w:val="TableText"/>
              <w:spacing w:before="56" w:line="200" w:lineRule="auto"/>
              <w:ind w:left="235"/>
            </w:pPr>
            <w:r>
              <w:rPr>
                <w:spacing w:val="8"/>
              </w:rPr>
              <w:t>结构</w:t>
            </w:r>
          </w:p>
        </w:tc>
        <w:tc>
          <w:tcPr>
            <w:tcW w:w="3497" w:type="dxa"/>
            <w:vAlign w:val="top"/>
          </w:tcPr>
          <w:p>
            <w:pPr>
              <w:pStyle w:val="TableText"/>
              <w:spacing w:before="57" w:line="199" w:lineRule="auto"/>
              <w:ind w:left="1071"/>
            </w:pPr>
            <w:r>
              <w:rPr>
                <w:spacing w:val="2"/>
              </w:rPr>
              <w:t>正四面体形</w:t>
            </w:r>
          </w:p>
        </w:tc>
        <w:tc>
          <w:tcPr>
            <w:tcW w:w="3487" w:type="dxa"/>
            <w:vAlign w:val="top"/>
          </w:tcPr>
          <w:p>
            <w:pPr>
              <w:pStyle w:val="TableText"/>
              <w:spacing w:before="57" w:line="199" w:lineRule="auto"/>
              <w:ind w:left="1314"/>
            </w:pPr>
            <w:r>
              <w:rPr>
                <w:spacing w:val="4"/>
              </w:rPr>
              <w:t>平面形</w:t>
            </w:r>
          </w:p>
        </w:tc>
        <w:tc>
          <w:tcPr>
            <w:tcW w:w="3492" w:type="dxa"/>
            <w:vAlign w:val="top"/>
          </w:tcPr>
          <w:p>
            <w:pPr>
              <w:pStyle w:val="TableText"/>
              <w:spacing w:before="56" w:line="200" w:lineRule="auto"/>
              <w:ind w:left="1316"/>
            </w:pPr>
            <w:r>
              <w:rPr>
                <w:spacing w:val="4"/>
              </w:rPr>
              <w:t>直线形</w:t>
            </w:r>
          </w:p>
        </w:tc>
      </w:tr>
    </w:tbl>
    <w:p>
      <w:pPr>
        <w:pStyle w:val="BodyText"/>
      </w:pPr>
    </w:p>
    <w:p>
      <w:pPr>
        <w:sectPr>
          <w:headerReference w:type="default" r:id="rId21"/>
          <w:type w:val="nextPage"/>
          <w:pgSz w:w="16000" w:h="22640"/>
          <w:pgMar w:top="400" w:right="2184" w:bottom="0" w:left="2195" w:header="0" w:footer="0" w:gutter="0"/>
          <w:pgNumType w:start="8"/>
          <w:cols w:space="708"/>
          <w:titlePg w:val="0"/>
        </w:sectPr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tbl>
      <w:tblPr>
        <w:tblStyle w:val="TableNormal2"/>
        <w:tblW w:w="115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13"/>
        <w:gridCol w:w="3477"/>
        <w:gridCol w:w="3487"/>
        <w:gridCol w:w="3502"/>
      </w:tblGrid>
      <w:tr>
        <w:tblPrEx>
          <w:tblW w:w="115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170"/>
        </w:trPr>
        <w:tc>
          <w:tcPr>
            <w:tcW w:w="1113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9" w:lineRule="auto"/>
              <w:ind w:left="264"/>
            </w:pPr>
            <w:r>
              <w:rPr>
                <w:spacing w:val="6"/>
              </w:rPr>
              <w:t>模板</w:t>
            </w:r>
          </w:p>
        </w:tc>
        <w:tc>
          <w:tcPr>
            <w:tcW w:w="3477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20" w:lineRule="auto"/>
              <w:ind w:left="242"/>
            </w:pPr>
            <w:r>
              <w:rPr>
                <w:spacing w:val="1"/>
              </w:rPr>
              <w:t>甲烷：碳原子形成的化学</w:t>
            </w:r>
          </w:p>
          <w:p>
            <w:pPr>
              <w:pStyle w:val="TableText"/>
              <w:spacing w:before="57" w:line="219" w:lineRule="auto"/>
              <w:ind w:left="311"/>
            </w:pPr>
            <w:r>
              <w:rPr>
                <w:spacing w:val="-1"/>
              </w:rPr>
              <w:t>键全部是单键，5个原子</w:t>
            </w:r>
          </w:p>
          <w:p>
            <w:pPr>
              <w:pStyle w:val="TableText"/>
              <w:spacing w:before="40" w:line="220" w:lineRule="auto"/>
              <w:ind w:left="922"/>
            </w:pPr>
            <w:r>
              <w:rPr>
                <w:spacing w:val="1"/>
              </w:rPr>
              <w:t>构成正四面体</w:t>
            </w:r>
          </w:p>
        </w:tc>
        <w:tc>
          <w:tcPr>
            <w:tcW w:w="3487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3" w:lineRule="auto"/>
              <w:ind w:left="1834"/>
            </w:pPr>
            <w:r>
              <w:drawing>
                <wp:anchor distT="0" distB="0" distL="0" distR="0" simplePos="0" relativeHeight="251665408" behindDoc="0" locked="0" layoutInCell="1" allowOverlap="1">
                  <wp:simplePos x="0" y="0"/>
                  <wp:positionH relativeFrom="column">
                    <wp:posOffset>111074</wp:posOffset>
                  </wp:positionH>
                  <wp:positionV relativeFrom="paragraph">
                    <wp:posOffset>-838119</wp:posOffset>
                  </wp:positionV>
                  <wp:extent cx="1276400" cy="977882"/>
                  <wp:effectExtent l="0" t="0" r="0" b="0"/>
                  <wp:wrapNone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400" cy="9778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  <w:position w:val="4"/>
              </w:rPr>
              <w:t>e</w:t>
            </w:r>
            <w:r>
              <w:rPr>
                <w:spacing w:val="6"/>
                <w:position w:val="4"/>
              </w:rPr>
              <w:t xml:space="preserve">  </w:t>
            </w:r>
            <w:r>
              <w:rPr>
                <w:spacing w:val="-2"/>
                <w:position w:val="-1"/>
              </w:rPr>
              <w:t>6个原子</w:t>
            </w:r>
          </w:p>
          <w:p>
            <w:pPr>
              <w:pStyle w:val="TableText"/>
              <w:spacing w:line="1116" w:lineRule="exact"/>
              <w:ind w:left="214"/>
            </w:pPr>
            <w:r>
              <w:rPr>
                <w:spacing w:val="-32"/>
                <w:position w:val="-16"/>
              </w:rPr>
              <w:t>共</w:t>
            </w:r>
            <w:r>
              <w:rPr>
                <w:spacing w:val="-51"/>
                <w:position w:val="-16"/>
              </w:rPr>
              <w:t xml:space="preserve"> </w:t>
            </w:r>
            <w:r>
              <w:rPr>
                <w:spacing w:val="-32"/>
                <w:position w:val="-16"/>
              </w:rPr>
              <w:t>平</w:t>
            </w:r>
            <w:r>
              <w:rPr>
                <w:spacing w:val="-54"/>
                <w:position w:val="-16"/>
              </w:rPr>
              <w:t xml:space="preserve"> </w:t>
            </w:r>
            <w:r>
              <w:rPr>
                <w:spacing w:val="-32"/>
                <w:position w:val="-16"/>
              </w:rPr>
              <w:t>面</w:t>
            </w:r>
            <w:r>
              <w:rPr>
                <w:spacing w:val="-66"/>
                <w:position w:val="-16"/>
              </w:rPr>
              <w:t xml:space="preserve"> </w:t>
            </w:r>
            <w:r>
              <w:rPr>
                <w:spacing w:val="-32"/>
                <w:position w:val="-16"/>
              </w:rPr>
              <w:t>；</w:t>
            </w:r>
            <w:r>
              <w:rPr>
                <w:position w:val="-14"/>
              </w:rPr>
              <w:drawing>
                <wp:inline distT="0" distB="0" distL="0" distR="0">
                  <wp:extent cx="704882" cy="638176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882" cy="638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5"/>
                <w:position w:val="-16"/>
              </w:rPr>
              <w:t xml:space="preserve"> </w:t>
            </w:r>
            <w:r>
              <w:rPr>
                <w:spacing w:val="-32"/>
                <w:position w:val="-16"/>
              </w:rPr>
              <w:t>12个</w:t>
            </w:r>
          </w:p>
          <w:p>
            <w:pPr>
              <w:pStyle w:val="TableText"/>
              <w:spacing w:before="28" w:line="181" w:lineRule="auto"/>
              <w:ind w:left="1074"/>
            </w:pPr>
            <w:r>
              <w:rPr>
                <w:spacing w:val="2"/>
              </w:rPr>
              <w:t>原子共平面</w:t>
            </w:r>
          </w:p>
        </w:tc>
        <w:tc>
          <w:tcPr>
            <w:tcW w:w="3502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7" w:line="219" w:lineRule="auto"/>
              <w:ind w:left="458"/>
            </w:pPr>
            <w:r>
              <w:rPr>
                <w:spacing w:val="1"/>
              </w:rPr>
              <w:t>a-C=C-b:4个原子共直</w:t>
            </w:r>
          </w:p>
          <w:p>
            <w:pPr>
              <w:pStyle w:val="TableText"/>
              <w:spacing w:before="57" w:line="219" w:lineRule="auto"/>
              <w:ind w:left="258"/>
            </w:pPr>
            <w:r>
              <w:t>线；苯环上处于对角位置</w:t>
            </w:r>
          </w:p>
          <w:p>
            <w:pPr>
              <w:pStyle w:val="TableText"/>
              <w:spacing w:before="41" w:line="219" w:lineRule="auto"/>
              <w:ind w:left="727"/>
            </w:pPr>
            <w:r>
              <w:rPr>
                <w:spacing w:val="3"/>
              </w:rPr>
              <w:t>的4个原子共直线</w:t>
            </w:r>
          </w:p>
        </w:tc>
      </w:tr>
    </w:tbl>
    <w:p>
      <w:pPr>
        <w:pStyle w:val="BodyText"/>
        <w:spacing w:line="330" w:lineRule="auto"/>
      </w:pPr>
    </w:p>
    <w:p>
      <w:pPr>
        <w:spacing w:before="91" w:line="232" w:lineRule="auto"/>
        <w:ind w:left="245" w:right="354" w:firstLine="56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需要结合相关的几何知识进行分析，如不共线的任意三点可确定一个平面</w:t>
      </w:r>
      <w:r>
        <w:rPr>
          <w:rFonts w:ascii="SimSun" w:eastAsia="SimSun" w:hAnsi="SimSun" w:cs="SimSun"/>
          <w:spacing w:val="-3"/>
          <w:sz w:val="28"/>
          <w:szCs w:val="28"/>
        </w:rPr>
        <w:t>， 一条直线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"/>
          <w:sz w:val="28"/>
          <w:szCs w:val="28"/>
        </w:rPr>
        <w:t>与某平面有两个交点时，则这条直线上的所有点都在该相应的平面内</w:t>
      </w:r>
      <w:r>
        <w:rPr>
          <w:rFonts w:ascii="SimSun" w:eastAsia="SimSun" w:hAnsi="SimSun" w:cs="SimSun"/>
          <w:spacing w:val="1"/>
          <w:sz w:val="28"/>
          <w:szCs w:val="28"/>
        </w:rPr>
        <w:t>，同时要注意问题中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的限定性词语(如最多、至少)。</w:t>
      </w:r>
    </w:p>
    <w:p>
      <w:pPr>
        <w:spacing w:before="45" w:line="219" w:lineRule="auto"/>
        <w:ind w:left="80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sz w:val="28"/>
          <w:szCs w:val="28"/>
        </w:rPr>
        <w:t>2.</w:t>
      </w:r>
      <w:r>
        <w:rPr>
          <w:rFonts w:ascii="SimSun" w:eastAsia="SimSun" w:hAnsi="SimSun" w:cs="SimSun"/>
          <w:spacing w:val="-1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常见有机物的主要性质和重要用途</w:t>
      </w:r>
    </w:p>
    <w:p>
      <w:pPr>
        <w:spacing w:before="121"/>
      </w:pPr>
    </w:p>
    <w:tbl>
      <w:tblPr>
        <w:tblStyle w:val="TableNormal2"/>
        <w:tblW w:w="115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94"/>
        <w:gridCol w:w="5095"/>
        <w:gridCol w:w="5080"/>
      </w:tblGrid>
      <w:tr>
        <w:tblPrEx>
          <w:tblW w:w="115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5"/>
        </w:trPr>
        <w:tc>
          <w:tcPr>
            <w:tcW w:w="1394" w:type="dxa"/>
            <w:vAlign w:val="top"/>
          </w:tcPr>
          <w:p>
            <w:pPr>
              <w:pStyle w:val="TableText"/>
              <w:spacing w:before="45" w:line="204" w:lineRule="auto"/>
              <w:ind w:left="264"/>
              <w:rPr>
                <w:sz w:val="28"/>
                <w:szCs w:val="28"/>
              </w:rPr>
            </w:pPr>
            <w:r>
              <w:rPr>
                <w:spacing w:val="4"/>
                <w:sz w:val="28"/>
                <w:szCs w:val="28"/>
              </w:rPr>
              <w:t>有机物</w:t>
            </w:r>
          </w:p>
        </w:tc>
        <w:tc>
          <w:tcPr>
            <w:tcW w:w="5095" w:type="dxa"/>
            <w:vAlign w:val="top"/>
          </w:tcPr>
          <w:p>
            <w:pPr>
              <w:pStyle w:val="TableText"/>
              <w:spacing w:before="47" w:line="203" w:lineRule="auto"/>
              <w:ind w:left="1980"/>
              <w:rPr>
                <w:sz w:val="28"/>
                <w:szCs w:val="28"/>
              </w:rPr>
            </w:pPr>
            <w:r>
              <w:rPr>
                <w:spacing w:val="7"/>
                <w:sz w:val="28"/>
                <w:szCs w:val="28"/>
              </w:rPr>
              <w:t>主要性质</w:t>
            </w:r>
          </w:p>
        </w:tc>
        <w:tc>
          <w:tcPr>
            <w:tcW w:w="5080" w:type="dxa"/>
            <w:vAlign w:val="top"/>
          </w:tcPr>
          <w:p>
            <w:pPr>
              <w:pStyle w:val="TableText"/>
              <w:spacing w:before="48" w:line="202" w:lineRule="auto"/>
              <w:ind w:left="1975"/>
              <w:rPr>
                <w:sz w:val="28"/>
                <w:szCs w:val="28"/>
              </w:rPr>
            </w:pPr>
            <w:r>
              <w:rPr>
                <w:spacing w:val="3"/>
                <w:sz w:val="28"/>
                <w:szCs w:val="28"/>
              </w:rPr>
              <w:t>重要用途</w:t>
            </w:r>
          </w:p>
        </w:tc>
      </w:tr>
      <w:tr>
        <w:tblPrEx>
          <w:tblW w:w="11569" w:type="dxa"/>
          <w:tblInd w:w="5" w:type="dxa"/>
          <w:tblLayout w:type="fixed"/>
        </w:tblPrEx>
        <w:trPr>
          <w:trHeight w:val="359"/>
        </w:trPr>
        <w:tc>
          <w:tcPr>
            <w:tcW w:w="1394" w:type="dxa"/>
            <w:vAlign w:val="top"/>
          </w:tcPr>
          <w:p>
            <w:pPr>
              <w:pStyle w:val="TableText"/>
              <w:spacing w:before="42" w:line="202" w:lineRule="auto"/>
              <w:ind w:left="404"/>
              <w:rPr>
                <w:sz w:val="28"/>
                <w:szCs w:val="28"/>
              </w:rPr>
            </w:pPr>
            <w:r>
              <w:rPr>
                <w:spacing w:val="6"/>
                <w:sz w:val="28"/>
                <w:szCs w:val="28"/>
              </w:rPr>
              <w:t>甲烷</w:t>
            </w:r>
          </w:p>
        </w:tc>
        <w:tc>
          <w:tcPr>
            <w:tcW w:w="5095" w:type="dxa"/>
            <w:vAlign w:val="top"/>
          </w:tcPr>
          <w:p>
            <w:pPr>
              <w:pStyle w:val="TableText"/>
              <w:spacing w:before="41" w:line="203" w:lineRule="auto"/>
              <w:ind w:left="1980"/>
              <w:rPr>
                <w:sz w:val="28"/>
                <w:szCs w:val="28"/>
              </w:rPr>
            </w:pPr>
            <w:r>
              <w:rPr>
                <w:spacing w:val="3"/>
                <w:sz w:val="28"/>
                <w:szCs w:val="28"/>
              </w:rPr>
              <w:t>取代反应</w:t>
            </w:r>
          </w:p>
        </w:tc>
        <w:tc>
          <w:tcPr>
            <w:tcW w:w="5080" w:type="dxa"/>
            <w:vAlign w:val="top"/>
          </w:tcPr>
          <w:p>
            <w:pPr>
              <w:pStyle w:val="TableText"/>
              <w:spacing w:before="42" w:line="202" w:lineRule="auto"/>
              <w:ind w:left="2255"/>
              <w:rPr>
                <w:sz w:val="28"/>
                <w:szCs w:val="28"/>
              </w:rPr>
            </w:pPr>
            <w:r>
              <w:rPr>
                <w:spacing w:val="4"/>
                <w:sz w:val="28"/>
                <w:szCs w:val="28"/>
              </w:rPr>
              <w:t>燃料</w:t>
            </w:r>
          </w:p>
        </w:tc>
      </w:tr>
      <w:tr>
        <w:tblPrEx>
          <w:tblW w:w="11569" w:type="dxa"/>
          <w:tblInd w:w="5" w:type="dxa"/>
          <w:tblLayout w:type="fixed"/>
        </w:tblPrEx>
        <w:trPr>
          <w:trHeight w:val="1089"/>
        </w:trPr>
        <w:tc>
          <w:tcPr>
            <w:tcW w:w="139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19" w:lineRule="auto"/>
              <w:ind w:left="404"/>
              <w:rPr>
                <w:sz w:val="28"/>
                <w:szCs w:val="28"/>
              </w:rPr>
            </w:pPr>
            <w:r>
              <w:rPr>
                <w:spacing w:val="6"/>
                <w:sz w:val="28"/>
                <w:szCs w:val="28"/>
              </w:rPr>
              <w:t>乙烯</w:t>
            </w:r>
          </w:p>
        </w:tc>
        <w:tc>
          <w:tcPr>
            <w:tcW w:w="5095" w:type="dxa"/>
            <w:vAlign w:val="top"/>
          </w:tcPr>
          <w:p>
            <w:pPr>
              <w:pStyle w:val="TableText"/>
              <w:spacing w:before="58" w:line="231" w:lineRule="auto"/>
              <w:ind w:left="1840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①</w:t>
            </w:r>
            <w:r>
              <w:rPr>
                <w:spacing w:val="2"/>
                <w:sz w:val="28"/>
                <w:szCs w:val="28"/>
                <w:u w:val="single" w:color="auto"/>
              </w:rPr>
              <w:t>加</w:t>
            </w:r>
            <w:r>
              <w:rPr>
                <w:spacing w:val="2"/>
                <w:sz w:val="28"/>
                <w:szCs w:val="28"/>
              </w:rPr>
              <w:t>成反应</w:t>
            </w:r>
          </w:p>
          <w:p>
            <w:pPr>
              <w:pStyle w:val="TableText"/>
              <w:spacing w:line="217" w:lineRule="auto"/>
              <w:ind w:left="1840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②</w:t>
            </w:r>
            <w:r>
              <w:rPr>
                <w:spacing w:val="2"/>
                <w:sz w:val="28"/>
                <w:szCs w:val="28"/>
                <w:u w:val="single" w:color="auto"/>
              </w:rPr>
              <w:t>氧</w:t>
            </w:r>
            <w:r>
              <w:rPr>
                <w:spacing w:val="2"/>
                <w:sz w:val="28"/>
                <w:szCs w:val="28"/>
              </w:rPr>
              <w:t>化反应</w:t>
            </w:r>
          </w:p>
          <w:p>
            <w:pPr>
              <w:pStyle w:val="TableText"/>
              <w:spacing w:before="30" w:line="204" w:lineRule="auto"/>
              <w:ind w:left="1840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③加聚反应</w:t>
            </w:r>
          </w:p>
        </w:tc>
        <w:tc>
          <w:tcPr>
            <w:tcW w:w="508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19" w:lineRule="auto"/>
              <w:ind w:left="1415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合成高分子化合物</w:t>
            </w:r>
          </w:p>
        </w:tc>
      </w:tr>
      <w:tr>
        <w:tblPrEx>
          <w:tblW w:w="11569" w:type="dxa"/>
          <w:tblInd w:w="5" w:type="dxa"/>
          <w:tblLayout w:type="fixed"/>
        </w:tblPrEx>
        <w:trPr>
          <w:trHeight w:val="1119"/>
        </w:trPr>
        <w:tc>
          <w:tcPr>
            <w:tcW w:w="1394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19" w:lineRule="auto"/>
              <w:ind w:left="5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苯</w:t>
            </w:r>
          </w:p>
        </w:tc>
        <w:tc>
          <w:tcPr>
            <w:tcW w:w="5095" w:type="dxa"/>
            <w:vAlign w:val="top"/>
          </w:tcPr>
          <w:p>
            <w:pPr>
              <w:pStyle w:val="TableText"/>
              <w:spacing w:before="49" w:line="231" w:lineRule="auto"/>
              <w:ind w:left="1840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①</w:t>
            </w:r>
            <w:r>
              <w:rPr>
                <w:spacing w:val="2"/>
                <w:sz w:val="28"/>
                <w:szCs w:val="28"/>
                <w:u w:val="single" w:color="auto"/>
              </w:rPr>
              <w:t>硝</w:t>
            </w:r>
            <w:r>
              <w:rPr>
                <w:spacing w:val="2"/>
                <w:sz w:val="28"/>
                <w:szCs w:val="28"/>
              </w:rPr>
              <w:t>化反应</w:t>
            </w:r>
          </w:p>
          <w:p>
            <w:pPr>
              <w:pStyle w:val="TableText"/>
              <w:spacing w:line="217" w:lineRule="auto"/>
              <w:ind w:left="1840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②</w:t>
            </w:r>
            <w:r>
              <w:rPr>
                <w:spacing w:val="2"/>
                <w:sz w:val="28"/>
                <w:szCs w:val="28"/>
                <w:u w:val="single" w:color="auto"/>
              </w:rPr>
              <w:t>卤代</w:t>
            </w:r>
            <w:r>
              <w:rPr>
                <w:spacing w:val="2"/>
                <w:sz w:val="28"/>
                <w:szCs w:val="28"/>
              </w:rPr>
              <w:t>反应</w:t>
            </w:r>
          </w:p>
          <w:p>
            <w:pPr>
              <w:pStyle w:val="TableText"/>
              <w:spacing w:before="60" w:line="210" w:lineRule="auto"/>
              <w:ind w:left="1840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③加成反应</w:t>
            </w:r>
          </w:p>
        </w:tc>
        <w:tc>
          <w:tcPr>
            <w:tcW w:w="5080" w:type="dxa"/>
            <w:vAlign w:val="top"/>
          </w:tcPr>
          <w:p>
            <w:pPr>
              <w:pStyle w:val="TableText"/>
              <w:spacing w:before="269" w:line="231" w:lineRule="auto"/>
              <w:ind w:left="183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①化工原料</w:t>
            </w:r>
          </w:p>
          <w:p>
            <w:pPr>
              <w:pStyle w:val="TableText"/>
              <w:spacing w:line="217" w:lineRule="auto"/>
              <w:ind w:left="2115"/>
              <w:rPr>
                <w:sz w:val="28"/>
                <w:szCs w:val="28"/>
              </w:rPr>
            </w:pPr>
            <w:r>
              <w:rPr>
                <w:spacing w:val="5"/>
                <w:sz w:val="28"/>
                <w:szCs w:val="28"/>
              </w:rPr>
              <w:t>②溶剂</w:t>
            </w:r>
          </w:p>
        </w:tc>
      </w:tr>
      <w:tr>
        <w:tblPrEx>
          <w:tblW w:w="11569" w:type="dxa"/>
          <w:tblInd w:w="5" w:type="dxa"/>
          <w:tblLayout w:type="fixed"/>
        </w:tblPrEx>
        <w:trPr>
          <w:trHeight w:val="1088"/>
        </w:trPr>
        <w:tc>
          <w:tcPr>
            <w:tcW w:w="139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20" w:lineRule="auto"/>
              <w:ind w:left="404"/>
              <w:rPr>
                <w:sz w:val="28"/>
                <w:szCs w:val="28"/>
              </w:rPr>
            </w:pPr>
            <w:r>
              <w:rPr>
                <w:spacing w:val="6"/>
                <w:sz w:val="28"/>
                <w:szCs w:val="28"/>
              </w:rPr>
              <w:t>乙醇</w:t>
            </w:r>
          </w:p>
        </w:tc>
        <w:tc>
          <w:tcPr>
            <w:tcW w:w="5095" w:type="dxa"/>
            <w:vAlign w:val="top"/>
          </w:tcPr>
          <w:p>
            <w:pPr>
              <w:pStyle w:val="TableText"/>
              <w:spacing w:before="71" w:line="217" w:lineRule="auto"/>
              <w:ind w:left="1840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①置换反应</w:t>
            </w:r>
          </w:p>
          <w:p>
            <w:pPr>
              <w:pStyle w:val="TableText"/>
              <w:spacing w:line="217" w:lineRule="auto"/>
              <w:ind w:left="1560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②</w:t>
            </w:r>
            <w:r>
              <w:rPr>
                <w:spacing w:val="1"/>
                <w:sz w:val="28"/>
                <w:szCs w:val="28"/>
                <w:u w:val="single" w:color="auto"/>
              </w:rPr>
              <w:t>催化氧化</w:t>
            </w:r>
            <w:r>
              <w:rPr>
                <w:spacing w:val="1"/>
                <w:sz w:val="28"/>
                <w:szCs w:val="28"/>
              </w:rPr>
              <w:t>反应</w:t>
            </w:r>
          </w:p>
          <w:p>
            <w:pPr>
              <w:pStyle w:val="TableText"/>
              <w:spacing w:before="41" w:line="202" w:lineRule="auto"/>
              <w:ind w:left="1840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③酯化反应</w:t>
            </w:r>
          </w:p>
        </w:tc>
        <w:tc>
          <w:tcPr>
            <w:tcW w:w="5080" w:type="dxa"/>
            <w:vAlign w:val="top"/>
          </w:tcPr>
          <w:p>
            <w:pPr>
              <w:pStyle w:val="TableText"/>
              <w:spacing w:before="51" w:line="217" w:lineRule="auto"/>
              <w:ind w:left="197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①作燃料</w:t>
            </w:r>
          </w:p>
          <w:p>
            <w:pPr>
              <w:pStyle w:val="TableText"/>
              <w:spacing w:before="41" w:line="217" w:lineRule="auto"/>
              <w:ind w:left="2115"/>
              <w:rPr>
                <w:sz w:val="28"/>
                <w:szCs w:val="28"/>
              </w:rPr>
            </w:pPr>
            <w:r>
              <w:rPr>
                <w:spacing w:val="5"/>
                <w:sz w:val="28"/>
                <w:szCs w:val="28"/>
              </w:rPr>
              <w:t>②溶剂</w:t>
            </w:r>
          </w:p>
          <w:p>
            <w:pPr>
              <w:pStyle w:val="TableText"/>
              <w:spacing w:before="20" w:line="202" w:lineRule="auto"/>
              <w:ind w:left="1415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③医用杀菌、消毒</w:t>
            </w:r>
          </w:p>
        </w:tc>
      </w:tr>
      <w:tr>
        <w:tblPrEx>
          <w:tblW w:w="11569" w:type="dxa"/>
          <w:tblInd w:w="5" w:type="dxa"/>
          <w:tblLayout w:type="fixed"/>
        </w:tblPrEx>
        <w:trPr>
          <w:trHeight w:val="739"/>
        </w:trPr>
        <w:tc>
          <w:tcPr>
            <w:tcW w:w="1394" w:type="dxa"/>
            <w:vAlign w:val="top"/>
          </w:tcPr>
          <w:p>
            <w:pPr>
              <w:pStyle w:val="TableText"/>
              <w:spacing w:before="238" w:line="221" w:lineRule="auto"/>
              <w:ind w:left="404"/>
              <w:rPr>
                <w:sz w:val="28"/>
                <w:szCs w:val="28"/>
              </w:rPr>
            </w:pPr>
            <w:r>
              <w:rPr>
                <w:spacing w:val="6"/>
                <w:sz w:val="28"/>
                <w:szCs w:val="28"/>
              </w:rPr>
              <w:t>乙酸</w:t>
            </w:r>
          </w:p>
        </w:tc>
        <w:tc>
          <w:tcPr>
            <w:tcW w:w="5095" w:type="dxa"/>
            <w:vAlign w:val="top"/>
          </w:tcPr>
          <w:p>
            <w:pPr>
              <w:pStyle w:val="TableText"/>
              <w:spacing w:before="43" w:line="217" w:lineRule="auto"/>
              <w:ind w:left="2120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①</w:t>
            </w:r>
            <w:r>
              <w:rPr>
                <w:spacing w:val="-5"/>
                <w:sz w:val="28"/>
                <w:szCs w:val="28"/>
                <w:u w:val="single" w:color="auto"/>
              </w:rPr>
              <w:t>酸</w:t>
            </w:r>
            <w:r>
              <w:rPr>
                <w:spacing w:val="-5"/>
                <w:sz w:val="28"/>
                <w:szCs w:val="28"/>
              </w:rPr>
              <w:t>性</w:t>
            </w:r>
          </w:p>
          <w:p>
            <w:pPr>
              <w:pStyle w:val="TableText"/>
              <w:spacing w:before="50" w:line="202" w:lineRule="auto"/>
              <w:ind w:left="1840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②酯化反应</w:t>
            </w:r>
          </w:p>
        </w:tc>
        <w:tc>
          <w:tcPr>
            <w:tcW w:w="5080" w:type="dxa"/>
            <w:vAlign w:val="top"/>
          </w:tcPr>
          <w:p>
            <w:pPr>
              <w:pStyle w:val="TableText"/>
              <w:spacing w:before="237" w:line="220" w:lineRule="auto"/>
              <w:ind w:left="2115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制食醋</w:t>
            </w:r>
          </w:p>
        </w:tc>
      </w:tr>
      <w:tr>
        <w:tblPrEx>
          <w:tblW w:w="11569" w:type="dxa"/>
          <w:tblInd w:w="5" w:type="dxa"/>
          <w:tblLayout w:type="fixed"/>
        </w:tblPrEx>
        <w:trPr>
          <w:trHeight w:val="729"/>
        </w:trPr>
        <w:tc>
          <w:tcPr>
            <w:tcW w:w="1394" w:type="dxa"/>
            <w:vAlign w:val="top"/>
          </w:tcPr>
          <w:p>
            <w:pPr>
              <w:pStyle w:val="TableText"/>
              <w:spacing w:before="239" w:line="221" w:lineRule="auto"/>
              <w:ind w:left="404"/>
              <w:rPr>
                <w:sz w:val="28"/>
                <w:szCs w:val="28"/>
              </w:rPr>
            </w:pPr>
            <w:r>
              <w:rPr>
                <w:spacing w:val="7"/>
                <w:sz w:val="28"/>
                <w:szCs w:val="28"/>
              </w:rPr>
              <w:t>油脂</w:t>
            </w:r>
          </w:p>
        </w:tc>
        <w:tc>
          <w:tcPr>
            <w:tcW w:w="5095" w:type="dxa"/>
            <w:vAlign w:val="top"/>
          </w:tcPr>
          <w:p>
            <w:pPr>
              <w:pStyle w:val="TableText"/>
              <w:spacing w:before="237" w:line="219" w:lineRule="auto"/>
              <w:ind w:left="1980"/>
              <w:rPr>
                <w:sz w:val="28"/>
                <w:szCs w:val="28"/>
              </w:rPr>
            </w:pPr>
            <w:r>
              <w:rPr>
                <w:spacing w:val="3"/>
                <w:sz w:val="28"/>
                <w:szCs w:val="28"/>
              </w:rPr>
              <w:t>水解反应</w:t>
            </w:r>
          </w:p>
        </w:tc>
        <w:tc>
          <w:tcPr>
            <w:tcW w:w="5080" w:type="dxa"/>
            <w:vAlign w:val="top"/>
          </w:tcPr>
          <w:p>
            <w:pPr>
              <w:pStyle w:val="TableText"/>
              <w:spacing w:before="74" w:line="242" w:lineRule="auto"/>
              <w:ind w:left="1135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①制高级脂肪酸和甘油</w:t>
            </w:r>
          </w:p>
          <w:p>
            <w:pPr>
              <w:pStyle w:val="TableText"/>
              <w:spacing w:line="183" w:lineRule="auto"/>
              <w:ind w:left="1975"/>
              <w:rPr>
                <w:sz w:val="28"/>
                <w:szCs w:val="28"/>
              </w:rPr>
            </w:pPr>
            <w:r>
              <w:rPr>
                <w:spacing w:val="3"/>
                <w:sz w:val="28"/>
                <w:szCs w:val="28"/>
              </w:rPr>
              <w:t>②制肥皂</w:t>
            </w:r>
          </w:p>
        </w:tc>
      </w:tr>
      <w:tr>
        <w:tblPrEx>
          <w:tblW w:w="11569" w:type="dxa"/>
          <w:tblInd w:w="5" w:type="dxa"/>
          <w:tblLayout w:type="fixed"/>
        </w:tblPrEx>
        <w:trPr>
          <w:trHeight w:val="1109"/>
        </w:trPr>
        <w:tc>
          <w:tcPr>
            <w:tcW w:w="1394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20" w:lineRule="auto"/>
              <w:ind w:left="264"/>
              <w:rPr>
                <w:sz w:val="28"/>
                <w:szCs w:val="28"/>
              </w:rPr>
            </w:pPr>
            <w:r>
              <w:rPr>
                <w:spacing w:val="4"/>
                <w:sz w:val="28"/>
                <w:szCs w:val="28"/>
              </w:rPr>
              <w:t>葡萄糖</w:t>
            </w:r>
          </w:p>
        </w:tc>
        <w:tc>
          <w:tcPr>
            <w:tcW w:w="5095" w:type="dxa"/>
            <w:vAlign w:val="top"/>
          </w:tcPr>
          <w:p>
            <w:pPr>
              <w:pStyle w:val="TableText"/>
              <w:spacing w:before="65" w:line="217" w:lineRule="auto"/>
              <w:ind w:left="1840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①</w:t>
            </w:r>
            <w:r>
              <w:rPr>
                <w:spacing w:val="2"/>
                <w:sz w:val="28"/>
                <w:szCs w:val="28"/>
                <w:u w:val="single" w:color="auto"/>
              </w:rPr>
              <w:t>银</w:t>
            </w:r>
            <w:r>
              <w:rPr>
                <w:spacing w:val="2"/>
                <w:sz w:val="28"/>
                <w:szCs w:val="28"/>
              </w:rPr>
              <w:t>镜反应</w:t>
            </w:r>
          </w:p>
          <w:p>
            <w:pPr>
              <w:pStyle w:val="TableText"/>
              <w:spacing w:before="10" w:line="217" w:lineRule="auto"/>
              <w:ind w:left="1560"/>
              <w:rPr>
                <w:sz w:val="28"/>
                <w:szCs w:val="28"/>
              </w:rPr>
            </w:pPr>
            <w:r>
              <w:rPr>
                <w:spacing w:val="10"/>
                <w:sz w:val="28"/>
                <w:szCs w:val="28"/>
              </w:rPr>
              <w:t>②与新制</w:t>
            </w:r>
            <w:r>
              <w:rPr>
                <w:sz w:val="28"/>
                <w:szCs w:val="28"/>
              </w:rPr>
              <w:t>Cu</w:t>
            </w:r>
            <w:r>
              <w:rPr>
                <w:spacing w:val="10"/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OH</w:t>
            </w:r>
            <w:r>
              <w:rPr>
                <w:spacing w:val="10"/>
                <w:sz w:val="28"/>
                <w:szCs w:val="28"/>
              </w:rPr>
              <w:t>)</w:t>
            </w:r>
          </w:p>
          <w:p>
            <w:pPr>
              <w:pStyle w:val="TableText"/>
              <w:spacing w:before="55" w:line="204" w:lineRule="auto"/>
              <w:ind w:left="1840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悬浊液反应</w:t>
            </w:r>
          </w:p>
        </w:tc>
        <w:tc>
          <w:tcPr>
            <w:tcW w:w="5080" w:type="dxa"/>
            <w:vAlign w:val="top"/>
          </w:tcPr>
          <w:p>
            <w:pPr>
              <w:pStyle w:val="TableText"/>
              <w:spacing w:before="225" w:line="370" w:lineRule="exact"/>
              <w:ind w:left="2115"/>
              <w:rPr>
                <w:sz w:val="28"/>
                <w:szCs w:val="28"/>
              </w:rPr>
            </w:pPr>
            <w:r>
              <w:rPr>
                <w:spacing w:val="9"/>
                <w:position w:val="6"/>
                <w:sz w:val="28"/>
                <w:szCs w:val="28"/>
              </w:rPr>
              <w:t>①食品</w:t>
            </w:r>
          </w:p>
          <w:p>
            <w:pPr>
              <w:pStyle w:val="TableText"/>
              <w:spacing w:line="217" w:lineRule="auto"/>
              <w:ind w:left="2115"/>
              <w:rPr>
                <w:sz w:val="28"/>
                <w:szCs w:val="28"/>
              </w:rPr>
            </w:pPr>
            <w:r>
              <w:rPr>
                <w:spacing w:val="4"/>
                <w:sz w:val="28"/>
                <w:szCs w:val="28"/>
              </w:rPr>
              <w:t>②医药</w:t>
            </w:r>
          </w:p>
        </w:tc>
      </w:tr>
      <w:tr>
        <w:tblPrEx>
          <w:tblW w:w="11569" w:type="dxa"/>
          <w:tblInd w:w="5" w:type="dxa"/>
          <w:tblLayout w:type="fixed"/>
        </w:tblPrEx>
        <w:trPr>
          <w:trHeight w:val="739"/>
        </w:trPr>
        <w:tc>
          <w:tcPr>
            <w:tcW w:w="1394" w:type="dxa"/>
            <w:vAlign w:val="top"/>
          </w:tcPr>
          <w:p>
            <w:pPr>
              <w:pStyle w:val="TableText"/>
              <w:spacing w:before="239" w:line="219" w:lineRule="auto"/>
              <w:ind w:left="404"/>
              <w:rPr>
                <w:sz w:val="28"/>
                <w:szCs w:val="28"/>
              </w:rPr>
            </w:pPr>
            <w:r>
              <w:rPr>
                <w:spacing w:val="6"/>
                <w:sz w:val="28"/>
                <w:szCs w:val="28"/>
              </w:rPr>
              <w:t>淀粉</w:t>
            </w:r>
          </w:p>
        </w:tc>
        <w:tc>
          <w:tcPr>
            <w:tcW w:w="5095" w:type="dxa"/>
            <w:vAlign w:val="top"/>
          </w:tcPr>
          <w:p>
            <w:pPr>
              <w:pStyle w:val="TableText"/>
              <w:spacing w:before="239" w:line="219" w:lineRule="auto"/>
              <w:ind w:left="1980"/>
              <w:rPr>
                <w:sz w:val="28"/>
                <w:szCs w:val="28"/>
              </w:rPr>
            </w:pPr>
            <w:r>
              <w:rPr>
                <w:spacing w:val="3"/>
                <w:sz w:val="28"/>
                <w:szCs w:val="28"/>
              </w:rPr>
              <w:t>水解反应</w:t>
            </w:r>
          </w:p>
        </w:tc>
        <w:tc>
          <w:tcPr>
            <w:tcW w:w="5080" w:type="dxa"/>
            <w:vAlign w:val="top"/>
          </w:tcPr>
          <w:p>
            <w:pPr>
              <w:pStyle w:val="TableText"/>
              <w:spacing w:before="66" w:line="217" w:lineRule="auto"/>
              <w:ind w:left="2115"/>
              <w:rPr>
                <w:sz w:val="28"/>
                <w:szCs w:val="28"/>
              </w:rPr>
            </w:pPr>
            <w:r>
              <w:rPr>
                <w:spacing w:val="4"/>
                <w:sz w:val="28"/>
                <w:szCs w:val="28"/>
              </w:rPr>
              <w:t>①食物</w:t>
            </w:r>
          </w:p>
          <w:p>
            <w:pPr>
              <w:pStyle w:val="TableText"/>
              <w:spacing w:before="30" w:line="200" w:lineRule="auto"/>
              <w:ind w:left="1835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②生产酒精</w:t>
            </w:r>
          </w:p>
        </w:tc>
      </w:tr>
      <w:tr>
        <w:tblPrEx>
          <w:tblW w:w="11569" w:type="dxa"/>
          <w:tblInd w:w="5" w:type="dxa"/>
          <w:tblLayout w:type="fixed"/>
        </w:tblPrEx>
        <w:trPr>
          <w:trHeight w:val="1084"/>
        </w:trPr>
        <w:tc>
          <w:tcPr>
            <w:tcW w:w="1394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20" w:lineRule="auto"/>
              <w:ind w:left="264"/>
              <w:rPr>
                <w:sz w:val="28"/>
                <w:szCs w:val="28"/>
              </w:rPr>
            </w:pPr>
            <w:r>
              <w:rPr>
                <w:spacing w:val="10"/>
                <w:sz w:val="28"/>
                <w:szCs w:val="28"/>
              </w:rPr>
              <w:t>蛋白质</w:t>
            </w:r>
          </w:p>
        </w:tc>
        <w:tc>
          <w:tcPr>
            <w:tcW w:w="5095" w:type="dxa"/>
            <w:vAlign w:val="top"/>
          </w:tcPr>
          <w:p>
            <w:pPr>
              <w:pStyle w:val="TableText"/>
              <w:spacing w:before="256" w:line="218" w:lineRule="auto"/>
              <w:ind w:left="1840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①颜色反应</w:t>
            </w:r>
          </w:p>
          <w:p>
            <w:pPr>
              <w:pStyle w:val="TableText"/>
              <w:spacing w:line="217" w:lineRule="auto"/>
              <w:ind w:left="1840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②水解反应</w:t>
            </w:r>
          </w:p>
        </w:tc>
        <w:tc>
          <w:tcPr>
            <w:tcW w:w="5080" w:type="dxa"/>
            <w:vAlign w:val="top"/>
          </w:tcPr>
          <w:p>
            <w:pPr>
              <w:pStyle w:val="TableText"/>
              <w:spacing w:before="77" w:line="217" w:lineRule="auto"/>
              <w:ind w:left="155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①天然纺织原料</w:t>
            </w:r>
          </w:p>
          <w:p>
            <w:pPr>
              <w:pStyle w:val="TableText"/>
              <w:spacing w:before="30" w:line="217" w:lineRule="auto"/>
              <w:ind w:left="1975"/>
              <w:rPr>
                <w:sz w:val="28"/>
                <w:szCs w:val="28"/>
              </w:rPr>
            </w:pPr>
            <w:r>
              <w:rPr>
                <w:spacing w:val="3"/>
                <w:sz w:val="28"/>
                <w:szCs w:val="28"/>
              </w:rPr>
              <w:t>②制皮革</w:t>
            </w:r>
          </w:p>
          <w:p>
            <w:pPr>
              <w:pStyle w:val="TableText"/>
              <w:spacing w:before="1" w:line="202" w:lineRule="auto"/>
              <w:ind w:left="1835"/>
              <w:rPr>
                <w:sz w:val="28"/>
                <w:szCs w:val="28"/>
              </w:rPr>
            </w:pPr>
            <w:r>
              <w:rPr>
                <w:spacing w:val="3"/>
                <w:sz w:val="28"/>
                <w:szCs w:val="28"/>
              </w:rPr>
              <w:t>③制胶黏剂</w:t>
            </w:r>
          </w:p>
        </w:tc>
      </w:tr>
    </w:tbl>
    <w:p>
      <w:pPr>
        <w:spacing w:before="91" w:line="217" w:lineRule="auto"/>
        <w:ind w:left="5260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35"/>
          <w:sz w:val="39"/>
          <w:szCs w:val="39"/>
        </w:rPr>
        <w:t>|题组通关|</w:t>
      </w:r>
    </w:p>
    <w:p>
      <w:pPr>
        <w:spacing w:before="78" w:line="221" w:lineRule="auto"/>
        <w:ind w:left="2989"/>
        <w:rPr>
          <w:rFonts w:ascii="SimSun" w:eastAsia="SimSun" w:hAnsi="SimSun" w:cs="SimSun"/>
          <w:sz w:val="32"/>
          <w:szCs w:val="32"/>
        </w:rPr>
        <w:sectPr>
          <w:headerReference w:type="default" r:id="rId24"/>
          <w:pgSz w:w="16000" w:h="22640"/>
          <w:pgMar w:top="400" w:right="2224" w:bottom="0" w:left="2185" w:header="0" w:footer="0" w:gutter="0"/>
          <w:pgNumType w:start="9"/>
          <w:cols w:space="708"/>
        </w:sect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1890455</wp:posOffset>
            </wp:positionH>
            <wp:positionV relativeFrom="paragraph">
              <wp:posOffset>242163</wp:posOffset>
            </wp:positionV>
            <wp:extent cx="4018219" cy="10159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018219" cy="10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13"/>
          <w:sz w:val="32"/>
          <w:szCs w:val="32"/>
        </w:rPr>
        <w:t>题</w:t>
      </w:r>
      <w:r>
        <w:rPr>
          <w:rFonts w:ascii="SimSun" w:eastAsia="SimSun" w:hAnsi="SimSun" w:cs="SimSun"/>
          <w:spacing w:val="30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13"/>
          <w:sz w:val="32"/>
          <w:szCs w:val="32"/>
        </w:rPr>
        <w:t>组</w:t>
      </w:r>
      <w:r>
        <w:rPr>
          <w:rFonts w:ascii="SimSun" w:eastAsia="SimSun" w:hAnsi="SimSun" w:cs="SimSun"/>
          <w:spacing w:val="32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13"/>
          <w:sz w:val="32"/>
          <w:szCs w:val="32"/>
        </w:rPr>
        <w:t>一</w:t>
      </w:r>
    </w:p>
    <w:p>
      <w:pPr>
        <w:pStyle w:val="BodyText"/>
        <w:spacing w:line="300" w:lineRule="auto"/>
      </w:pPr>
    </w:p>
    <w:p>
      <w:pPr>
        <w:spacing w:before="92" w:line="219" w:lineRule="auto"/>
        <w:ind w:left="194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sz w:val="28"/>
          <w:szCs w:val="28"/>
        </w:rPr>
        <w:t>有机物性质的判断</w:t>
      </w:r>
    </w:p>
    <w:p>
      <w:pPr>
        <w:pStyle w:val="BodyText"/>
        <w:spacing w:line="355" w:lineRule="auto"/>
      </w:pPr>
    </w:p>
    <w:p>
      <w:pPr>
        <w:spacing w:before="91" w:line="204" w:lineRule="auto"/>
        <w:ind w:left="80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sz w:val="28"/>
          <w:szCs w:val="28"/>
        </w:rPr>
        <w:t xml:space="preserve">1.( </w:t>
      </w:r>
      <w:r>
        <w:rPr>
          <w:rFonts w:ascii="SimSun" w:eastAsia="SimSun" w:hAnsi="SimSun" w:cs="SimSun"/>
          <w:spacing w:val="1"/>
          <w:sz w:val="28"/>
          <w:szCs w:val="28"/>
          <w:u w:val="single" w:color="auto"/>
        </w:rPr>
        <w:t>有机物性质判断类</w:t>
      </w:r>
      <w:r>
        <w:rPr>
          <w:rFonts w:ascii="SimSun" w:eastAsia="SimSun" w:hAnsi="SimSun" w:cs="SimSun"/>
          <w:spacing w:val="1"/>
          <w:sz w:val="28"/>
          <w:szCs w:val="28"/>
        </w:rPr>
        <w:t>)(2015·高考山东卷)</w:t>
      </w:r>
    </w:p>
    <w:p>
      <w:pPr>
        <w:spacing w:line="1500" w:lineRule="exact"/>
        <w:ind w:firstLine="5104"/>
      </w:pPr>
      <w:r>
        <w:rPr>
          <w:position w:val="-30"/>
        </w:rPr>
        <w:drawing>
          <wp:inline distT="0" distB="0" distL="0" distR="0">
            <wp:extent cx="1257300" cy="952580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95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7" w:line="219" w:lineRule="auto"/>
        <w:ind w:left="577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6"/>
          <w:sz w:val="24"/>
          <w:szCs w:val="24"/>
        </w:rPr>
        <w:t>分枝酸</w:t>
      </w:r>
    </w:p>
    <w:p>
      <w:pPr>
        <w:spacing w:before="58" w:line="219" w:lineRule="auto"/>
        <w:ind w:left="80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4"/>
          <w:sz w:val="28"/>
          <w:szCs w:val="28"/>
        </w:rPr>
        <w:t>分枝酸可用于生化研究，其结构简式如图所示。下列关于分枝酸的叙述正确的是(   )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  <w:sectPr>
          <w:headerReference w:type="default" r:id="rId27"/>
          <w:type w:val="nextPage"/>
          <w:pgSz w:w="16000" w:h="22640"/>
          <w:pgMar w:top="400" w:right="2224" w:bottom="0" w:left="2185" w:header="0" w:footer="0" w:gutter="0"/>
          <w:pgNumType w:start="10"/>
          <w:cols w:space="708"/>
          <w:titlePg w:val="0"/>
        </w:sectPr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spacing w:before="91" w:line="219" w:lineRule="auto"/>
        <w:ind w:left="549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12"/>
          <w:sz w:val="28"/>
          <w:szCs w:val="28"/>
        </w:rPr>
        <w:t>A.</w:t>
      </w:r>
      <w:r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2"/>
          <w:sz w:val="28"/>
          <w:szCs w:val="28"/>
        </w:rPr>
        <w:t>分子中含有2种官能团</w:t>
      </w:r>
    </w:p>
    <w:p>
      <w:pPr>
        <w:spacing w:before="37" w:line="219" w:lineRule="auto"/>
        <w:ind w:left="549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B.  </w:t>
      </w:r>
      <w:r>
        <w:rPr>
          <w:rFonts w:ascii="SimSun" w:eastAsia="SimSun" w:hAnsi="SimSun" w:cs="SimSun"/>
          <w:spacing w:val="3"/>
          <w:sz w:val="28"/>
          <w:szCs w:val="28"/>
        </w:rPr>
        <w:t>可与乙醇、乙酸反应，且反应类型相同</w:t>
      </w:r>
    </w:p>
    <w:p>
      <w:pPr>
        <w:spacing w:before="9" w:line="219" w:lineRule="auto"/>
        <w:ind w:left="549"/>
        <w:rPr>
          <w:rFonts w:ascii="SimSun" w:eastAsia="SimSun" w:hAnsi="SimSun" w:cs="SimSu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23"/>
          <w:sz w:val="32"/>
          <w:szCs w:val="32"/>
        </w:rPr>
        <w:t>C.1</w:t>
      </w:r>
      <w:r>
        <w:rPr>
          <w:rFonts w:ascii="Times New Roman" w:eastAsia="Times New Roman" w:hAnsi="Times New Roman" w:cs="Times New Roman"/>
          <w:spacing w:val="19"/>
          <w:sz w:val="32"/>
          <w:szCs w:val="32"/>
        </w:rPr>
        <w:t xml:space="preserve">  </w:t>
      </w:r>
      <w:r>
        <w:rPr>
          <w:rFonts w:ascii="Times New Roman" w:eastAsia="Times New Roman" w:hAnsi="Times New Roman" w:cs="Times New Roman"/>
          <w:spacing w:val="-23"/>
          <w:sz w:val="32"/>
          <w:szCs w:val="32"/>
        </w:rPr>
        <w:t xml:space="preserve">mol </w:t>
      </w:r>
      <w:r>
        <w:rPr>
          <w:rFonts w:ascii="SimSun" w:eastAsia="SimSun" w:hAnsi="SimSun" w:cs="SimSun"/>
          <w:spacing w:val="-23"/>
          <w:sz w:val="32"/>
          <w:szCs w:val="32"/>
        </w:rPr>
        <w:t xml:space="preserve">分枝酸最多可与3 </w:t>
      </w:r>
      <w:r>
        <w:rPr>
          <w:rFonts w:ascii="Times New Roman" w:eastAsia="Times New Roman" w:hAnsi="Times New Roman" w:cs="Times New Roman"/>
          <w:spacing w:val="-23"/>
          <w:sz w:val="32"/>
          <w:szCs w:val="32"/>
        </w:rPr>
        <w:t>mol NaOH</w:t>
      </w:r>
      <w:r>
        <w:rPr>
          <w:rFonts w:ascii="SimSun" w:eastAsia="SimSun" w:hAnsi="SimSun" w:cs="SimSun"/>
          <w:spacing w:val="-23"/>
          <w:sz w:val="32"/>
          <w:szCs w:val="32"/>
        </w:rPr>
        <w:t>发生中和反应</w:t>
      </w:r>
    </w:p>
    <w:p>
      <w:pPr>
        <w:spacing w:before="8" w:line="219" w:lineRule="auto"/>
        <w:ind w:left="549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D.  </w:t>
      </w:r>
      <w:r>
        <w:rPr>
          <w:rFonts w:ascii="SimSun" w:eastAsia="SimSun" w:hAnsi="SimSun" w:cs="SimSun"/>
          <w:spacing w:val="2"/>
          <w:sz w:val="28"/>
          <w:szCs w:val="28"/>
        </w:rPr>
        <w:t>可使溴的四氯化碳溶液、酸性高锰酸钾溶液褪色，且原理相同</w:t>
      </w:r>
    </w:p>
    <w:p>
      <w:pPr>
        <w:spacing w:before="38" w:line="235" w:lineRule="auto"/>
        <w:ind w:right="324" w:firstLine="54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sz w:val="28"/>
          <w:szCs w:val="28"/>
        </w:rPr>
        <w:t>[破题关键]  识别官能团的种类和性质。</w:t>
      </w:r>
      <w:r>
        <w:rPr>
          <w:rFonts w:ascii="SimSun" w:eastAsia="SimSun" w:hAnsi="SimSun" w:cs="SimSun"/>
          <w:spacing w:val="5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—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COOH: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7"/>
          <w:sz w:val="28"/>
          <w:szCs w:val="28"/>
        </w:rPr>
        <w:t>名称为羧基，能与金属钠反应产生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H₂,  </w:t>
      </w:r>
      <w:r>
        <w:rPr>
          <w:rFonts w:ascii="SimSun" w:eastAsia="SimSun" w:hAnsi="SimSun" w:cs="SimSun"/>
          <w:spacing w:val="-3"/>
          <w:sz w:val="28"/>
          <w:szCs w:val="28"/>
        </w:rPr>
        <w:t>能发</w:t>
      </w:r>
      <w:r>
        <w:rPr>
          <w:rFonts w:ascii="SimSun" w:eastAsia="SimSun" w:hAnsi="SimSun" w:cs="SimSun"/>
          <w:spacing w:val="-3"/>
          <w:sz w:val="28"/>
          <w:szCs w:val="28"/>
          <w:u w:val="single" w:color="auto"/>
        </w:rPr>
        <w:t>生酯化</w:t>
      </w:r>
      <w:r>
        <w:rPr>
          <w:rFonts w:ascii="SimSun" w:eastAsia="SimSun" w:hAnsi="SimSun" w:cs="SimSun"/>
          <w:spacing w:val="-3"/>
          <w:sz w:val="28"/>
          <w:szCs w:val="28"/>
        </w:rPr>
        <w:t>反应，具有酸性；</w:t>
      </w:r>
      <w:r>
        <w:rPr>
          <w:rFonts w:ascii="SimSun" w:eastAsia="SimSun" w:hAnsi="SimSun" w:cs="SimSun"/>
          <w:spacing w:val="7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一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OH:  </w:t>
      </w:r>
      <w:r>
        <w:rPr>
          <w:rFonts w:ascii="SimSun" w:eastAsia="SimSun" w:hAnsi="SimSun" w:cs="SimSun"/>
          <w:spacing w:val="-3"/>
          <w:sz w:val="28"/>
          <w:szCs w:val="28"/>
        </w:rPr>
        <w:t>名称为羟基，能与金属钠反应产生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,    </w:t>
      </w:r>
      <w:r>
        <w:rPr>
          <w:rFonts w:ascii="SimSun" w:eastAsia="SimSun" w:hAnsi="SimSun" w:cs="SimSun"/>
          <w:spacing w:val="-4"/>
          <w:sz w:val="28"/>
          <w:szCs w:val="28"/>
        </w:rPr>
        <w:t>能发生氧</w:t>
      </w: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92" w:line="216" w:lineRule="auto"/>
        <w:rPr>
          <w:rFonts w:ascii="SimSun" w:eastAsia="SimSun" w:hAnsi="SimSun" w:cs="SimSun"/>
          <w:sz w:val="28"/>
          <w:szCs w:val="28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column">
              <wp:posOffset>1587398</wp:posOffset>
            </wp:positionH>
            <wp:positionV relativeFrom="paragraph">
              <wp:posOffset>-693567</wp:posOffset>
            </wp:positionV>
            <wp:extent cx="1441500" cy="914482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441500" cy="9144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2"/>
          <w:position w:val="2"/>
          <w:sz w:val="28"/>
          <w:szCs w:val="28"/>
        </w:rPr>
        <w:t>化反应和</w:t>
      </w:r>
      <w:r>
        <w:rPr>
          <w:rFonts w:ascii="SimSun" w:eastAsia="SimSun" w:hAnsi="SimSun" w:cs="SimSun"/>
          <w:spacing w:val="2"/>
          <w:position w:val="2"/>
          <w:sz w:val="28"/>
          <w:szCs w:val="28"/>
          <w:u w:val="single" w:color="auto"/>
        </w:rPr>
        <w:t>酯化</w:t>
      </w:r>
      <w:r>
        <w:rPr>
          <w:rFonts w:ascii="SimSun" w:eastAsia="SimSun" w:hAnsi="SimSun" w:cs="SimSun"/>
          <w:spacing w:val="2"/>
          <w:position w:val="2"/>
          <w:sz w:val="28"/>
          <w:szCs w:val="28"/>
        </w:rPr>
        <w:t>反应；</w:t>
      </w:r>
      <w:r>
        <w:rPr>
          <w:rFonts w:ascii="SimSun" w:eastAsia="SimSun" w:hAnsi="SimSun" w:cs="SimSun"/>
          <w:spacing w:val="1"/>
          <w:position w:val="2"/>
          <w:sz w:val="28"/>
          <w:szCs w:val="28"/>
        </w:rPr>
        <w:t xml:space="preserve">                </w:t>
      </w:r>
      <w:r>
        <w:rPr>
          <w:rFonts w:ascii="SimSun" w:eastAsia="SimSun" w:hAnsi="SimSun" w:cs="SimSun"/>
          <w:spacing w:val="2"/>
          <w:position w:val="-1"/>
          <w:sz w:val="28"/>
          <w:szCs w:val="28"/>
        </w:rPr>
        <w:t>:名称为碳碳双键，可发</w:t>
      </w:r>
      <w:r>
        <w:rPr>
          <w:rFonts w:ascii="SimSun" w:eastAsia="SimSun" w:hAnsi="SimSun" w:cs="SimSun"/>
          <w:spacing w:val="2"/>
          <w:position w:val="-1"/>
          <w:sz w:val="28"/>
          <w:szCs w:val="28"/>
          <w:u w:val="single" w:color="auto"/>
        </w:rPr>
        <w:t>生加成反应、加聚反应及氧</w:t>
      </w:r>
    </w:p>
    <w:p>
      <w:pPr>
        <w:spacing w:before="1" w:line="218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化反应；注意识别苯环。</w:t>
      </w:r>
    </w:p>
    <w:p>
      <w:pPr>
        <w:spacing w:before="26" w:line="233" w:lineRule="auto"/>
        <w:ind w:right="177" w:firstLine="54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5"/>
          <w:sz w:val="28"/>
          <w:szCs w:val="28"/>
        </w:rPr>
        <w:t>解析：选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>B</w:t>
      </w:r>
      <w:r>
        <w:rPr>
          <w:rFonts w:ascii="SimSun" w:eastAsia="SimSun" w:hAnsi="SimSun" w:cs="SimSun"/>
          <w:spacing w:val="5"/>
          <w:sz w:val="28"/>
          <w:szCs w:val="28"/>
        </w:rPr>
        <w:t>。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>A.</w:t>
      </w:r>
      <w:r>
        <w:rPr>
          <w:rFonts w:ascii="Times New Roman" w:eastAsia="Times New Roman" w:hAnsi="Times New Roman" w:cs="Times New Roman"/>
          <w:spacing w:val="-2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5"/>
          <w:sz w:val="28"/>
          <w:szCs w:val="28"/>
        </w:rPr>
        <w:t>分子中含有4种官能团：羧基、羟基、碳碳双键、醚</w:t>
      </w:r>
      <w:r>
        <w:rPr>
          <w:rFonts w:ascii="SimSun" w:eastAsia="SimSun" w:hAnsi="SimSun" w:cs="SimSun"/>
          <w:spacing w:val="4"/>
          <w:sz w:val="28"/>
          <w:szCs w:val="28"/>
        </w:rPr>
        <w:t>键。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>B.</w:t>
      </w:r>
      <w:r>
        <w:rPr>
          <w:rFonts w:ascii="SimSun" w:eastAsia="SimSun" w:hAnsi="SimSun" w:cs="SimSun"/>
          <w:spacing w:val="4"/>
          <w:sz w:val="28"/>
          <w:szCs w:val="28"/>
        </w:rPr>
        <w:t>可与乙醇、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乙酸发生取代反应。</w:t>
      </w:r>
      <w:r>
        <w:rPr>
          <w:rFonts w:ascii="Times New Roman" w:eastAsia="Times New Roman" w:hAnsi="Times New Roman" w:cs="Times New Roman"/>
          <w:sz w:val="28"/>
          <w:szCs w:val="28"/>
        </w:rPr>
        <w:t>C.1</w:t>
      </w:r>
      <w:r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mol </w:t>
      </w:r>
      <w:r>
        <w:rPr>
          <w:rFonts w:ascii="SimSun" w:eastAsia="SimSun" w:hAnsi="SimSun" w:cs="SimSun"/>
          <w:sz w:val="28"/>
          <w:szCs w:val="28"/>
        </w:rPr>
        <w:t>分枝酸最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多可与2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mol NaOH</w:t>
      </w:r>
      <w:r>
        <w:rPr>
          <w:rFonts w:ascii="Times New Roman" w:eastAsia="Times New Roman" w:hAnsi="Times New Roman" w:cs="Times New Roman"/>
          <w:spacing w:val="-2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发生中和反应，因为分子中只有</w:t>
      </w:r>
      <w:r>
        <w:rPr>
          <w:rFonts w:ascii="SimSun" w:eastAsia="SimSun" w:hAnsi="SimSun" w:cs="SimSun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3"/>
          <w:sz w:val="28"/>
          <w:szCs w:val="28"/>
        </w:rPr>
        <w:t>2个羧基。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D.</w:t>
      </w:r>
      <w:r>
        <w:rPr>
          <w:rFonts w:ascii="SimSun" w:eastAsia="SimSun" w:hAnsi="SimSun" w:cs="SimSun"/>
          <w:spacing w:val="3"/>
          <w:sz w:val="28"/>
          <w:szCs w:val="28"/>
        </w:rPr>
        <w:t>可使溴的四氯化碳溶液、酸性高锰酸钾溶液褪色，但反应原理不相同，使溴</w:t>
      </w:r>
      <w:r>
        <w:rPr>
          <w:rFonts w:ascii="SimSun" w:eastAsia="SimSun" w:hAnsi="SimSun" w:cs="SimSun"/>
          <w:sz w:val="28"/>
          <w:szCs w:val="28"/>
        </w:rPr>
        <w:t xml:space="preserve">   </w:t>
      </w:r>
      <w:r>
        <w:rPr>
          <w:rFonts w:ascii="SimSun" w:eastAsia="SimSun" w:hAnsi="SimSun" w:cs="SimSun"/>
          <w:sz w:val="28"/>
          <w:szCs w:val="28"/>
        </w:rPr>
        <w:t>的四氯化碳溶液褪色是加成反应，使酸性高锰酸钾溶液褪色是氧化反应。</w:t>
      </w:r>
    </w:p>
    <w:p>
      <w:pPr>
        <w:spacing w:before="51" w:line="220" w:lineRule="auto"/>
        <w:ind w:left="54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[互动拓展]</w:t>
      </w:r>
    </w:p>
    <w:p>
      <w:pPr>
        <w:spacing w:before="15" w:line="219" w:lineRule="auto"/>
        <w:ind w:left="54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3"/>
          <w:sz w:val="28"/>
          <w:szCs w:val="28"/>
        </w:rPr>
        <w:t>分枝酸能发生加聚反应吗?能与金属钠反应吗?能与</w:t>
      </w:r>
      <w:r>
        <w:rPr>
          <w:rFonts w:ascii="Times New Roman" w:eastAsia="Times New Roman" w:hAnsi="Times New Roman" w:cs="Times New Roman"/>
          <w:sz w:val="28"/>
          <w:szCs w:val="28"/>
        </w:rPr>
        <w:t>Fe</w:t>
      </w:r>
      <w:r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³+ </w:t>
      </w:r>
      <w:r>
        <w:rPr>
          <w:rFonts w:ascii="SimSun" w:eastAsia="SimSun" w:hAnsi="SimSun" w:cs="SimSun"/>
          <w:spacing w:val="13"/>
          <w:sz w:val="28"/>
          <w:szCs w:val="28"/>
        </w:rPr>
        <w:t>发生显色反应吗?为什么?</w:t>
      </w:r>
    </w:p>
    <w:p>
      <w:pPr>
        <w:spacing w:before="19" w:line="228" w:lineRule="auto"/>
        <w:ind w:right="289" w:firstLine="54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答案：可以发生加聚反应，因存在碳碳双键；可以与钠反应产生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H₂,</w:t>
      </w:r>
      <w:r>
        <w:rPr>
          <w:rFonts w:ascii="Times New Roman" w:eastAsia="Times New Roman" w:hAnsi="Times New Roman" w:cs="Times New Roman"/>
          <w:spacing w:val="29"/>
          <w:w w:val="101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</w:rPr>
        <w:t>因存在一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OH</w:t>
      </w: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和—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COOH;  </w:t>
      </w:r>
      <w:r>
        <w:rPr>
          <w:rFonts w:ascii="SimSun" w:eastAsia="SimSun" w:hAnsi="SimSun" w:cs="SimSun"/>
          <w:spacing w:val="-5"/>
          <w:sz w:val="28"/>
          <w:szCs w:val="28"/>
        </w:rPr>
        <w:t>不能与</w:t>
      </w:r>
      <w:r>
        <w:rPr>
          <w:rFonts w:ascii="SimSun" w:eastAsia="SimSun" w:hAnsi="SimSun" w:cs="SimSun"/>
          <w:spacing w:val="-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Fe³+</w:t>
      </w:r>
      <w:r>
        <w:rPr>
          <w:rFonts w:ascii="SimSun" w:eastAsia="SimSun" w:hAnsi="SimSun" w:cs="SimSun"/>
          <w:spacing w:val="-5"/>
          <w:sz w:val="28"/>
          <w:szCs w:val="28"/>
        </w:rPr>
        <w:t>发生显色反应，因为一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OH</w:t>
      </w:r>
      <w:r>
        <w:rPr>
          <w:rFonts w:ascii="Times New Roman" w:eastAsia="Times New Roman" w:hAnsi="Times New Roman" w:cs="Times New Roman"/>
          <w:spacing w:val="-2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连接的不是苯环，不具备酚的性</w:t>
      </w:r>
      <w:r>
        <w:rPr>
          <w:rFonts w:ascii="SimSun" w:eastAsia="SimSun" w:hAnsi="SimSun" w:cs="SimSun"/>
          <w:spacing w:val="-6"/>
          <w:sz w:val="28"/>
          <w:szCs w:val="28"/>
        </w:rPr>
        <w:t>质。</w:t>
      </w:r>
    </w:p>
    <w:p>
      <w:pPr>
        <w:spacing w:before="94" w:line="172" w:lineRule="auto"/>
        <w:ind w:left="55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7"/>
          <w:sz w:val="28"/>
          <w:szCs w:val="28"/>
        </w:rPr>
        <w:t>[变式训练]</w:t>
      </w:r>
    </w:p>
    <w:p>
      <w:pPr>
        <w:spacing w:line="1681" w:lineRule="exact"/>
        <w:ind w:firstLine="5039"/>
      </w:pPr>
      <w:r>
        <w:rPr>
          <w:position w:val="-33"/>
        </w:rPr>
        <w:drawing>
          <wp:inline distT="0" distB="0" distL="0" distR="0">
            <wp:extent cx="1098499" cy="1067483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098499" cy="1067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0" w:line="223" w:lineRule="auto"/>
        <w:ind w:right="401" w:firstLine="54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sz w:val="28"/>
          <w:szCs w:val="28"/>
        </w:rPr>
        <w:t>香叶醇是合成玫瑰香油的主要原料，其结构简式如右所示</w:t>
      </w:r>
      <w:r>
        <w:rPr>
          <w:rFonts w:ascii="SimSun" w:eastAsia="SimSun" w:hAnsi="SimSun" w:cs="SimSun"/>
          <w:sz w:val="28"/>
          <w:szCs w:val="28"/>
        </w:rPr>
        <w:t xml:space="preserve">。下列有关香叶醇的叙述正 </w:t>
      </w:r>
      <w:r>
        <w:rPr>
          <w:rFonts w:ascii="SimSun" w:eastAsia="SimSun" w:hAnsi="SimSun" w:cs="SimSun"/>
          <w:spacing w:val="-3"/>
          <w:sz w:val="28"/>
          <w:szCs w:val="28"/>
        </w:rPr>
        <w:t>确的是(</w:t>
      </w:r>
      <w:r>
        <w:rPr>
          <w:rFonts w:ascii="SimSun" w:eastAsia="SimSun" w:hAnsi="SimSun" w:cs="SimSun"/>
          <w:spacing w:val="31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3"/>
          <w:sz w:val="28"/>
          <w:szCs w:val="28"/>
        </w:rPr>
        <w:t>)</w:t>
      </w:r>
    </w:p>
    <w:p>
      <w:pPr>
        <w:spacing w:line="212" w:lineRule="auto"/>
        <w:ind w:left="549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28"/>
          <w:sz w:val="32"/>
          <w:szCs w:val="32"/>
        </w:rPr>
        <w:t xml:space="preserve">A. </w:t>
      </w:r>
      <w:r>
        <w:rPr>
          <w:rFonts w:ascii="SimSun" w:eastAsia="SimSun" w:hAnsi="SimSun" w:cs="SimSun"/>
          <w:spacing w:val="-28"/>
          <w:sz w:val="32"/>
          <w:szCs w:val="32"/>
        </w:rPr>
        <w:t>香叶醇的分子式为</w:t>
      </w:r>
      <w:r>
        <w:rPr>
          <w:rFonts w:ascii="Times New Roman" w:eastAsia="Times New Roman" w:hAnsi="Times New Roman" w:cs="Times New Roman"/>
          <w:spacing w:val="-28"/>
          <w:sz w:val="32"/>
          <w:szCs w:val="32"/>
        </w:rPr>
        <w:t>C₁oH₁g0</w:t>
      </w:r>
    </w:p>
    <w:p>
      <w:pPr>
        <w:spacing w:before="77" w:line="231" w:lineRule="auto"/>
        <w:ind w:left="549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B.</w:t>
      </w:r>
      <w:r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2"/>
          <w:sz w:val="28"/>
          <w:szCs w:val="28"/>
        </w:rPr>
        <w:t>不能使溴的四氯化碳溶液褪色</w:t>
      </w:r>
    </w:p>
    <w:p>
      <w:pPr>
        <w:spacing w:line="219" w:lineRule="auto"/>
        <w:ind w:left="549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C.  </w:t>
      </w:r>
      <w:r>
        <w:rPr>
          <w:rFonts w:ascii="SimSun" w:eastAsia="SimSun" w:hAnsi="SimSun" w:cs="SimSun"/>
          <w:spacing w:val="1"/>
          <w:sz w:val="28"/>
          <w:szCs w:val="28"/>
        </w:rPr>
        <w:t>不能使酸性高锰酸钾溶液褪色</w:t>
      </w:r>
    </w:p>
    <w:p>
      <w:pPr>
        <w:spacing w:before="48" w:line="219" w:lineRule="auto"/>
        <w:ind w:left="549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D.</w:t>
      </w:r>
      <w:r>
        <w:rPr>
          <w:rFonts w:ascii="Times New Roman" w:eastAsia="Times New Roman" w:hAnsi="Times New Roman" w:cs="Times New Roman"/>
          <w:spacing w:val="44"/>
          <w:w w:val="10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"/>
          <w:sz w:val="28"/>
          <w:szCs w:val="28"/>
        </w:rPr>
        <w:t>能发生加成反应不能发生取代反应</w:t>
      </w:r>
    </w:p>
    <w:p>
      <w:pPr>
        <w:spacing w:before="17" w:line="228" w:lineRule="auto"/>
        <w:ind w:right="446" w:firstLine="54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2"/>
          <w:sz w:val="28"/>
          <w:szCs w:val="28"/>
        </w:rPr>
        <w:t>解析：选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A</w:t>
      </w:r>
      <w:r>
        <w:rPr>
          <w:rFonts w:ascii="SimSun" w:eastAsia="SimSun" w:hAnsi="SimSun" w:cs="SimSun"/>
          <w:spacing w:val="2"/>
          <w:sz w:val="28"/>
          <w:szCs w:val="28"/>
        </w:rPr>
        <w:t>。以香叶醇键线式为载体，理解碳原</w:t>
      </w:r>
      <w:r>
        <w:rPr>
          <w:rFonts w:ascii="SimSun" w:eastAsia="SimSun" w:hAnsi="SimSun" w:cs="SimSun"/>
          <w:spacing w:val="1"/>
          <w:sz w:val="28"/>
          <w:szCs w:val="28"/>
        </w:rPr>
        <w:t>子和氢原子形成共价键的规律，分析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判断官能团的种类及其所决定物质的特征性质和应用。A</w:t>
      </w:r>
      <w:r>
        <w:rPr>
          <w:rFonts w:ascii="SimSun" w:eastAsia="SimSun" w:hAnsi="SimSun" w:cs="SimSun"/>
          <w:spacing w:val="-4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项，依据碳原子结构分析可知，</w:t>
      </w:r>
    </w:p>
    <w:p>
      <w:pPr>
        <w:spacing w:before="26" w:line="215" w:lineRule="auto"/>
        <w:ind w:right="35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2"/>
          <w:sz w:val="28"/>
          <w:szCs w:val="28"/>
        </w:rPr>
        <w:t>碳原子在有机化合物中形成四个共价键。在键线式</w:t>
      </w:r>
      <w:r>
        <w:rPr>
          <w:rFonts w:ascii="SimSun" w:eastAsia="SimSun" w:hAnsi="SimSun" w:cs="SimSun"/>
          <w:spacing w:val="1"/>
          <w:sz w:val="28"/>
          <w:szCs w:val="28"/>
        </w:rPr>
        <w:t>中剩余价键被氢原子饱和，由香叶醇的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结构简式可得分子式为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CoHgO</w:t>
      </w:r>
      <w:r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。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B</w:t>
      </w:r>
      <w:r>
        <w:rPr>
          <w:rFonts w:ascii="SimSun" w:eastAsia="SimSun" w:hAnsi="SimSun" w:cs="SimSun"/>
          <w:spacing w:val="-1"/>
          <w:sz w:val="28"/>
          <w:szCs w:val="28"/>
        </w:rPr>
        <w:t>项，分子结构中含有碳碳双键，能与溴发生加成反应，</w:t>
      </w:r>
    </w:p>
    <w:p>
      <w:pPr>
        <w:spacing w:before="69" w:line="229" w:lineRule="auto"/>
        <w:ind w:right="13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sz w:val="28"/>
          <w:szCs w:val="28"/>
        </w:rPr>
        <w:t>从而使溴的</w:t>
      </w:r>
      <w:r>
        <w:rPr>
          <w:rFonts w:ascii="SimSun" w:eastAsia="SimSun" w:hAnsi="SimSun" w:cs="SimSun"/>
          <w:sz w:val="28"/>
          <w:szCs w:val="28"/>
        </w:rPr>
        <w:t>CCl</w:t>
      </w:r>
      <w:r>
        <w:rPr>
          <w:rFonts w:ascii="Calibri" w:eastAsia="Calibri" w:hAnsi="Calibri" w:cs="Calibri"/>
          <w:spacing w:val="1"/>
          <w:sz w:val="28"/>
          <w:szCs w:val="28"/>
        </w:rPr>
        <w:t xml:space="preserve">₄ </w:t>
      </w:r>
      <w:r>
        <w:rPr>
          <w:rFonts w:ascii="SimSun" w:eastAsia="SimSun" w:hAnsi="SimSun" w:cs="SimSun"/>
          <w:spacing w:val="1"/>
          <w:sz w:val="28"/>
          <w:szCs w:val="28"/>
        </w:rPr>
        <w:t>溶液褪色。C</w:t>
      </w:r>
      <w:r>
        <w:rPr>
          <w:rFonts w:ascii="SimSun" w:eastAsia="SimSun" w:hAnsi="SimSun" w:cs="SimSun"/>
          <w:spacing w:val="-5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项，分子结构中含有碳碳双键，</w:t>
      </w:r>
      <w:r>
        <w:rPr>
          <w:rFonts w:ascii="SimSun" w:eastAsia="SimSun" w:hAnsi="SimSun" w:cs="SimSun"/>
          <w:sz w:val="28"/>
          <w:szCs w:val="28"/>
        </w:rPr>
        <w:t xml:space="preserve">能被酸性高锰酸钾溶液氧化， </w:t>
      </w:r>
      <w:r>
        <w:rPr>
          <w:rFonts w:ascii="SimSun" w:eastAsia="SimSun" w:hAnsi="SimSun" w:cs="SimSun"/>
          <w:spacing w:val="1"/>
          <w:sz w:val="28"/>
          <w:szCs w:val="28"/>
        </w:rPr>
        <w:t>使紫红色褪去。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D</w:t>
      </w:r>
      <w:r>
        <w:rPr>
          <w:rFonts w:ascii="SimSun" w:eastAsia="SimSun" w:hAnsi="SimSun" w:cs="SimSun"/>
          <w:spacing w:val="1"/>
          <w:sz w:val="28"/>
          <w:szCs w:val="28"/>
        </w:rPr>
        <w:t>项，分子结构中碳碳双键可发生加成反应</w:t>
      </w:r>
      <w:r>
        <w:rPr>
          <w:rFonts w:ascii="SimSun" w:eastAsia="SimSun" w:hAnsi="SimSun" w:cs="SimSun"/>
          <w:sz w:val="28"/>
          <w:szCs w:val="28"/>
        </w:rPr>
        <w:t>，醇羟基可发生取代反应。</w:t>
      </w:r>
    </w:p>
    <w:p>
      <w:pPr>
        <w:spacing w:before="76" w:line="191" w:lineRule="auto"/>
        <w:ind w:left="54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6"/>
          <w:sz w:val="28"/>
          <w:szCs w:val="28"/>
        </w:rPr>
        <w:t>2.(2014·高考山东卷)苹果酸的结构简式为</w:t>
      </w:r>
    </w:p>
    <w:p>
      <w:pPr>
        <w:spacing w:before="3" w:line="217" w:lineRule="auto"/>
        <w:ind w:left="549" w:firstLine="40"/>
        <w:rPr>
          <w:rFonts w:ascii="SimSun" w:eastAsia="SimSun" w:hAnsi="SimSun" w:cs="SimSun"/>
          <w:sz w:val="32"/>
          <w:szCs w:val="32"/>
        </w:rPr>
        <w:sectPr>
          <w:headerReference w:type="default" r:id="rId30"/>
          <w:pgSz w:w="16000" w:h="22640"/>
          <w:pgMar w:top="400" w:right="2272" w:bottom="0" w:left="2390" w:header="0" w:footer="0" w:gutter="0"/>
          <w:pgNumType w:start="11"/>
          <w:cols w:space="708"/>
        </w:sectPr>
      </w:pPr>
      <w:r>
        <w:rPr>
          <w:rFonts w:ascii="SimSun" w:eastAsia="SimSun" w:hAnsi="SimSun" w:cs="SimSun"/>
          <w:position w:val="-3"/>
          <w:sz w:val="28"/>
          <w:szCs w:val="28"/>
        </w:rPr>
        <w:drawing>
          <wp:inline distT="0" distB="0" distL="0" distR="0">
            <wp:extent cx="4724400" cy="125089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125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1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"/>
          <w:sz w:val="28"/>
          <w:szCs w:val="28"/>
        </w:rPr>
        <w:t>下列说法正确的是(</w:t>
      </w:r>
      <w:r>
        <w:rPr>
          <w:rFonts w:ascii="SimSun" w:eastAsia="SimSun" w:hAnsi="SimSun" w:cs="SimSun"/>
          <w:spacing w:val="32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2"/>
          <w:sz w:val="28"/>
          <w:szCs w:val="28"/>
        </w:rPr>
        <w:t>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4"/>
          <w:sz w:val="32"/>
          <w:szCs w:val="32"/>
        </w:rPr>
        <w:t xml:space="preserve">A.  </w:t>
      </w:r>
      <w:r>
        <w:rPr>
          <w:rFonts w:ascii="SimSun" w:eastAsia="SimSun" w:hAnsi="SimSun" w:cs="SimSun"/>
          <w:spacing w:val="-24"/>
          <w:sz w:val="32"/>
          <w:szCs w:val="32"/>
        </w:rPr>
        <w:t>苹果酸中能发生酯化反应的官能团有2种</w:t>
      </w:r>
    </w:p>
    <w:p>
      <w:pPr>
        <w:spacing w:before="27" w:line="219" w:lineRule="auto"/>
        <w:ind w:left="549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B.1    mol </w:t>
      </w:r>
      <w:r>
        <w:rPr>
          <w:rFonts w:ascii="SimSun" w:eastAsia="SimSun" w:hAnsi="SimSun" w:cs="SimSun"/>
          <w:sz w:val="28"/>
          <w:szCs w:val="28"/>
        </w:rPr>
        <w:t xml:space="preserve">苹果酸可与3 </w:t>
      </w:r>
      <w:r>
        <w:rPr>
          <w:rFonts w:ascii="Times New Roman" w:eastAsia="Times New Roman" w:hAnsi="Times New Roman" w:cs="Times New Roman"/>
          <w:sz w:val="28"/>
          <w:szCs w:val="28"/>
        </w:rPr>
        <w:t>mol NaOH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发生中和反应</w:t>
      </w:r>
    </w:p>
    <w:p>
      <w:pPr>
        <w:spacing w:line="220" w:lineRule="auto"/>
        <w:ind w:left="549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18"/>
          <w:sz w:val="32"/>
          <w:szCs w:val="32"/>
        </w:rPr>
        <w:t xml:space="preserve">C.1   mol </w:t>
      </w:r>
      <w:r>
        <w:rPr>
          <w:rFonts w:ascii="SimSun" w:eastAsia="SimSun" w:hAnsi="SimSun" w:cs="SimSun"/>
          <w:spacing w:val="-18"/>
          <w:sz w:val="32"/>
          <w:szCs w:val="32"/>
        </w:rPr>
        <w:t>苹果酸与足量金属</w:t>
      </w:r>
      <w:r>
        <w:rPr>
          <w:rFonts w:ascii="Times New Roman" w:eastAsia="Times New Roman" w:hAnsi="Times New Roman" w:cs="Times New Roman"/>
          <w:spacing w:val="-18"/>
          <w:sz w:val="32"/>
          <w:szCs w:val="32"/>
        </w:rPr>
        <w:t>Na</w:t>
      </w:r>
      <w:r>
        <w:rPr>
          <w:rFonts w:ascii="Times New Roman" w:eastAsia="Times New Roman" w:hAnsi="Times New Roman" w:cs="Times New Roman"/>
          <w:spacing w:val="-17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18"/>
          <w:sz w:val="32"/>
          <w:szCs w:val="32"/>
        </w:rPr>
        <w:t xml:space="preserve">反应生成1 </w:t>
      </w:r>
      <w:r>
        <w:rPr>
          <w:rFonts w:ascii="Times New Roman" w:eastAsia="Times New Roman" w:hAnsi="Times New Roman" w:cs="Times New Roman"/>
          <w:spacing w:val="-18"/>
          <w:sz w:val="32"/>
          <w:szCs w:val="32"/>
        </w:rPr>
        <w:t>mol H₂</w:t>
      </w:r>
    </w:p>
    <w:p>
      <w:pPr>
        <w:spacing w:line="220" w:lineRule="auto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br/>
      </w:r>
      <w:r>
        <w:rPr>
          <w:rFonts w:ascii="Times New Roman" w:eastAsia="Times New Roman" w:hAnsi="Times New Roman" w:cs="Times New Roman"/>
          <w:sz w:val="32"/>
          <w:szCs w:val="3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https://d.book118.com/456223125050010035</w:t>
        </w:r>
      </w:hyperlink>
    </w:p>
    <w:p>
      <w:pPr>
        <w:spacing w:line="220" w:lineRule="auto"/>
        <w:rPr>
          <w:rFonts w:ascii="Times New Roman" w:eastAsia="Times New Roman" w:hAnsi="Times New Roman" w:cs="Times New Roman"/>
          <w:sz w:val="32"/>
          <w:szCs w:val="32"/>
        </w:rPr>
      </w:pPr>
    </w:p>
    <w:sectPr>
      <w:headerReference w:type="default" r:id="rId33"/>
      <w:type w:val="nextPage"/>
      <w:pgSz w:w="16000" w:h="22640"/>
      <w:pgMar w:top="400" w:right="2272" w:bottom="0" w:left="2390" w:header="0" w:footer="0" w:gutter="0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7"/>
      <w:szCs w:val="27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image" Target="media/image5.png" /><Relationship Id="rId12" Type="http://schemas.openxmlformats.org/officeDocument/2006/relationships/image" Target="media/image6.jpeg" /><Relationship Id="rId13" Type="http://schemas.openxmlformats.org/officeDocument/2006/relationships/header" Target="header4.xml" /><Relationship Id="rId14" Type="http://schemas.openxmlformats.org/officeDocument/2006/relationships/image" Target="media/image7.png" /><Relationship Id="rId15" Type="http://schemas.openxmlformats.org/officeDocument/2006/relationships/image" Target="media/image8.png" /><Relationship Id="rId16" Type="http://schemas.openxmlformats.org/officeDocument/2006/relationships/header" Target="header5.xml" /><Relationship Id="rId17" Type="http://schemas.openxmlformats.org/officeDocument/2006/relationships/header" Target="header6.xml" /><Relationship Id="rId18" Type="http://schemas.openxmlformats.org/officeDocument/2006/relationships/image" Target="media/image9.png" /><Relationship Id="rId19" Type="http://schemas.openxmlformats.org/officeDocument/2006/relationships/image" Target="media/image10.jpe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header" Target="header8.xml" /><Relationship Id="rId22" Type="http://schemas.openxmlformats.org/officeDocument/2006/relationships/image" Target="media/image11.jpeg" /><Relationship Id="rId23" Type="http://schemas.openxmlformats.org/officeDocument/2006/relationships/image" Target="media/image12.jpeg" /><Relationship Id="rId24" Type="http://schemas.openxmlformats.org/officeDocument/2006/relationships/header" Target="header9.xml" /><Relationship Id="rId25" Type="http://schemas.openxmlformats.org/officeDocument/2006/relationships/image" Target="media/image13.png" /><Relationship Id="rId26" Type="http://schemas.openxmlformats.org/officeDocument/2006/relationships/image" Target="media/image14.png" /><Relationship Id="rId27" Type="http://schemas.openxmlformats.org/officeDocument/2006/relationships/header" Target="header10.xml" /><Relationship Id="rId28" Type="http://schemas.openxmlformats.org/officeDocument/2006/relationships/image" Target="media/image15.jpeg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image" Target="media/image17.jpeg" /><Relationship Id="rId32" Type="http://schemas.openxmlformats.org/officeDocument/2006/relationships/hyperlink" Target="https://d.book118.com/456223125050010035" TargetMode="External" /><Relationship Id="rId33" Type="http://schemas.openxmlformats.org/officeDocument/2006/relationships/header" Target="header12.xml" /><Relationship Id="rId34" Type="http://schemas.openxmlformats.org/officeDocument/2006/relationships/theme" Target="theme/theme1.xml" /><Relationship Id="rId35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image" Target="media/image1.png" /><Relationship Id="rId6" Type="http://schemas.openxmlformats.org/officeDocument/2006/relationships/header" Target="header2.xml" /><Relationship Id="rId7" Type="http://schemas.openxmlformats.org/officeDocument/2006/relationships/image" Target="media/image2.jpe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2024-01-18T19:37:44Z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2024-01-18T19:37:47Z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65a90d820ee0c1001fb6b8ebwl</vt:lpwstr>
  </property>
</Properties>
</file>