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特种海绵项目规划设计纲要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2" w:history="1">
        <w:r>
          <w:rPr>
            <w:rFonts w:ascii="仿宋" w:eastAsia="仿宋" w:hAnsi="仿宋" w:cs="仿宋" w:hint="eastAsia"/>
            <w:lang w:eastAsia="zh-CN"/>
          </w:rPr>
          <w:t>概论</w:t>
        </w:r>
        <w:r>
          <w:tab/>
        </w:r>
        <w:r>
          <w:fldChar w:fldCharType="begin"/>
        </w:r>
        <w:r>
          <w:instrText xml:space="preserve"> PAGEREF _Toc27882 \h </w:instrText>
        </w:r>
        <w:r>
          <w:fldChar w:fldCharType="separate"/>
        </w:r>
        <w:r>
          <w:t>3</w:t>
        </w:r>
        <w:r>
          <w:fldChar w:fldCharType="end"/>
        </w:r>
      </w:hyperlink>
    </w:p>
    <w:p>
      <w:pPr>
        <w:pStyle w:val="TOC1"/>
        <w:tabs>
          <w:tab w:val="right" w:leader="dot" w:pos="8306"/>
        </w:tabs>
      </w:pPr>
      <w:hyperlink w:anchor="_Toc11059" w:history="1">
        <w:r>
          <w:rPr>
            <w:rFonts w:ascii="仿宋" w:eastAsia="仿宋" w:hAnsi="仿宋" w:cs="仿宋" w:hint="eastAsia"/>
            <w:lang w:eastAsia="zh-CN"/>
          </w:rPr>
          <w:t>一、特种海绵项目选址可行性分析</w:t>
        </w:r>
        <w:r>
          <w:tab/>
        </w:r>
        <w:r>
          <w:fldChar w:fldCharType="begin"/>
        </w:r>
        <w:r>
          <w:instrText xml:space="preserve"> PAGEREF _Toc11059 \h </w:instrText>
        </w:r>
        <w:r>
          <w:fldChar w:fldCharType="separate"/>
        </w:r>
        <w:r>
          <w:t>3</w:t>
        </w:r>
        <w:r>
          <w:fldChar w:fldCharType="end"/>
        </w:r>
      </w:hyperlink>
    </w:p>
    <w:p>
      <w:pPr>
        <w:pStyle w:val="TOC2"/>
        <w:tabs>
          <w:tab w:val="right" w:leader="dot" w:pos="8306"/>
        </w:tabs>
      </w:pPr>
      <w:hyperlink w:anchor="_Toc27289" w:history="1">
        <w:r>
          <w:rPr>
            <w:rFonts w:ascii="仿宋" w:eastAsia="仿宋" w:hAnsi="仿宋" w:cs="仿宋" w:hint="eastAsia"/>
            <w:lang w:eastAsia="zh-CN"/>
          </w:rPr>
          <w:t>(一)、特种海绵项目选址</w:t>
        </w:r>
        <w:r>
          <w:tab/>
        </w:r>
        <w:r>
          <w:fldChar w:fldCharType="begin"/>
        </w:r>
        <w:r>
          <w:instrText xml:space="preserve"> PAGEREF _Toc27289 \h </w:instrText>
        </w:r>
        <w:r>
          <w:fldChar w:fldCharType="separate"/>
        </w:r>
        <w:r>
          <w:t>3</w:t>
        </w:r>
        <w:r>
          <w:fldChar w:fldCharType="end"/>
        </w:r>
      </w:hyperlink>
    </w:p>
    <w:p>
      <w:pPr>
        <w:pStyle w:val="TOC2"/>
        <w:tabs>
          <w:tab w:val="right" w:leader="dot" w:pos="8306"/>
        </w:tabs>
      </w:pPr>
      <w:hyperlink w:anchor="_Toc7121" w:history="1">
        <w:r>
          <w:rPr>
            <w:rFonts w:ascii="仿宋" w:eastAsia="仿宋" w:hAnsi="仿宋" w:cs="仿宋" w:hint="eastAsia"/>
            <w:lang w:eastAsia="zh-CN"/>
          </w:rPr>
          <w:t>(二)、用地控制指标</w:t>
        </w:r>
        <w:r>
          <w:tab/>
        </w:r>
        <w:r>
          <w:fldChar w:fldCharType="begin"/>
        </w:r>
        <w:r>
          <w:instrText xml:space="preserve"> PAGEREF _Toc7121 \h </w:instrText>
        </w:r>
        <w:r>
          <w:fldChar w:fldCharType="separate"/>
        </w:r>
        <w:r>
          <w:t>3</w:t>
        </w:r>
        <w:r>
          <w:fldChar w:fldCharType="end"/>
        </w:r>
      </w:hyperlink>
    </w:p>
    <w:p>
      <w:pPr>
        <w:pStyle w:val="TOC2"/>
        <w:tabs>
          <w:tab w:val="right" w:leader="dot" w:pos="8306"/>
        </w:tabs>
      </w:pPr>
      <w:hyperlink w:anchor="_Toc24410" w:history="1">
        <w:r>
          <w:rPr>
            <w:rFonts w:ascii="仿宋" w:eastAsia="仿宋" w:hAnsi="仿宋" w:cs="仿宋" w:hint="eastAsia"/>
            <w:lang w:eastAsia="zh-CN"/>
          </w:rPr>
          <w:t>(三)、节约用地措施</w:t>
        </w:r>
        <w:r>
          <w:tab/>
        </w:r>
        <w:r>
          <w:fldChar w:fldCharType="begin"/>
        </w:r>
        <w:r>
          <w:instrText xml:space="preserve"> PAGEREF _Toc24410 \h </w:instrText>
        </w:r>
        <w:r>
          <w:fldChar w:fldCharType="separate"/>
        </w:r>
        <w:r>
          <w:t>5</w:t>
        </w:r>
        <w:r>
          <w:fldChar w:fldCharType="end"/>
        </w:r>
      </w:hyperlink>
    </w:p>
    <w:p>
      <w:pPr>
        <w:pStyle w:val="TOC2"/>
        <w:tabs>
          <w:tab w:val="right" w:leader="dot" w:pos="8306"/>
        </w:tabs>
      </w:pPr>
      <w:hyperlink w:anchor="_Toc24287" w:history="1">
        <w:r>
          <w:rPr>
            <w:rFonts w:ascii="仿宋" w:eastAsia="仿宋" w:hAnsi="仿宋" w:cs="仿宋" w:hint="eastAsia"/>
            <w:lang w:eastAsia="zh-CN"/>
          </w:rPr>
          <w:t>(四)、总图布置方案</w:t>
        </w:r>
        <w:r>
          <w:tab/>
        </w:r>
        <w:r>
          <w:fldChar w:fldCharType="begin"/>
        </w:r>
        <w:r>
          <w:instrText xml:space="preserve"> PAGEREF _Toc24287 \h </w:instrText>
        </w:r>
        <w:r>
          <w:fldChar w:fldCharType="separate"/>
        </w:r>
        <w:r>
          <w:t>6</w:t>
        </w:r>
        <w:r>
          <w:fldChar w:fldCharType="end"/>
        </w:r>
      </w:hyperlink>
    </w:p>
    <w:p>
      <w:pPr>
        <w:pStyle w:val="TOC2"/>
        <w:tabs>
          <w:tab w:val="right" w:leader="dot" w:pos="8306"/>
        </w:tabs>
      </w:pPr>
      <w:hyperlink w:anchor="_Toc21217" w:history="1">
        <w:r>
          <w:rPr>
            <w:rFonts w:ascii="仿宋" w:eastAsia="仿宋" w:hAnsi="仿宋" w:cs="仿宋" w:hint="eastAsia"/>
            <w:lang w:eastAsia="zh-CN"/>
          </w:rPr>
          <w:t>(五)、选址综合评价</w:t>
        </w:r>
        <w:r>
          <w:tab/>
        </w:r>
        <w:r>
          <w:fldChar w:fldCharType="begin"/>
        </w:r>
        <w:r>
          <w:instrText xml:space="preserve"> PAGEREF _Toc21217 \h </w:instrText>
        </w:r>
        <w:r>
          <w:fldChar w:fldCharType="separate"/>
        </w:r>
        <w:r>
          <w:t>7</w:t>
        </w:r>
        <w:r>
          <w:fldChar w:fldCharType="end"/>
        </w:r>
      </w:hyperlink>
    </w:p>
    <w:p>
      <w:pPr>
        <w:pStyle w:val="TOC1"/>
        <w:tabs>
          <w:tab w:val="right" w:leader="dot" w:pos="8306"/>
        </w:tabs>
      </w:pPr>
      <w:hyperlink w:anchor="_Toc27737" w:history="1">
        <w:r>
          <w:rPr>
            <w:rFonts w:ascii="仿宋" w:eastAsia="仿宋" w:hAnsi="仿宋" w:cs="仿宋" w:hint="eastAsia"/>
            <w:lang w:eastAsia="zh-CN"/>
          </w:rPr>
          <w:t>二、工艺说明</w:t>
        </w:r>
        <w:r>
          <w:tab/>
        </w:r>
        <w:r>
          <w:fldChar w:fldCharType="begin"/>
        </w:r>
        <w:r>
          <w:instrText xml:space="preserve"> PAGEREF _Toc27737 \h </w:instrText>
        </w:r>
        <w:r>
          <w:fldChar w:fldCharType="separate"/>
        </w:r>
        <w:r>
          <w:t>8</w:t>
        </w:r>
        <w:r>
          <w:fldChar w:fldCharType="end"/>
        </w:r>
      </w:hyperlink>
    </w:p>
    <w:p>
      <w:pPr>
        <w:pStyle w:val="TOC2"/>
        <w:tabs>
          <w:tab w:val="right" w:leader="dot" w:pos="8306"/>
        </w:tabs>
      </w:pPr>
      <w:hyperlink w:anchor="_Toc6126" w:history="1">
        <w:r>
          <w:rPr>
            <w:rFonts w:ascii="仿宋" w:eastAsia="仿宋" w:hAnsi="仿宋" w:cs="仿宋" w:hint="eastAsia"/>
            <w:lang w:eastAsia="zh-CN"/>
          </w:rPr>
          <w:t>(一)、技术管理特点</w:t>
        </w:r>
        <w:r>
          <w:tab/>
        </w:r>
        <w:r>
          <w:fldChar w:fldCharType="begin"/>
        </w:r>
        <w:r>
          <w:instrText xml:space="preserve"> PAGEREF _Toc6126 \h </w:instrText>
        </w:r>
        <w:r>
          <w:fldChar w:fldCharType="separate"/>
        </w:r>
        <w:r>
          <w:t>8</w:t>
        </w:r>
        <w:r>
          <w:fldChar w:fldCharType="end"/>
        </w:r>
      </w:hyperlink>
    </w:p>
    <w:p>
      <w:pPr>
        <w:pStyle w:val="TOC2"/>
        <w:tabs>
          <w:tab w:val="right" w:leader="dot" w:pos="8306"/>
        </w:tabs>
      </w:pPr>
      <w:hyperlink w:anchor="_Toc25572" w:history="1">
        <w:r>
          <w:rPr>
            <w:rFonts w:ascii="仿宋" w:eastAsia="仿宋" w:hAnsi="仿宋" w:cs="仿宋" w:hint="eastAsia"/>
            <w:lang w:eastAsia="zh-CN"/>
          </w:rPr>
          <w:t>(二)、特种海绵项目工艺技术设计方案</w:t>
        </w:r>
        <w:r>
          <w:tab/>
        </w:r>
        <w:r>
          <w:fldChar w:fldCharType="begin"/>
        </w:r>
        <w:r>
          <w:instrText xml:space="preserve"> PAGEREF _Toc25572 \h </w:instrText>
        </w:r>
        <w:r>
          <w:fldChar w:fldCharType="separate"/>
        </w:r>
        <w:r>
          <w:t>9</w:t>
        </w:r>
        <w:r>
          <w:fldChar w:fldCharType="end"/>
        </w:r>
      </w:hyperlink>
    </w:p>
    <w:p>
      <w:pPr>
        <w:pStyle w:val="TOC2"/>
        <w:tabs>
          <w:tab w:val="right" w:leader="dot" w:pos="8306"/>
        </w:tabs>
      </w:pPr>
      <w:hyperlink w:anchor="_Toc12239" w:history="1">
        <w:r>
          <w:rPr>
            <w:rFonts w:ascii="仿宋" w:eastAsia="仿宋" w:hAnsi="仿宋" w:cs="仿宋" w:hint="eastAsia"/>
            <w:lang w:eastAsia="zh-CN"/>
          </w:rPr>
          <w:t>(三)、设备选型方案</w:t>
        </w:r>
        <w:r>
          <w:tab/>
        </w:r>
        <w:r>
          <w:fldChar w:fldCharType="begin"/>
        </w:r>
        <w:r>
          <w:instrText xml:space="preserve"> PAGEREF _Toc12239 \h </w:instrText>
        </w:r>
        <w:r>
          <w:fldChar w:fldCharType="separate"/>
        </w:r>
        <w:r>
          <w:t>11</w:t>
        </w:r>
        <w:r>
          <w:fldChar w:fldCharType="end"/>
        </w:r>
      </w:hyperlink>
    </w:p>
    <w:p>
      <w:pPr>
        <w:pStyle w:val="TOC1"/>
        <w:tabs>
          <w:tab w:val="right" w:leader="dot" w:pos="8306"/>
        </w:tabs>
      </w:pPr>
      <w:hyperlink w:anchor="_Toc10454" w:history="1">
        <w:r>
          <w:rPr>
            <w:rFonts w:ascii="仿宋" w:eastAsia="仿宋" w:hAnsi="仿宋" w:cs="仿宋" w:hint="eastAsia"/>
            <w:lang w:eastAsia="zh-CN"/>
          </w:rPr>
          <w:t>三、特种海绵项目建设单位说明</w:t>
        </w:r>
        <w:r>
          <w:tab/>
        </w:r>
        <w:r>
          <w:fldChar w:fldCharType="begin"/>
        </w:r>
        <w:r>
          <w:instrText xml:space="preserve"> PAGEREF _Toc10454 \h </w:instrText>
        </w:r>
        <w:r>
          <w:fldChar w:fldCharType="separate"/>
        </w:r>
        <w:r>
          <w:t>12</w:t>
        </w:r>
        <w:r>
          <w:fldChar w:fldCharType="end"/>
        </w:r>
      </w:hyperlink>
    </w:p>
    <w:p>
      <w:pPr>
        <w:pStyle w:val="TOC2"/>
        <w:tabs>
          <w:tab w:val="right" w:leader="dot" w:pos="8306"/>
        </w:tabs>
      </w:pPr>
      <w:hyperlink w:anchor="_Toc8921" w:history="1">
        <w:r>
          <w:rPr>
            <w:rFonts w:ascii="仿宋" w:eastAsia="仿宋" w:hAnsi="仿宋" w:cs="仿宋" w:hint="eastAsia"/>
            <w:lang w:eastAsia="zh-CN"/>
          </w:rPr>
          <w:t>(一)、特种海绵项目承办单位基本情况</w:t>
        </w:r>
        <w:r>
          <w:tab/>
        </w:r>
        <w:r>
          <w:fldChar w:fldCharType="begin"/>
        </w:r>
        <w:r>
          <w:instrText xml:space="preserve"> PAGEREF _Toc8921 \h </w:instrText>
        </w:r>
        <w:r>
          <w:fldChar w:fldCharType="separate"/>
        </w:r>
        <w:r>
          <w:t>12</w:t>
        </w:r>
        <w:r>
          <w:fldChar w:fldCharType="end"/>
        </w:r>
      </w:hyperlink>
    </w:p>
    <w:p>
      <w:pPr>
        <w:pStyle w:val="TOC2"/>
        <w:tabs>
          <w:tab w:val="right" w:leader="dot" w:pos="8306"/>
        </w:tabs>
      </w:pPr>
      <w:hyperlink w:anchor="_Toc21307" w:history="1">
        <w:r>
          <w:rPr>
            <w:rFonts w:ascii="仿宋" w:eastAsia="仿宋" w:hAnsi="仿宋" w:cs="仿宋" w:hint="eastAsia"/>
            <w:lang w:eastAsia="zh-CN"/>
          </w:rPr>
          <w:t>(二)、公司经济效益分析</w:t>
        </w:r>
        <w:r>
          <w:tab/>
        </w:r>
        <w:r>
          <w:fldChar w:fldCharType="begin"/>
        </w:r>
        <w:r>
          <w:instrText xml:space="preserve"> PAGEREF _Toc21307 \h </w:instrText>
        </w:r>
        <w:r>
          <w:fldChar w:fldCharType="separate"/>
        </w:r>
        <w:r>
          <w:t>12</w:t>
        </w:r>
        <w:r>
          <w:fldChar w:fldCharType="end"/>
        </w:r>
      </w:hyperlink>
    </w:p>
    <w:p>
      <w:pPr>
        <w:pStyle w:val="TOC1"/>
        <w:tabs>
          <w:tab w:val="right" w:leader="dot" w:pos="8306"/>
        </w:tabs>
      </w:pPr>
      <w:hyperlink w:anchor="_Toc15817" w:history="1">
        <w:r>
          <w:rPr>
            <w:rFonts w:ascii="仿宋" w:eastAsia="仿宋" w:hAnsi="仿宋" w:cs="仿宋" w:hint="eastAsia"/>
            <w:lang w:eastAsia="zh-CN"/>
          </w:rPr>
          <w:t>四、产品规划分析</w:t>
        </w:r>
        <w:r>
          <w:tab/>
        </w:r>
        <w:r>
          <w:fldChar w:fldCharType="begin"/>
        </w:r>
        <w:r>
          <w:instrText xml:space="preserve"> PAGEREF _Toc15817 \h </w:instrText>
        </w:r>
        <w:r>
          <w:fldChar w:fldCharType="separate"/>
        </w:r>
        <w:r>
          <w:t>13</w:t>
        </w:r>
        <w:r>
          <w:fldChar w:fldCharType="end"/>
        </w:r>
      </w:hyperlink>
    </w:p>
    <w:p>
      <w:pPr>
        <w:pStyle w:val="TOC2"/>
        <w:tabs>
          <w:tab w:val="right" w:leader="dot" w:pos="8306"/>
        </w:tabs>
      </w:pPr>
      <w:hyperlink w:anchor="_Toc17968" w:history="1">
        <w:r>
          <w:rPr>
            <w:rFonts w:ascii="仿宋" w:eastAsia="仿宋" w:hAnsi="仿宋" w:cs="仿宋" w:hint="eastAsia"/>
            <w:lang w:eastAsia="zh-CN"/>
          </w:rPr>
          <w:t>(一)、产品规划</w:t>
        </w:r>
        <w:r>
          <w:tab/>
        </w:r>
        <w:r>
          <w:fldChar w:fldCharType="begin"/>
        </w:r>
        <w:r>
          <w:instrText xml:space="preserve"> PAGEREF _Toc17968 \h </w:instrText>
        </w:r>
        <w:r>
          <w:fldChar w:fldCharType="separate"/>
        </w:r>
        <w:r>
          <w:t>13</w:t>
        </w:r>
        <w:r>
          <w:fldChar w:fldCharType="end"/>
        </w:r>
      </w:hyperlink>
    </w:p>
    <w:p>
      <w:pPr>
        <w:pStyle w:val="TOC2"/>
        <w:tabs>
          <w:tab w:val="right" w:leader="dot" w:pos="8306"/>
        </w:tabs>
      </w:pPr>
      <w:hyperlink w:anchor="_Toc25399" w:history="1">
        <w:r>
          <w:rPr>
            <w:rFonts w:ascii="仿宋" w:eastAsia="仿宋" w:hAnsi="仿宋" w:cs="仿宋" w:hint="eastAsia"/>
            <w:lang w:eastAsia="zh-CN"/>
          </w:rPr>
          <w:t>(二)、建设规模</w:t>
        </w:r>
        <w:r>
          <w:tab/>
        </w:r>
        <w:r>
          <w:fldChar w:fldCharType="begin"/>
        </w:r>
        <w:r>
          <w:instrText xml:space="preserve"> PAGEREF _Toc25399 \h </w:instrText>
        </w:r>
        <w:r>
          <w:fldChar w:fldCharType="separate"/>
        </w:r>
        <w:r>
          <w:t>14</w:t>
        </w:r>
        <w:r>
          <w:fldChar w:fldCharType="end"/>
        </w:r>
      </w:hyperlink>
    </w:p>
    <w:p>
      <w:pPr>
        <w:pStyle w:val="TOC1"/>
        <w:tabs>
          <w:tab w:val="right" w:leader="dot" w:pos="8306"/>
        </w:tabs>
      </w:pPr>
      <w:hyperlink w:anchor="_Toc32284" w:history="1">
        <w:r>
          <w:rPr>
            <w:rFonts w:ascii="仿宋" w:eastAsia="仿宋" w:hAnsi="仿宋" w:cs="仿宋" w:hint="eastAsia"/>
            <w:lang w:eastAsia="zh-CN"/>
          </w:rPr>
          <w:t>五、特种海绵项目可持续发展</w:t>
        </w:r>
        <w:r>
          <w:tab/>
        </w:r>
        <w:r>
          <w:fldChar w:fldCharType="begin"/>
        </w:r>
        <w:r>
          <w:instrText xml:space="preserve"> PAGEREF _Toc32284 \h </w:instrText>
        </w:r>
        <w:r>
          <w:fldChar w:fldCharType="separate"/>
        </w:r>
        <w:r>
          <w:t>15</w:t>
        </w:r>
        <w:r>
          <w:fldChar w:fldCharType="end"/>
        </w:r>
      </w:hyperlink>
    </w:p>
    <w:p>
      <w:pPr>
        <w:pStyle w:val="TOC2"/>
        <w:tabs>
          <w:tab w:val="right" w:leader="dot" w:pos="8306"/>
        </w:tabs>
      </w:pPr>
      <w:hyperlink w:anchor="_Toc22902" w:history="1">
        <w:r>
          <w:rPr>
            <w:rFonts w:ascii="仿宋" w:eastAsia="仿宋" w:hAnsi="仿宋" w:cs="仿宋" w:hint="eastAsia"/>
            <w:lang w:eastAsia="zh-CN"/>
          </w:rPr>
          <w:t>(一)、可持续战略与实践</w:t>
        </w:r>
        <w:r>
          <w:tab/>
        </w:r>
        <w:r>
          <w:fldChar w:fldCharType="begin"/>
        </w:r>
        <w:r>
          <w:instrText xml:space="preserve"> PAGEREF _Toc22902 \h </w:instrText>
        </w:r>
        <w:r>
          <w:fldChar w:fldCharType="separate"/>
        </w:r>
        <w:r>
          <w:t>15</w:t>
        </w:r>
        <w:r>
          <w:fldChar w:fldCharType="end"/>
        </w:r>
      </w:hyperlink>
    </w:p>
    <w:p>
      <w:pPr>
        <w:pStyle w:val="TOC2"/>
        <w:tabs>
          <w:tab w:val="right" w:leader="dot" w:pos="8306"/>
        </w:tabs>
      </w:pPr>
      <w:hyperlink w:anchor="_Toc32125" w:history="1">
        <w:r>
          <w:rPr>
            <w:rFonts w:ascii="仿宋" w:eastAsia="仿宋" w:hAnsi="仿宋" w:cs="仿宋" w:hint="eastAsia"/>
            <w:lang w:eastAsia="zh-CN"/>
          </w:rPr>
          <w:t>(二)、环保与社会责任</w:t>
        </w:r>
        <w:r>
          <w:tab/>
        </w:r>
        <w:r>
          <w:fldChar w:fldCharType="begin"/>
        </w:r>
        <w:r>
          <w:instrText xml:space="preserve"> PAGEREF _Toc32125 \h </w:instrText>
        </w:r>
        <w:r>
          <w:fldChar w:fldCharType="separate"/>
        </w:r>
        <w:r>
          <w:t>16</w:t>
        </w:r>
        <w:r>
          <w:fldChar w:fldCharType="end"/>
        </w:r>
      </w:hyperlink>
    </w:p>
    <w:p>
      <w:pPr>
        <w:pStyle w:val="TOC1"/>
        <w:tabs>
          <w:tab w:val="right" w:leader="dot" w:pos="8306"/>
        </w:tabs>
      </w:pPr>
      <w:hyperlink w:anchor="_Toc149" w:history="1">
        <w:r>
          <w:rPr>
            <w:rFonts w:ascii="仿宋" w:eastAsia="仿宋" w:hAnsi="仿宋" w:cs="仿宋" w:hint="eastAsia"/>
            <w:lang w:eastAsia="zh-CN"/>
          </w:rPr>
          <w:t>六、特种海绵项目概论</w:t>
        </w:r>
        <w:r>
          <w:tab/>
        </w:r>
        <w:r>
          <w:fldChar w:fldCharType="begin"/>
        </w:r>
        <w:r>
          <w:instrText xml:space="preserve"> PAGEREF _Toc149 \h </w:instrText>
        </w:r>
        <w:r>
          <w:fldChar w:fldCharType="separate"/>
        </w:r>
        <w:r>
          <w:t>17</w:t>
        </w:r>
        <w:r>
          <w:fldChar w:fldCharType="end"/>
        </w:r>
      </w:hyperlink>
    </w:p>
    <w:p>
      <w:pPr>
        <w:pStyle w:val="TOC2"/>
        <w:tabs>
          <w:tab w:val="right" w:leader="dot" w:pos="8306"/>
        </w:tabs>
      </w:pPr>
      <w:hyperlink w:anchor="_Toc13680" w:history="1">
        <w:r>
          <w:rPr>
            <w:rFonts w:ascii="仿宋" w:eastAsia="仿宋" w:hAnsi="仿宋" w:cs="仿宋" w:hint="eastAsia"/>
            <w:lang w:eastAsia="zh-CN"/>
          </w:rPr>
          <w:t>(一)、特种海绵项目概况</w:t>
        </w:r>
        <w:r>
          <w:tab/>
        </w:r>
        <w:r>
          <w:fldChar w:fldCharType="begin"/>
        </w:r>
        <w:r>
          <w:instrText xml:space="preserve"> PAGEREF _Toc13680 \h </w:instrText>
        </w:r>
        <w:r>
          <w:fldChar w:fldCharType="separate"/>
        </w:r>
        <w:r>
          <w:t>17</w:t>
        </w:r>
        <w:r>
          <w:fldChar w:fldCharType="end"/>
        </w:r>
      </w:hyperlink>
    </w:p>
    <w:p>
      <w:pPr>
        <w:pStyle w:val="TOC2"/>
        <w:tabs>
          <w:tab w:val="right" w:leader="dot" w:pos="8306"/>
        </w:tabs>
      </w:pPr>
      <w:hyperlink w:anchor="_Toc31080" w:history="1">
        <w:r>
          <w:rPr>
            <w:rFonts w:ascii="仿宋" w:eastAsia="仿宋" w:hAnsi="仿宋" w:cs="仿宋" w:hint="eastAsia"/>
            <w:lang w:eastAsia="zh-CN"/>
          </w:rPr>
          <w:t>(二)、特种海绵项目目标</w:t>
        </w:r>
        <w:r>
          <w:tab/>
        </w:r>
        <w:r>
          <w:fldChar w:fldCharType="begin"/>
        </w:r>
        <w:r>
          <w:instrText xml:space="preserve"> PAGEREF _Toc31080 \h </w:instrText>
        </w:r>
        <w:r>
          <w:fldChar w:fldCharType="separate"/>
        </w:r>
        <w:r>
          <w:t>19</w:t>
        </w:r>
        <w:r>
          <w:fldChar w:fldCharType="end"/>
        </w:r>
      </w:hyperlink>
    </w:p>
    <w:p>
      <w:pPr>
        <w:pStyle w:val="TOC2"/>
        <w:tabs>
          <w:tab w:val="right" w:leader="dot" w:pos="8306"/>
        </w:tabs>
      </w:pPr>
      <w:hyperlink w:anchor="_Toc28440" w:history="1">
        <w:r>
          <w:rPr>
            <w:rFonts w:ascii="仿宋" w:eastAsia="仿宋" w:hAnsi="仿宋" w:cs="仿宋" w:hint="eastAsia"/>
            <w:lang w:eastAsia="zh-CN"/>
          </w:rPr>
          <w:t>(三)、特种海绵项目提出的理由</w:t>
        </w:r>
        <w:r>
          <w:tab/>
        </w:r>
        <w:r>
          <w:fldChar w:fldCharType="begin"/>
        </w:r>
        <w:r>
          <w:instrText xml:space="preserve"> PAGEREF _Toc28440 \h </w:instrText>
        </w:r>
        <w:r>
          <w:fldChar w:fldCharType="separate"/>
        </w:r>
        <w:r>
          <w:t>20</w:t>
        </w:r>
        <w:r>
          <w:fldChar w:fldCharType="end"/>
        </w:r>
      </w:hyperlink>
    </w:p>
    <w:p>
      <w:pPr>
        <w:pStyle w:val="TOC2"/>
        <w:tabs>
          <w:tab w:val="right" w:leader="dot" w:pos="8306"/>
        </w:tabs>
      </w:pPr>
      <w:hyperlink w:anchor="_Toc19892" w:history="1">
        <w:r>
          <w:rPr>
            <w:rFonts w:ascii="仿宋" w:eastAsia="仿宋" w:hAnsi="仿宋" w:cs="仿宋" w:hint="eastAsia"/>
            <w:lang w:eastAsia="zh-CN"/>
          </w:rPr>
          <w:t>(四)、特种海绵项目意义</w:t>
        </w:r>
        <w:r>
          <w:tab/>
        </w:r>
        <w:r>
          <w:fldChar w:fldCharType="begin"/>
        </w:r>
        <w:r>
          <w:instrText xml:space="preserve"> PAGEREF _Toc19892 \h </w:instrText>
        </w:r>
        <w:r>
          <w:fldChar w:fldCharType="separate"/>
        </w:r>
        <w:r>
          <w:t>22</w:t>
        </w:r>
        <w:r>
          <w:fldChar w:fldCharType="end"/>
        </w:r>
      </w:hyperlink>
    </w:p>
    <w:p>
      <w:pPr>
        <w:pStyle w:val="TOC2"/>
        <w:tabs>
          <w:tab w:val="right" w:leader="dot" w:pos="8306"/>
        </w:tabs>
      </w:pPr>
      <w:hyperlink w:anchor="_Toc9609" w:history="1">
        <w:r>
          <w:rPr>
            <w:rFonts w:ascii="仿宋" w:eastAsia="仿宋" w:hAnsi="仿宋" w:cs="仿宋" w:hint="eastAsia"/>
            <w:lang w:eastAsia="zh-CN"/>
          </w:rPr>
          <w:t>(五)、特种海绵项目背景</w:t>
        </w:r>
        <w:r>
          <w:tab/>
        </w:r>
        <w:r>
          <w:fldChar w:fldCharType="begin"/>
        </w:r>
        <w:r>
          <w:instrText xml:space="preserve"> PAGEREF _Toc9609 \h </w:instrText>
        </w:r>
        <w:r>
          <w:fldChar w:fldCharType="separate"/>
        </w:r>
        <w:r>
          <w:t>23</w:t>
        </w:r>
        <w:r>
          <w:fldChar w:fldCharType="end"/>
        </w:r>
      </w:hyperlink>
    </w:p>
    <w:p>
      <w:pPr>
        <w:pStyle w:val="TOC1"/>
        <w:tabs>
          <w:tab w:val="right" w:leader="dot" w:pos="8306"/>
        </w:tabs>
      </w:pPr>
      <w:hyperlink w:anchor="_Toc27390" w:history="1">
        <w:r>
          <w:rPr>
            <w:rFonts w:ascii="仿宋" w:eastAsia="仿宋" w:hAnsi="仿宋" w:cs="仿宋" w:hint="eastAsia"/>
            <w:lang w:eastAsia="zh-CN"/>
          </w:rPr>
          <w:t>七、生产安全保护</w:t>
        </w:r>
        <w:r>
          <w:tab/>
        </w:r>
        <w:r>
          <w:fldChar w:fldCharType="begin"/>
        </w:r>
        <w:r>
          <w:instrText xml:space="preserve"> PAGEREF _Toc27390 \h </w:instrText>
        </w:r>
        <w:r>
          <w:fldChar w:fldCharType="separate"/>
        </w:r>
        <w:r>
          <w:t>23</w:t>
        </w:r>
        <w:r>
          <w:fldChar w:fldCharType="end"/>
        </w:r>
      </w:hyperlink>
    </w:p>
    <w:p>
      <w:pPr>
        <w:pStyle w:val="TOC2"/>
        <w:tabs>
          <w:tab w:val="right" w:leader="dot" w:pos="8306"/>
        </w:tabs>
      </w:pPr>
      <w:hyperlink w:anchor="_Toc31731" w:history="1">
        <w:r>
          <w:rPr>
            <w:rFonts w:ascii="仿宋" w:eastAsia="仿宋" w:hAnsi="仿宋" w:cs="仿宋" w:hint="eastAsia"/>
            <w:lang w:eastAsia="zh-CN"/>
          </w:rPr>
          <w:t>(一)、消防安全</w:t>
        </w:r>
        <w:r>
          <w:tab/>
        </w:r>
        <w:r>
          <w:fldChar w:fldCharType="begin"/>
        </w:r>
        <w:r>
          <w:instrText xml:space="preserve"> PAGEREF _Toc31731 \h </w:instrText>
        </w:r>
        <w:r>
          <w:fldChar w:fldCharType="separate"/>
        </w:r>
        <w:r>
          <w:t>23</w:t>
        </w:r>
        <w:r>
          <w:fldChar w:fldCharType="end"/>
        </w:r>
      </w:hyperlink>
    </w:p>
    <w:p>
      <w:pPr>
        <w:pStyle w:val="TOC2"/>
        <w:tabs>
          <w:tab w:val="right" w:leader="dot" w:pos="8306"/>
        </w:tabs>
      </w:pPr>
      <w:hyperlink w:anchor="_Toc3210" w:history="1">
        <w:r>
          <w:rPr>
            <w:rFonts w:ascii="仿宋" w:eastAsia="仿宋" w:hAnsi="仿宋" w:cs="仿宋" w:hint="eastAsia"/>
            <w:lang w:eastAsia="zh-CN"/>
          </w:rPr>
          <w:t>(二)、防火防爆总图布置措施</w:t>
        </w:r>
        <w:r>
          <w:tab/>
        </w:r>
        <w:r>
          <w:fldChar w:fldCharType="begin"/>
        </w:r>
        <w:r>
          <w:instrText xml:space="preserve"> PAGEREF _Toc3210 \h </w:instrText>
        </w:r>
        <w:r>
          <w:fldChar w:fldCharType="separate"/>
        </w:r>
        <w:r>
          <w:t>25</w:t>
        </w:r>
        <w:r>
          <w:fldChar w:fldCharType="end"/>
        </w:r>
      </w:hyperlink>
    </w:p>
    <w:p>
      <w:pPr>
        <w:pStyle w:val="TOC2"/>
        <w:tabs>
          <w:tab w:val="right" w:leader="dot" w:pos="8306"/>
        </w:tabs>
      </w:pPr>
      <w:hyperlink w:anchor="_Toc6673" w:history="1">
        <w:r>
          <w:rPr>
            <w:rFonts w:ascii="仿宋" w:eastAsia="仿宋" w:hAnsi="仿宋" w:cs="仿宋" w:hint="eastAsia"/>
            <w:lang w:eastAsia="zh-CN"/>
          </w:rPr>
          <w:t>(三)、自然灾害防范措施</w:t>
        </w:r>
        <w:r>
          <w:tab/>
        </w:r>
        <w:r>
          <w:fldChar w:fldCharType="begin"/>
        </w:r>
        <w:r>
          <w:instrText xml:space="preserve"> PAGEREF _Toc6673 \h </w:instrText>
        </w:r>
        <w:r>
          <w:fldChar w:fldCharType="separate"/>
        </w:r>
        <w:r>
          <w:t>26</w:t>
        </w:r>
        <w:r>
          <w:fldChar w:fldCharType="end"/>
        </w:r>
      </w:hyperlink>
    </w:p>
    <w:p>
      <w:pPr>
        <w:pStyle w:val="TOC2"/>
        <w:tabs>
          <w:tab w:val="right" w:leader="dot" w:pos="8306"/>
        </w:tabs>
      </w:pPr>
      <w:hyperlink w:anchor="_Toc22152" w:history="1">
        <w:r>
          <w:rPr>
            <w:rFonts w:ascii="仿宋" w:eastAsia="仿宋" w:hAnsi="仿宋" w:cs="仿宋" w:hint="eastAsia"/>
            <w:lang w:eastAsia="zh-CN"/>
          </w:rPr>
          <w:t>(四)、安全色及安全标志使用要求</w:t>
        </w:r>
        <w:r>
          <w:tab/>
        </w:r>
        <w:r>
          <w:fldChar w:fldCharType="begin"/>
        </w:r>
        <w:r>
          <w:instrText xml:space="preserve"> PAGEREF _Toc22152 \h </w:instrText>
        </w:r>
        <w:r>
          <w:fldChar w:fldCharType="separate"/>
        </w:r>
        <w:r>
          <w:t>27</w:t>
        </w:r>
        <w:r>
          <w:fldChar w:fldCharType="end"/>
        </w:r>
      </w:hyperlink>
    </w:p>
    <w:p>
      <w:pPr>
        <w:pStyle w:val="TOC2"/>
        <w:tabs>
          <w:tab w:val="right" w:leader="dot" w:pos="8306"/>
        </w:tabs>
      </w:pPr>
      <w:hyperlink w:anchor="_Toc18734" w:history="1">
        <w:r>
          <w:rPr>
            <w:rFonts w:ascii="仿宋" w:eastAsia="仿宋" w:hAnsi="仿宋" w:cs="仿宋" w:hint="eastAsia"/>
            <w:lang w:eastAsia="zh-CN"/>
          </w:rPr>
          <w:t>(五)、防尘防毒措施</w:t>
        </w:r>
        <w:r>
          <w:tab/>
        </w:r>
        <w:r>
          <w:fldChar w:fldCharType="begin"/>
        </w:r>
        <w:r>
          <w:instrText xml:space="preserve"> PAGEREF _Toc18734 \h </w:instrText>
        </w:r>
        <w:r>
          <w:fldChar w:fldCharType="separate"/>
        </w:r>
        <w:r>
          <w:t>28</w:t>
        </w:r>
        <w:r>
          <w:fldChar w:fldCharType="end"/>
        </w:r>
      </w:hyperlink>
    </w:p>
    <w:p>
      <w:pPr>
        <w:pStyle w:val="TOC2"/>
        <w:tabs>
          <w:tab w:val="right" w:leader="dot" w:pos="8306"/>
        </w:tabs>
      </w:pPr>
      <w:hyperlink w:anchor="_Toc13194" w:history="1">
        <w:r>
          <w:rPr>
            <w:rFonts w:ascii="仿宋" w:eastAsia="仿宋" w:hAnsi="仿宋" w:cs="仿宋" w:hint="eastAsia"/>
            <w:lang w:eastAsia="zh-CN"/>
          </w:rPr>
          <w:t>(六)、防静电、触电防护及防雷措施</w:t>
        </w:r>
        <w:r>
          <w:tab/>
        </w:r>
        <w:r>
          <w:fldChar w:fldCharType="begin"/>
        </w:r>
        <w:r>
          <w:instrText xml:space="preserve"> PAGEREF _Toc13194 \h </w:instrText>
        </w:r>
        <w:r>
          <w:fldChar w:fldCharType="separate"/>
        </w:r>
        <w:r>
          <w:t>29</w:t>
        </w:r>
        <w:r>
          <w:fldChar w:fldCharType="end"/>
        </w:r>
      </w:hyperlink>
    </w:p>
    <w:p>
      <w:pPr>
        <w:pStyle w:val="TOC2"/>
        <w:tabs>
          <w:tab w:val="right" w:leader="dot" w:pos="8306"/>
        </w:tabs>
      </w:pPr>
      <w:hyperlink w:anchor="_Toc15936" w:history="1">
        <w:r>
          <w:rPr>
            <w:rFonts w:ascii="仿宋" w:eastAsia="仿宋" w:hAnsi="仿宋" w:cs="仿宋" w:hint="eastAsia"/>
            <w:lang w:eastAsia="zh-CN"/>
          </w:rPr>
          <w:t>(七)、机械设备安全保障措施</w:t>
        </w:r>
        <w:r>
          <w:tab/>
        </w:r>
        <w:r>
          <w:fldChar w:fldCharType="begin"/>
        </w:r>
        <w:r>
          <w:instrText xml:space="preserve"> PAGEREF _Toc15936 \h </w:instrText>
        </w:r>
        <w:r>
          <w:fldChar w:fldCharType="separate"/>
        </w:r>
        <w:r>
          <w:t>30</w:t>
        </w:r>
        <w:r>
          <w:fldChar w:fldCharType="end"/>
        </w:r>
      </w:hyperlink>
    </w:p>
    <w:p>
      <w:pPr>
        <w:pStyle w:val="TOC1"/>
        <w:tabs>
          <w:tab w:val="right" w:leader="dot" w:pos="8306"/>
        </w:tabs>
      </w:pPr>
      <w:hyperlink w:anchor="_Toc20141" w:history="1">
        <w:r>
          <w:rPr>
            <w:rFonts w:ascii="仿宋" w:eastAsia="仿宋" w:hAnsi="仿宋" w:cs="仿宋" w:hint="eastAsia"/>
            <w:lang w:eastAsia="zh-CN"/>
          </w:rPr>
          <w:t>八、特种海绵项目人力资源管理</w:t>
        </w:r>
        <w:r>
          <w:tab/>
        </w:r>
        <w:r>
          <w:fldChar w:fldCharType="begin"/>
        </w:r>
        <w:r>
          <w:instrText xml:space="preserve"> PAGEREF _Toc20141 \h </w:instrText>
        </w:r>
        <w:r>
          <w:fldChar w:fldCharType="separate"/>
        </w:r>
        <w:r>
          <w:t>31</w:t>
        </w:r>
        <w:r>
          <w:fldChar w:fldCharType="end"/>
        </w:r>
      </w:hyperlink>
    </w:p>
    <w:p>
      <w:pPr>
        <w:pStyle w:val="TOC2"/>
        <w:tabs>
          <w:tab w:val="right" w:leader="dot" w:pos="8306"/>
        </w:tabs>
      </w:pPr>
      <w:hyperlink w:anchor="_Toc8680" w:history="1">
        <w:r>
          <w:rPr>
            <w:rFonts w:ascii="仿宋" w:eastAsia="仿宋" w:hAnsi="仿宋" w:cs="仿宋" w:hint="eastAsia"/>
            <w:lang w:eastAsia="zh-CN"/>
          </w:rPr>
          <w:t>(一)、建立健全的预算管理制度</w:t>
        </w:r>
        <w:r>
          <w:tab/>
        </w:r>
        <w:r>
          <w:fldChar w:fldCharType="begin"/>
        </w:r>
        <w:r>
          <w:instrText xml:space="preserve"> PAGEREF _Toc8680 \h </w:instrText>
        </w:r>
        <w:r>
          <w:fldChar w:fldCharType="separate"/>
        </w:r>
        <w:r>
          <w:t>31</w:t>
        </w:r>
        <w:r>
          <w:fldChar w:fldCharType="end"/>
        </w:r>
      </w:hyperlink>
    </w:p>
    <w:p>
      <w:pPr>
        <w:pStyle w:val="TOC2"/>
        <w:tabs>
          <w:tab w:val="right" w:leader="dot" w:pos="8306"/>
        </w:tabs>
      </w:pPr>
      <w:hyperlink w:anchor="_Toc6181" w:history="1">
        <w:r>
          <w:rPr>
            <w:rFonts w:ascii="仿宋" w:eastAsia="仿宋" w:hAnsi="仿宋" w:cs="仿宋" w:hint="eastAsia"/>
            <w:lang w:eastAsia="zh-CN"/>
          </w:rPr>
          <w:t>(二)、加强资金流动监控</w:t>
        </w:r>
        <w:r>
          <w:tab/>
        </w:r>
        <w:r>
          <w:fldChar w:fldCharType="begin"/>
        </w:r>
        <w:r>
          <w:instrText xml:space="preserve"> PAGEREF _Toc6181 \h </w:instrText>
        </w:r>
        <w:r>
          <w:fldChar w:fldCharType="separate"/>
        </w:r>
        <w:r>
          <w:t>33</w:t>
        </w:r>
        <w:r>
          <w:fldChar w:fldCharType="end"/>
        </w:r>
      </w:hyperlink>
    </w:p>
    <w:p>
      <w:pPr>
        <w:pStyle w:val="TOC2"/>
        <w:tabs>
          <w:tab w:val="right" w:leader="dot" w:pos="8306"/>
        </w:tabs>
      </w:pPr>
      <w:hyperlink w:anchor="_Toc11602" w:history="1">
        <w:r>
          <w:rPr>
            <w:rFonts w:ascii="仿宋" w:eastAsia="仿宋" w:hAnsi="仿宋" w:cs="仿宋" w:hint="eastAsia"/>
            <w:lang w:eastAsia="zh-CN"/>
          </w:rPr>
          <w:t>(三)、制定完善的风险控制机制</w:t>
        </w:r>
        <w:r>
          <w:tab/>
        </w:r>
        <w:r>
          <w:fldChar w:fldCharType="begin"/>
        </w:r>
        <w:r>
          <w:instrText xml:space="preserve"> PAGEREF _Toc11602 \h </w:instrText>
        </w:r>
        <w:r>
          <w:fldChar w:fldCharType="separate"/>
        </w:r>
        <w:r>
          <w:t>34</w:t>
        </w:r>
        <w:r>
          <w:fldChar w:fldCharType="end"/>
        </w:r>
      </w:hyperlink>
    </w:p>
    <w:p>
      <w:pPr>
        <w:pStyle w:val="TOC2"/>
        <w:tabs>
          <w:tab w:val="right" w:leader="dot" w:pos="8306"/>
        </w:tabs>
      </w:pPr>
      <w:hyperlink w:anchor="_Toc28426" w:history="1">
        <w:r>
          <w:rPr>
            <w:rFonts w:ascii="仿宋" w:eastAsia="仿宋" w:hAnsi="仿宋" w:cs="仿宋" w:hint="eastAsia"/>
            <w:lang w:eastAsia="zh-CN"/>
          </w:rPr>
          <w:t>(四)、优化成本管理</w:t>
        </w:r>
        <w:r>
          <w:tab/>
        </w:r>
        <w:r>
          <w:fldChar w:fldCharType="begin"/>
        </w:r>
        <w:r>
          <w:instrText xml:space="preserve"> PAGEREF _Toc28426 \h </w:instrText>
        </w:r>
        <w:r>
          <w:fldChar w:fldCharType="separate"/>
        </w:r>
        <w:r>
          <w:t>35</w:t>
        </w:r>
        <w:r>
          <w:fldChar w:fldCharType="end"/>
        </w:r>
      </w:hyperlink>
    </w:p>
    <w:p>
      <w:pPr>
        <w:pStyle w:val="TOC1"/>
        <w:tabs>
          <w:tab w:val="right" w:leader="dot" w:pos="8306"/>
        </w:tabs>
      </w:pPr>
      <w:hyperlink w:anchor="_Toc11093" w:history="1">
        <w:r>
          <w:rPr>
            <w:rFonts w:ascii="仿宋" w:eastAsia="仿宋" w:hAnsi="仿宋" w:cs="仿宋" w:hint="eastAsia"/>
            <w:lang w:eastAsia="zh-CN"/>
          </w:rPr>
          <w:t>九、特种海绵项目风险管理</w:t>
        </w:r>
        <w:r>
          <w:tab/>
        </w:r>
        <w:r>
          <w:fldChar w:fldCharType="begin"/>
        </w:r>
        <w:r>
          <w:instrText xml:space="preserve"> PAGEREF _Toc11093 \h </w:instrText>
        </w:r>
        <w:r>
          <w:fldChar w:fldCharType="separate"/>
        </w:r>
        <w:r>
          <w:t>37</w:t>
        </w:r>
        <w:r>
          <w:fldChar w:fldCharType="end"/>
        </w:r>
      </w:hyperlink>
    </w:p>
    <w:p>
      <w:pPr>
        <w:pStyle w:val="TOC2"/>
        <w:tabs>
          <w:tab w:val="right" w:leader="dot" w:pos="8306"/>
        </w:tabs>
      </w:pPr>
      <w:hyperlink w:anchor="_Toc8849" w:history="1">
        <w:r>
          <w:rPr>
            <w:rFonts w:ascii="仿宋" w:eastAsia="仿宋" w:hAnsi="仿宋" w:cs="仿宋" w:hint="eastAsia"/>
            <w:lang w:eastAsia="zh-CN"/>
          </w:rPr>
          <w:t>(一)、风险识别与评估</w:t>
        </w:r>
        <w:r>
          <w:tab/>
        </w:r>
        <w:r>
          <w:fldChar w:fldCharType="begin"/>
        </w:r>
        <w:r>
          <w:instrText xml:space="preserve"> PAGEREF _Toc8849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25" w:history="1">
        <w:r>
          <w:rPr>
            <w:rFonts w:ascii="仿宋" w:eastAsia="仿宋" w:hAnsi="仿宋" w:cs="仿宋" w:hint="eastAsia"/>
            <w:lang w:eastAsia="zh-CN"/>
          </w:rPr>
          <w:t>(二)、风险应对策略</w:t>
        </w:r>
        <w:r>
          <w:tab/>
        </w:r>
        <w:r>
          <w:fldChar w:fldCharType="begin"/>
        </w:r>
        <w:r>
          <w:instrText xml:space="preserve"> PAGEREF _Toc26425 \h </w:instrText>
        </w:r>
        <w:r>
          <w:fldChar w:fldCharType="separate"/>
        </w:r>
        <w:r>
          <w:t>38</w:t>
        </w:r>
        <w:r>
          <w:fldChar w:fldCharType="end"/>
        </w:r>
      </w:hyperlink>
    </w:p>
    <w:p>
      <w:pPr>
        <w:pStyle w:val="TOC2"/>
        <w:tabs>
          <w:tab w:val="right" w:leader="dot" w:pos="8306"/>
        </w:tabs>
      </w:pPr>
      <w:hyperlink w:anchor="_Toc19996" w:history="1">
        <w:r>
          <w:rPr>
            <w:rFonts w:ascii="仿宋" w:eastAsia="仿宋" w:hAnsi="仿宋" w:cs="仿宋" w:hint="eastAsia"/>
            <w:lang w:eastAsia="zh-CN"/>
          </w:rPr>
          <w:t>(三)、风险监控与控制</w:t>
        </w:r>
        <w:r>
          <w:tab/>
        </w:r>
        <w:r>
          <w:fldChar w:fldCharType="begin"/>
        </w:r>
        <w:r>
          <w:instrText xml:space="preserve"> PAGEREF _Toc19996 \h </w:instrText>
        </w:r>
        <w:r>
          <w:fldChar w:fldCharType="separate"/>
        </w:r>
        <w:r>
          <w:t>40</w:t>
        </w:r>
        <w:r>
          <w:fldChar w:fldCharType="end"/>
        </w:r>
      </w:hyperlink>
    </w:p>
    <w:p>
      <w:pPr>
        <w:pStyle w:val="TOC1"/>
        <w:tabs>
          <w:tab w:val="right" w:leader="dot" w:pos="8306"/>
        </w:tabs>
      </w:pPr>
      <w:hyperlink w:anchor="_Toc7952" w:history="1">
        <w:r>
          <w:rPr>
            <w:rFonts w:ascii="仿宋" w:eastAsia="仿宋" w:hAnsi="仿宋" w:cs="仿宋" w:hint="eastAsia"/>
            <w:lang w:eastAsia="zh-CN"/>
          </w:rPr>
          <w:t>十、特种海绵项目创新与研发</w:t>
        </w:r>
        <w:r>
          <w:tab/>
        </w:r>
        <w:r>
          <w:fldChar w:fldCharType="begin"/>
        </w:r>
        <w:r>
          <w:instrText xml:space="preserve"> PAGEREF _Toc7952 \h </w:instrText>
        </w:r>
        <w:r>
          <w:fldChar w:fldCharType="separate"/>
        </w:r>
        <w:r>
          <w:t>41</w:t>
        </w:r>
        <w:r>
          <w:fldChar w:fldCharType="end"/>
        </w:r>
      </w:hyperlink>
    </w:p>
    <w:p>
      <w:pPr>
        <w:pStyle w:val="TOC2"/>
        <w:tabs>
          <w:tab w:val="right" w:leader="dot" w:pos="8306"/>
        </w:tabs>
      </w:pPr>
      <w:hyperlink w:anchor="_Toc28361" w:history="1">
        <w:r>
          <w:rPr>
            <w:rFonts w:ascii="仿宋" w:eastAsia="仿宋" w:hAnsi="仿宋" w:cs="仿宋" w:hint="eastAsia"/>
            <w:lang w:eastAsia="zh-CN"/>
          </w:rPr>
          <w:t>(一)、创新策略与方向</w:t>
        </w:r>
        <w:r>
          <w:tab/>
        </w:r>
        <w:r>
          <w:fldChar w:fldCharType="begin"/>
        </w:r>
        <w:r>
          <w:instrText xml:space="preserve"> PAGEREF _Toc28361 \h </w:instrText>
        </w:r>
        <w:r>
          <w:fldChar w:fldCharType="separate"/>
        </w:r>
        <w:r>
          <w:t>41</w:t>
        </w:r>
        <w:r>
          <w:fldChar w:fldCharType="end"/>
        </w:r>
      </w:hyperlink>
    </w:p>
    <w:p>
      <w:pPr>
        <w:pStyle w:val="TOC2"/>
        <w:tabs>
          <w:tab w:val="right" w:leader="dot" w:pos="8306"/>
        </w:tabs>
      </w:pPr>
      <w:hyperlink w:anchor="_Toc32143" w:history="1">
        <w:r>
          <w:rPr>
            <w:rFonts w:ascii="仿宋" w:eastAsia="仿宋" w:hAnsi="仿宋" w:cs="仿宋" w:hint="eastAsia"/>
            <w:lang w:eastAsia="zh-CN"/>
          </w:rPr>
          <w:t>(二)、研发规划与投入</w:t>
        </w:r>
        <w:r>
          <w:tab/>
        </w:r>
        <w:r>
          <w:fldChar w:fldCharType="begin"/>
        </w:r>
        <w:r>
          <w:instrText xml:space="preserve"> PAGEREF _Toc32143 \h </w:instrText>
        </w:r>
        <w:r>
          <w:fldChar w:fldCharType="separate"/>
        </w:r>
        <w:r>
          <w:t>42</w:t>
        </w:r>
        <w:r>
          <w:fldChar w:fldCharType="end"/>
        </w:r>
      </w:hyperlink>
    </w:p>
    <w:p>
      <w:pPr>
        <w:pStyle w:val="TOC1"/>
        <w:tabs>
          <w:tab w:val="right" w:leader="dot" w:pos="8306"/>
        </w:tabs>
      </w:pPr>
      <w:hyperlink w:anchor="_Toc18016" w:history="1">
        <w:r>
          <w:rPr>
            <w:rFonts w:ascii="仿宋" w:eastAsia="仿宋" w:hAnsi="仿宋" w:cs="仿宋" w:hint="eastAsia"/>
            <w:lang w:eastAsia="zh-CN"/>
          </w:rPr>
          <w:t>十一、特种海绵项目财务管理</w:t>
        </w:r>
        <w:r>
          <w:tab/>
        </w:r>
        <w:r>
          <w:fldChar w:fldCharType="begin"/>
        </w:r>
        <w:r>
          <w:instrText xml:space="preserve"> PAGEREF _Toc18016 \h </w:instrText>
        </w:r>
        <w:r>
          <w:fldChar w:fldCharType="separate"/>
        </w:r>
        <w:r>
          <w:t>44</w:t>
        </w:r>
        <w:r>
          <w:fldChar w:fldCharType="end"/>
        </w:r>
      </w:hyperlink>
    </w:p>
    <w:p>
      <w:pPr>
        <w:pStyle w:val="TOC2"/>
        <w:tabs>
          <w:tab w:val="right" w:leader="dot" w:pos="8306"/>
        </w:tabs>
      </w:pPr>
      <w:hyperlink w:anchor="_Toc32691" w:history="1">
        <w:r>
          <w:rPr>
            <w:rFonts w:ascii="仿宋" w:eastAsia="仿宋" w:hAnsi="仿宋" w:cs="仿宋" w:hint="eastAsia"/>
            <w:lang w:eastAsia="zh-CN"/>
          </w:rPr>
          <w:t>(一)、资金需求大</w:t>
        </w:r>
        <w:r>
          <w:tab/>
        </w:r>
        <w:r>
          <w:fldChar w:fldCharType="begin"/>
        </w:r>
        <w:r>
          <w:instrText xml:space="preserve"> PAGEREF _Toc32691 \h </w:instrText>
        </w:r>
        <w:r>
          <w:fldChar w:fldCharType="separate"/>
        </w:r>
        <w:r>
          <w:t>44</w:t>
        </w:r>
        <w:r>
          <w:fldChar w:fldCharType="end"/>
        </w:r>
      </w:hyperlink>
    </w:p>
    <w:p>
      <w:pPr>
        <w:pStyle w:val="TOC2"/>
        <w:tabs>
          <w:tab w:val="right" w:leader="dot" w:pos="8306"/>
        </w:tabs>
      </w:pPr>
      <w:hyperlink w:anchor="_Toc32469" w:history="1">
        <w:r>
          <w:rPr>
            <w:rFonts w:ascii="仿宋" w:eastAsia="仿宋" w:hAnsi="仿宋" w:cs="仿宋" w:hint="eastAsia"/>
            <w:lang w:eastAsia="zh-CN"/>
          </w:rPr>
          <w:t>(二)、研发周期长</w:t>
        </w:r>
        <w:r>
          <w:tab/>
        </w:r>
        <w:r>
          <w:fldChar w:fldCharType="begin"/>
        </w:r>
        <w:r>
          <w:instrText xml:space="preserve"> PAGEREF _Toc32469 \h </w:instrText>
        </w:r>
        <w:r>
          <w:fldChar w:fldCharType="separate"/>
        </w:r>
        <w:r>
          <w:t>45</w:t>
        </w:r>
        <w:r>
          <w:fldChar w:fldCharType="end"/>
        </w:r>
      </w:hyperlink>
    </w:p>
    <w:p>
      <w:pPr>
        <w:pStyle w:val="TOC2"/>
        <w:tabs>
          <w:tab w:val="right" w:leader="dot" w:pos="8306"/>
        </w:tabs>
      </w:pPr>
      <w:hyperlink w:anchor="_Toc3278" w:history="1">
        <w:r>
          <w:rPr>
            <w:rFonts w:ascii="仿宋" w:eastAsia="仿宋" w:hAnsi="仿宋" w:cs="仿宋" w:hint="eastAsia"/>
            <w:lang w:eastAsia="zh-CN"/>
          </w:rPr>
          <w:t>(三)、市场风险大</w:t>
        </w:r>
        <w:r>
          <w:tab/>
        </w:r>
        <w:r>
          <w:fldChar w:fldCharType="begin"/>
        </w:r>
        <w:r>
          <w:instrText xml:space="preserve"> PAGEREF _Toc3278 \h </w:instrText>
        </w:r>
        <w:r>
          <w:fldChar w:fldCharType="separate"/>
        </w:r>
        <w:r>
          <w:t>46</w:t>
        </w:r>
        <w:r>
          <w:fldChar w:fldCharType="end"/>
        </w:r>
      </w:hyperlink>
    </w:p>
    <w:p>
      <w:pPr>
        <w:pStyle w:val="TOC2"/>
        <w:tabs>
          <w:tab w:val="right" w:leader="dot" w:pos="8306"/>
        </w:tabs>
      </w:pPr>
      <w:hyperlink w:anchor="_Toc23224" w:history="1">
        <w:r>
          <w:rPr>
            <w:rFonts w:ascii="仿宋" w:eastAsia="仿宋" w:hAnsi="仿宋" w:cs="仿宋" w:hint="eastAsia"/>
            <w:lang w:eastAsia="zh-CN"/>
          </w:rPr>
          <w:t>(四)、利润率高</w:t>
        </w:r>
        <w:r>
          <w:tab/>
        </w:r>
        <w:r>
          <w:fldChar w:fldCharType="begin"/>
        </w:r>
        <w:r>
          <w:instrText xml:space="preserve"> PAGEREF _Toc23224 \h </w:instrText>
        </w:r>
        <w:r>
          <w:fldChar w:fldCharType="separate"/>
        </w:r>
        <w:r>
          <w:t>49</w:t>
        </w:r>
        <w:r>
          <w:fldChar w:fldCharType="end"/>
        </w:r>
      </w:hyperlink>
    </w:p>
    <w:p>
      <w:pPr>
        <w:pStyle w:val="TOC1"/>
        <w:tabs>
          <w:tab w:val="right" w:leader="dot" w:pos="8306"/>
        </w:tabs>
      </w:pPr>
      <w:hyperlink w:anchor="_Toc31654" w:history="1">
        <w:r>
          <w:rPr>
            <w:rFonts w:ascii="仿宋" w:eastAsia="仿宋" w:hAnsi="仿宋" w:cs="仿宋" w:hint="eastAsia"/>
            <w:lang w:eastAsia="zh-CN"/>
          </w:rPr>
          <w:t>十二、特种海绵项目环境影响分析</w:t>
        </w:r>
        <w:r>
          <w:tab/>
        </w:r>
        <w:r>
          <w:fldChar w:fldCharType="begin"/>
        </w:r>
        <w:r>
          <w:instrText xml:space="preserve"> PAGEREF _Toc31654 \h </w:instrText>
        </w:r>
        <w:r>
          <w:fldChar w:fldCharType="separate"/>
        </w:r>
        <w:r>
          <w:t>51</w:t>
        </w:r>
        <w:r>
          <w:fldChar w:fldCharType="end"/>
        </w:r>
      </w:hyperlink>
    </w:p>
    <w:p>
      <w:pPr>
        <w:pStyle w:val="TOC2"/>
        <w:tabs>
          <w:tab w:val="right" w:leader="dot" w:pos="8306"/>
        </w:tabs>
      </w:pPr>
      <w:hyperlink w:anchor="_Toc25163" w:history="1">
        <w:r>
          <w:rPr>
            <w:rFonts w:ascii="仿宋" w:eastAsia="仿宋" w:hAnsi="仿宋" w:cs="仿宋" w:hint="eastAsia"/>
            <w:lang w:eastAsia="zh-CN"/>
          </w:rPr>
          <w:t>(一)、建设区域环境质量现状</w:t>
        </w:r>
        <w:r>
          <w:tab/>
        </w:r>
        <w:r>
          <w:fldChar w:fldCharType="begin"/>
        </w:r>
        <w:r>
          <w:instrText xml:space="preserve"> PAGEREF _Toc25163 \h </w:instrText>
        </w:r>
        <w:r>
          <w:fldChar w:fldCharType="separate"/>
        </w:r>
        <w:r>
          <w:t>51</w:t>
        </w:r>
        <w:r>
          <w:fldChar w:fldCharType="end"/>
        </w:r>
      </w:hyperlink>
    </w:p>
    <w:p>
      <w:pPr>
        <w:pStyle w:val="TOC2"/>
        <w:tabs>
          <w:tab w:val="right" w:leader="dot" w:pos="8306"/>
        </w:tabs>
      </w:pPr>
      <w:hyperlink w:anchor="_Toc21955" w:history="1">
        <w:r>
          <w:rPr>
            <w:rFonts w:ascii="仿宋" w:eastAsia="仿宋" w:hAnsi="仿宋" w:cs="仿宋" w:hint="eastAsia"/>
            <w:lang w:eastAsia="zh-CN"/>
          </w:rPr>
          <w:t>(二)、建设期环境保护</w:t>
        </w:r>
        <w:r>
          <w:tab/>
        </w:r>
        <w:r>
          <w:fldChar w:fldCharType="begin"/>
        </w:r>
        <w:r>
          <w:instrText xml:space="preserve"> PAGEREF _Toc21955 \h </w:instrText>
        </w:r>
        <w:r>
          <w:fldChar w:fldCharType="separate"/>
        </w:r>
        <w:r>
          <w:t>52</w:t>
        </w:r>
        <w:r>
          <w:fldChar w:fldCharType="end"/>
        </w:r>
      </w:hyperlink>
    </w:p>
    <w:p>
      <w:pPr>
        <w:pStyle w:val="TOC2"/>
        <w:tabs>
          <w:tab w:val="right" w:leader="dot" w:pos="8306"/>
        </w:tabs>
      </w:pPr>
      <w:hyperlink w:anchor="_Toc14865" w:history="1">
        <w:r>
          <w:rPr>
            <w:rFonts w:ascii="仿宋" w:eastAsia="仿宋" w:hAnsi="仿宋" w:cs="仿宋" w:hint="eastAsia"/>
            <w:lang w:eastAsia="zh-CN"/>
          </w:rPr>
          <w:t>(三)、运营期环境保护</w:t>
        </w:r>
        <w:r>
          <w:tab/>
        </w:r>
        <w:r>
          <w:fldChar w:fldCharType="begin"/>
        </w:r>
        <w:r>
          <w:instrText xml:space="preserve"> PAGEREF _Toc14865 \h </w:instrText>
        </w:r>
        <w:r>
          <w:fldChar w:fldCharType="separate"/>
        </w:r>
        <w:r>
          <w:t>54</w:t>
        </w:r>
        <w:r>
          <w:fldChar w:fldCharType="end"/>
        </w:r>
      </w:hyperlink>
    </w:p>
    <w:p>
      <w:pPr>
        <w:pStyle w:val="TOC2"/>
        <w:tabs>
          <w:tab w:val="right" w:leader="dot" w:pos="8306"/>
        </w:tabs>
      </w:pPr>
      <w:hyperlink w:anchor="_Toc29236" w:history="1">
        <w:r>
          <w:rPr>
            <w:rFonts w:ascii="仿宋" w:eastAsia="仿宋" w:hAnsi="仿宋" w:cs="仿宋" w:hint="eastAsia"/>
            <w:lang w:eastAsia="zh-CN"/>
          </w:rPr>
          <w:t>(四)、特种海绵项目建设对区域经济的影响</w:t>
        </w:r>
        <w:r>
          <w:tab/>
        </w:r>
        <w:r>
          <w:fldChar w:fldCharType="begin"/>
        </w:r>
        <w:r>
          <w:instrText xml:space="preserve"> PAGEREF _Toc29236 \h </w:instrText>
        </w:r>
        <w:r>
          <w:fldChar w:fldCharType="separate"/>
        </w:r>
        <w:r>
          <w:t>55</w:t>
        </w:r>
        <w:r>
          <w:fldChar w:fldCharType="end"/>
        </w:r>
      </w:hyperlink>
    </w:p>
    <w:p>
      <w:pPr>
        <w:pStyle w:val="TOC2"/>
        <w:tabs>
          <w:tab w:val="right" w:leader="dot" w:pos="8306"/>
        </w:tabs>
      </w:pPr>
      <w:hyperlink w:anchor="_Toc30486" w:history="1">
        <w:r>
          <w:rPr>
            <w:rFonts w:ascii="仿宋" w:eastAsia="仿宋" w:hAnsi="仿宋" w:cs="仿宋" w:hint="eastAsia"/>
            <w:lang w:eastAsia="zh-CN"/>
          </w:rPr>
          <w:t>(五)、废弃物处理</w:t>
        </w:r>
        <w:r>
          <w:tab/>
        </w:r>
        <w:r>
          <w:fldChar w:fldCharType="begin"/>
        </w:r>
        <w:r>
          <w:instrText xml:space="preserve"> PAGEREF _Toc30486 \h </w:instrText>
        </w:r>
        <w:r>
          <w:fldChar w:fldCharType="separate"/>
        </w:r>
        <w:r>
          <w:t>57</w:t>
        </w:r>
        <w:r>
          <w:fldChar w:fldCharType="end"/>
        </w:r>
      </w:hyperlink>
    </w:p>
    <w:p>
      <w:pPr>
        <w:pStyle w:val="TOC2"/>
        <w:tabs>
          <w:tab w:val="right" w:leader="dot" w:pos="8306"/>
        </w:tabs>
      </w:pPr>
      <w:hyperlink w:anchor="_Toc2880" w:history="1">
        <w:r>
          <w:rPr>
            <w:rFonts w:ascii="仿宋" w:eastAsia="仿宋" w:hAnsi="仿宋" w:cs="仿宋" w:hint="eastAsia"/>
            <w:lang w:eastAsia="zh-CN"/>
          </w:rPr>
          <w:t>(六)、特殊环境影响分析</w:t>
        </w:r>
        <w:r>
          <w:tab/>
        </w:r>
        <w:r>
          <w:fldChar w:fldCharType="begin"/>
        </w:r>
        <w:r>
          <w:instrText xml:space="preserve"> PAGEREF _Toc2880 \h </w:instrText>
        </w:r>
        <w:r>
          <w:fldChar w:fldCharType="separate"/>
        </w:r>
        <w:r>
          <w:t>58</w:t>
        </w:r>
        <w:r>
          <w:fldChar w:fldCharType="end"/>
        </w:r>
      </w:hyperlink>
    </w:p>
    <w:p>
      <w:pPr>
        <w:pStyle w:val="TOC2"/>
        <w:tabs>
          <w:tab w:val="right" w:leader="dot" w:pos="8306"/>
        </w:tabs>
      </w:pPr>
      <w:hyperlink w:anchor="_Toc9795" w:history="1">
        <w:r>
          <w:rPr>
            <w:rFonts w:ascii="仿宋" w:eastAsia="仿宋" w:hAnsi="仿宋" w:cs="仿宋" w:hint="eastAsia"/>
            <w:lang w:eastAsia="zh-CN"/>
          </w:rPr>
          <w:t>(七)、清洁生产</w:t>
        </w:r>
        <w:r>
          <w:tab/>
        </w:r>
        <w:r>
          <w:fldChar w:fldCharType="begin"/>
        </w:r>
        <w:r>
          <w:instrText xml:space="preserve"> PAGEREF _Toc9795 \h </w:instrText>
        </w:r>
        <w:r>
          <w:fldChar w:fldCharType="separate"/>
        </w:r>
        <w:r>
          <w:t>59</w:t>
        </w:r>
        <w:r>
          <w:fldChar w:fldCharType="end"/>
        </w:r>
      </w:hyperlink>
    </w:p>
    <w:p>
      <w:pPr>
        <w:pStyle w:val="TOC2"/>
        <w:tabs>
          <w:tab w:val="right" w:leader="dot" w:pos="8306"/>
        </w:tabs>
      </w:pPr>
      <w:hyperlink w:anchor="_Toc20196" w:history="1">
        <w:r>
          <w:rPr>
            <w:rFonts w:ascii="仿宋" w:eastAsia="仿宋" w:hAnsi="仿宋" w:cs="仿宋" w:hint="eastAsia"/>
            <w:lang w:eastAsia="zh-CN"/>
          </w:rPr>
          <w:t>(八)、环境保护综合评价</w:t>
        </w:r>
        <w:r>
          <w:tab/>
        </w:r>
        <w:r>
          <w:fldChar w:fldCharType="begin"/>
        </w:r>
        <w:r>
          <w:instrText xml:space="preserve"> PAGEREF _Toc20196 \h </w:instrText>
        </w:r>
        <w:r>
          <w:fldChar w:fldCharType="separate"/>
        </w:r>
        <w:r>
          <w:t>60</w:t>
        </w:r>
        <w:r>
          <w:fldChar w:fldCharType="end"/>
        </w:r>
      </w:hyperlink>
    </w:p>
    <w:p>
      <w:pPr>
        <w:pStyle w:val="TOC1"/>
        <w:tabs>
          <w:tab w:val="right" w:leader="dot" w:pos="8306"/>
        </w:tabs>
      </w:pPr>
      <w:hyperlink w:anchor="_Toc10102" w:history="1">
        <w:r>
          <w:rPr>
            <w:rFonts w:ascii="仿宋" w:eastAsia="仿宋" w:hAnsi="仿宋" w:cs="仿宋" w:hint="eastAsia"/>
            <w:lang w:eastAsia="zh-CN"/>
          </w:rPr>
          <w:t>十三、营销与推广策略</w:t>
        </w:r>
        <w:r>
          <w:tab/>
        </w:r>
        <w:r>
          <w:fldChar w:fldCharType="begin"/>
        </w:r>
        <w:r>
          <w:instrText xml:space="preserve"> PAGEREF _Toc10102 \h </w:instrText>
        </w:r>
        <w:r>
          <w:fldChar w:fldCharType="separate"/>
        </w:r>
        <w:r>
          <w:t>61</w:t>
        </w:r>
        <w:r>
          <w:fldChar w:fldCharType="end"/>
        </w:r>
      </w:hyperlink>
    </w:p>
    <w:p>
      <w:pPr>
        <w:pStyle w:val="TOC2"/>
        <w:tabs>
          <w:tab w:val="right" w:leader="dot" w:pos="8306"/>
        </w:tabs>
      </w:pPr>
      <w:hyperlink w:anchor="_Toc10258" w:history="1">
        <w:r>
          <w:rPr>
            <w:rFonts w:ascii="仿宋" w:eastAsia="仿宋" w:hAnsi="仿宋" w:cs="仿宋" w:hint="eastAsia"/>
            <w:lang w:eastAsia="zh-CN"/>
          </w:rPr>
          <w:t>(一)、产品/服务定位与特点</w:t>
        </w:r>
        <w:r>
          <w:tab/>
        </w:r>
        <w:r>
          <w:fldChar w:fldCharType="begin"/>
        </w:r>
        <w:r>
          <w:instrText xml:space="preserve"> PAGEREF _Toc10258 \h </w:instrText>
        </w:r>
        <w:r>
          <w:fldChar w:fldCharType="separate"/>
        </w:r>
        <w:r>
          <w:t>61</w:t>
        </w:r>
        <w:r>
          <w:fldChar w:fldCharType="end"/>
        </w:r>
      </w:hyperlink>
    </w:p>
    <w:p>
      <w:pPr>
        <w:pStyle w:val="TOC2"/>
        <w:tabs>
          <w:tab w:val="right" w:leader="dot" w:pos="8306"/>
        </w:tabs>
      </w:pPr>
      <w:hyperlink w:anchor="_Toc16952" w:history="1">
        <w:r>
          <w:rPr>
            <w:rFonts w:ascii="仿宋" w:eastAsia="仿宋" w:hAnsi="仿宋" w:cs="仿宋" w:hint="eastAsia"/>
            <w:lang w:eastAsia="zh-CN"/>
          </w:rPr>
          <w:t>(二)、市场定位与竞争分析</w:t>
        </w:r>
        <w:r>
          <w:tab/>
        </w:r>
        <w:r>
          <w:fldChar w:fldCharType="begin"/>
        </w:r>
        <w:r>
          <w:instrText xml:space="preserve"> PAGEREF _Toc16952 \h </w:instrText>
        </w:r>
        <w:r>
          <w:fldChar w:fldCharType="separate"/>
        </w:r>
        <w:r>
          <w:t>63</w:t>
        </w:r>
        <w:r>
          <w:fldChar w:fldCharType="end"/>
        </w:r>
      </w:hyperlink>
    </w:p>
    <w:p>
      <w:pPr>
        <w:pStyle w:val="TOC2"/>
        <w:tabs>
          <w:tab w:val="right" w:leader="dot" w:pos="8306"/>
        </w:tabs>
      </w:pPr>
      <w:hyperlink w:anchor="_Toc12038" w:history="1">
        <w:r>
          <w:rPr>
            <w:rFonts w:ascii="仿宋" w:eastAsia="仿宋" w:hAnsi="仿宋" w:cs="仿宋" w:hint="eastAsia"/>
            <w:lang w:eastAsia="zh-CN"/>
          </w:rPr>
          <w:t>(三)、营销渠道与策略</w:t>
        </w:r>
        <w:r>
          <w:tab/>
        </w:r>
        <w:r>
          <w:fldChar w:fldCharType="begin"/>
        </w:r>
        <w:r>
          <w:instrText xml:space="preserve"> PAGEREF _Toc12038 \h </w:instrText>
        </w:r>
        <w:r>
          <w:fldChar w:fldCharType="separate"/>
        </w:r>
        <w:r>
          <w:t>64</w:t>
        </w:r>
        <w:r>
          <w:fldChar w:fldCharType="end"/>
        </w:r>
      </w:hyperlink>
    </w:p>
    <w:p>
      <w:pPr>
        <w:pStyle w:val="TOC2"/>
        <w:tabs>
          <w:tab w:val="right" w:leader="dot" w:pos="8306"/>
        </w:tabs>
      </w:pPr>
      <w:hyperlink w:anchor="_Toc18760" w:history="1">
        <w:r>
          <w:rPr>
            <w:rFonts w:ascii="仿宋" w:eastAsia="仿宋" w:hAnsi="仿宋" w:cs="仿宋" w:hint="eastAsia"/>
            <w:lang w:eastAsia="zh-CN"/>
          </w:rPr>
          <w:t>(四)、推广与宣传活动</w:t>
        </w:r>
        <w:r>
          <w:tab/>
        </w:r>
        <w:r>
          <w:fldChar w:fldCharType="begin"/>
        </w:r>
        <w:r>
          <w:instrText xml:space="preserve"> PAGEREF _Toc18760 \h </w:instrText>
        </w:r>
        <w:r>
          <w:fldChar w:fldCharType="separate"/>
        </w:r>
        <w:r>
          <w:t>65</w:t>
        </w:r>
        <w:r>
          <w:fldChar w:fldCharType="end"/>
        </w:r>
      </w:hyperlink>
    </w:p>
    <w:p>
      <w:pPr>
        <w:pStyle w:val="TOC1"/>
        <w:tabs>
          <w:tab w:val="right" w:leader="dot" w:pos="8306"/>
        </w:tabs>
      </w:pPr>
      <w:hyperlink w:anchor="_Toc24882" w:history="1">
        <w:r>
          <w:rPr>
            <w:rFonts w:ascii="仿宋" w:eastAsia="仿宋" w:hAnsi="仿宋" w:cs="仿宋" w:hint="eastAsia"/>
            <w:lang w:eastAsia="zh-CN"/>
          </w:rPr>
          <w:t>十四、利益相关者分析与沟通计划</w:t>
        </w:r>
        <w:r>
          <w:tab/>
        </w:r>
        <w:r>
          <w:fldChar w:fldCharType="begin"/>
        </w:r>
        <w:r>
          <w:instrText xml:space="preserve"> PAGEREF _Toc24882 \h </w:instrText>
        </w:r>
        <w:r>
          <w:fldChar w:fldCharType="separate"/>
        </w:r>
        <w:r>
          <w:t>70</w:t>
        </w:r>
        <w:r>
          <w:fldChar w:fldCharType="end"/>
        </w:r>
      </w:hyperlink>
    </w:p>
    <w:p>
      <w:pPr>
        <w:pStyle w:val="TOC2"/>
        <w:tabs>
          <w:tab w:val="right" w:leader="dot" w:pos="8306"/>
        </w:tabs>
      </w:pPr>
      <w:hyperlink w:anchor="_Toc2897" w:history="1">
        <w:r>
          <w:rPr>
            <w:rFonts w:ascii="仿宋" w:eastAsia="仿宋" w:hAnsi="仿宋" w:cs="仿宋" w:hint="eastAsia"/>
            <w:lang w:eastAsia="zh-CN"/>
          </w:rPr>
          <w:t>(一)、利益相关者分析</w:t>
        </w:r>
        <w:r>
          <w:tab/>
        </w:r>
        <w:r>
          <w:fldChar w:fldCharType="begin"/>
        </w:r>
        <w:r>
          <w:instrText xml:space="preserve"> PAGEREF _Toc2897 \h </w:instrText>
        </w:r>
        <w:r>
          <w:fldChar w:fldCharType="separate"/>
        </w:r>
        <w:r>
          <w:t>70</w:t>
        </w:r>
        <w:r>
          <w:fldChar w:fldCharType="end"/>
        </w:r>
      </w:hyperlink>
    </w:p>
    <w:p>
      <w:pPr>
        <w:pStyle w:val="TOC2"/>
        <w:tabs>
          <w:tab w:val="right" w:leader="dot" w:pos="8306"/>
        </w:tabs>
      </w:pPr>
      <w:hyperlink w:anchor="_Toc1420" w:history="1">
        <w:r>
          <w:rPr>
            <w:rFonts w:ascii="仿宋" w:eastAsia="仿宋" w:hAnsi="仿宋" w:cs="仿宋" w:hint="eastAsia"/>
            <w:lang w:eastAsia="zh-CN"/>
          </w:rPr>
          <w:t>(二)、沟通计划</w:t>
        </w:r>
        <w:r>
          <w:tab/>
        </w:r>
        <w:r>
          <w:fldChar w:fldCharType="begin"/>
        </w:r>
        <w:r>
          <w:instrText xml:space="preserve"> PAGEREF _Toc1420 \h </w:instrText>
        </w:r>
        <w:r>
          <w:fldChar w:fldCharType="separate"/>
        </w:r>
        <w:r>
          <w:t>72</w:t>
        </w:r>
        <w:r>
          <w:fldChar w:fldCharType="end"/>
        </w:r>
      </w:hyperlink>
    </w:p>
    <w:p>
      <w:pPr>
        <w:pStyle w:val="TOC1"/>
        <w:tabs>
          <w:tab w:val="right" w:leader="dot" w:pos="8306"/>
        </w:tabs>
      </w:pPr>
      <w:hyperlink w:anchor="_Toc648" w:history="1">
        <w:r>
          <w:rPr>
            <w:rFonts w:ascii="仿宋" w:eastAsia="仿宋" w:hAnsi="仿宋" w:cs="仿宋" w:hint="eastAsia"/>
            <w:lang w:eastAsia="zh-CN"/>
          </w:rPr>
          <w:t>十五、风险识别与分类</w:t>
        </w:r>
        <w:r>
          <w:tab/>
        </w:r>
        <w:r>
          <w:fldChar w:fldCharType="begin"/>
        </w:r>
        <w:r>
          <w:instrText xml:space="preserve"> PAGEREF _Toc648 \h </w:instrText>
        </w:r>
        <w:r>
          <w:fldChar w:fldCharType="separate"/>
        </w:r>
        <w:r>
          <w:t>73</w:t>
        </w:r>
        <w:r>
          <w:fldChar w:fldCharType="end"/>
        </w:r>
      </w:hyperlink>
    </w:p>
    <w:p>
      <w:pPr>
        <w:pStyle w:val="TOC2"/>
        <w:tabs>
          <w:tab w:val="right" w:leader="dot" w:pos="8306"/>
        </w:tabs>
      </w:pPr>
      <w:hyperlink w:anchor="_Toc2112" w:history="1">
        <w:r>
          <w:rPr>
            <w:rFonts w:ascii="仿宋" w:eastAsia="仿宋" w:hAnsi="仿宋" w:cs="仿宋" w:hint="eastAsia"/>
            <w:lang w:eastAsia="zh-CN"/>
          </w:rPr>
          <w:t>(一)、风险识别</w:t>
        </w:r>
        <w:r>
          <w:tab/>
        </w:r>
        <w:r>
          <w:fldChar w:fldCharType="begin"/>
        </w:r>
        <w:r>
          <w:instrText xml:space="preserve"> PAGEREF _Toc2112 \h </w:instrText>
        </w:r>
        <w:r>
          <w:fldChar w:fldCharType="separate"/>
        </w:r>
        <w:r>
          <w:t>73</w:t>
        </w:r>
        <w:r>
          <w:fldChar w:fldCharType="end"/>
        </w:r>
      </w:hyperlink>
    </w:p>
    <w:p>
      <w:pPr>
        <w:pStyle w:val="TOC2"/>
        <w:tabs>
          <w:tab w:val="right" w:leader="dot" w:pos="8306"/>
        </w:tabs>
      </w:pPr>
      <w:hyperlink w:anchor="_Toc517" w:history="1">
        <w:r>
          <w:rPr>
            <w:rFonts w:ascii="仿宋" w:eastAsia="仿宋" w:hAnsi="仿宋" w:cs="仿宋" w:hint="eastAsia"/>
            <w:lang w:eastAsia="zh-CN"/>
          </w:rPr>
          <w:t>(二)、风险分类</w:t>
        </w:r>
        <w:r>
          <w:tab/>
        </w:r>
        <w:r>
          <w:fldChar w:fldCharType="begin"/>
        </w:r>
        <w:r>
          <w:instrText xml:space="preserve"> PAGEREF _Toc517 \h </w:instrText>
        </w:r>
        <w:r>
          <w:fldChar w:fldCharType="separate"/>
        </w:r>
        <w:r>
          <w:t>74</w:t>
        </w:r>
        <w:r>
          <w:fldChar w:fldCharType="end"/>
        </w:r>
      </w:hyperlink>
    </w:p>
    <w:p>
      <w:pPr>
        <w:pStyle w:val="TOC1"/>
        <w:tabs>
          <w:tab w:val="right" w:leader="dot" w:pos="8306"/>
        </w:tabs>
      </w:pPr>
      <w:hyperlink w:anchor="_Toc12571" w:history="1">
        <w:r>
          <w:rPr>
            <w:rFonts w:ascii="仿宋" w:eastAsia="仿宋" w:hAnsi="仿宋" w:cs="仿宋" w:hint="eastAsia"/>
            <w:lang w:eastAsia="zh-CN"/>
          </w:rPr>
          <w:t>十六、特种海绵项目变更管理</w:t>
        </w:r>
        <w:r>
          <w:tab/>
        </w:r>
        <w:r>
          <w:fldChar w:fldCharType="begin"/>
        </w:r>
        <w:r>
          <w:instrText xml:space="preserve"> PAGEREF _Toc12571 \h </w:instrText>
        </w:r>
        <w:r>
          <w:fldChar w:fldCharType="separate"/>
        </w:r>
        <w:r>
          <w:t>76</w:t>
        </w:r>
        <w:r>
          <w:fldChar w:fldCharType="end"/>
        </w:r>
      </w:hyperlink>
    </w:p>
    <w:p>
      <w:pPr>
        <w:pStyle w:val="TOC2"/>
        <w:tabs>
          <w:tab w:val="right" w:leader="dot" w:pos="8306"/>
        </w:tabs>
      </w:pPr>
      <w:hyperlink w:anchor="_Toc22292" w:history="1">
        <w:r>
          <w:rPr>
            <w:rFonts w:ascii="仿宋" w:eastAsia="仿宋" w:hAnsi="仿宋" w:cs="仿宋" w:hint="eastAsia"/>
            <w:lang w:eastAsia="zh-CN"/>
          </w:rPr>
          <w:t>(一)、变更申请与评估</w:t>
        </w:r>
        <w:r>
          <w:tab/>
        </w:r>
        <w:r>
          <w:fldChar w:fldCharType="begin"/>
        </w:r>
        <w:r>
          <w:instrText xml:space="preserve"> PAGEREF _Toc22292 \h </w:instrText>
        </w:r>
        <w:r>
          <w:fldChar w:fldCharType="separate"/>
        </w:r>
        <w:r>
          <w:t>76</w:t>
        </w:r>
        <w:r>
          <w:fldChar w:fldCharType="end"/>
        </w:r>
      </w:hyperlink>
    </w:p>
    <w:p>
      <w:pPr>
        <w:pStyle w:val="TOC2"/>
        <w:tabs>
          <w:tab w:val="right" w:leader="dot" w:pos="8306"/>
        </w:tabs>
      </w:pPr>
      <w:hyperlink w:anchor="_Toc29228" w:history="1">
        <w:r>
          <w:rPr>
            <w:rFonts w:ascii="仿宋" w:eastAsia="仿宋" w:hAnsi="仿宋" w:cs="仿宋" w:hint="eastAsia"/>
            <w:lang w:eastAsia="zh-CN"/>
          </w:rPr>
          <w:t>(二)、变更实施与控制</w:t>
        </w:r>
        <w:r>
          <w:tab/>
        </w:r>
        <w:r>
          <w:fldChar w:fldCharType="begin"/>
        </w:r>
        <w:r>
          <w:instrText xml:space="preserve"> PAGEREF _Toc29228 \h </w:instrText>
        </w:r>
        <w:r>
          <w:fldChar w:fldCharType="separate"/>
        </w:r>
        <w:r>
          <w:t>76</w:t>
        </w:r>
        <w:r>
          <w:fldChar w:fldCharType="end"/>
        </w:r>
      </w:hyperlink>
    </w:p>
    <w:p>
      <w:pPr>
        <w:pStyle w:val="TOC1"/>
        <w:tabs>
          <w:tab w:val="right" w:leader="dot" w:pos="8306"/>
        </w:tabs>
      </w:pPr>
      <w:hyperlink w:anchor="_Toc17868" w:history="1">
        <w:r>
          <w:rPr>
            <w:rFonts w:ascii="仿宋" w:eastAsia="仿宋" w:hAnsi="仿宋" w:cs="仿宋" w:hint="eastAsia"/>
            <w:lang w:eastAsia="zh-CN"/>
          </w:rPr>
          <w:t>十七、特种海绵项目治理与监督</w:t>
        </w:r>
        <w:r>
          <w:tab/>
        </w:r>
        <w:r>
          <w:fldChar w:fldCharType="begin"/>
        </w:r>
        <w:r>
          <w:instrText xml:space="preserve"> PAGEREF _Toc17868 \h </w:instrText>
        </w:r>
        <w:r>
          <w:fldChar w:fldCharType="separate"/>
        </w:r>
        <w:r>
          <w:t>77</w:t>
        </w:r>
        <w:r>
          <w:fldChar w:fldCharType="end"/>
        </w:r>
      </w:hyperlink>
    </w:p>
    <w:p>
      <w:pPr>
        <w:pStyle w:val="TOC2"/>
        <w:tabs>
          <w:tab w:val="right" w:leader="dot" w:pos="8306"/>
        </w:tabs>
      </w:pPr>
      <w:hyperlink w:anchor="_Toc14434" w:history="1">
        <w:r>
          <w:rPr>
            <w:rFonts w:ascii="仿宋" w:eastAsia="仿宋" w:hAnsi="仿宋" w:cs="仿宋" w:hint="eastAsia"/>
            <w:lang w:eastAsia="zh-CN"/>
          </w:rPr>
          <w:t>(一)、特种海绵项目治理结构</w:t>
        </w:r>
        <w:r>
          <w:tab/>
        </w:r>
        <w:r>
          <w:fldChar w:fldCharType="begin"/>
        </w:r>
        <w:r>
          <w:instrText xml:space="preserve"> PAGEREF _Toc14434 \h </w:instrText>
        </w:r>
        <w:r>
          <w:fldChar w:fldCharType="separate"/>
        </w:r>
        <w:r>
          <w:t>77</w:t>
        </w:r>
        <w:r>
          <w:fldChar w:fldCharType="end"/>
        </w:r>
      </w:hyperlink>
    </w:p>
    <w:p>
      <w:pPr>
        <w:pStyle w:val="TOC2"/>
        <w:tabs>
          <w:tab w:val="right" w:leader="dot" w:pos="8306"/>
        </w:tabs>
      </w:pPr>
      <w:hyperlink w:anchor="_Toc17330" w:history="1">
        <w:r>
          <w:rPr>
            <w:rFonts w:ascii="仿宋" w:eastAsia="仿宋" w:hAnsi="仿宋" w:cs="仿宋" w:hint="eastAsia"/>
            <w:lang w:eastAsia="zh-CN"/>
          </w:rPr>
          <w:t>(二)、监督与审计</w:t>
        </w:r>
        <w:r>
          <w:tab/>
        </w:r>
        <w:r>
          <w:fldChar w:fldCharType="begin"/>
        </w:r>
        <w:r>
          <w:instrText xml:space="preserve"> PAGEREF _Toc17330 \h </w:instrText>
        </w:r>
        <w:r>
          <w:fldChar w:fldCharType="separate"/>
        </w:r>
        <w:r>
          <w:t>78</w:t>
        </w:r>
        <w:r>
          <w:fldChar w:fldCharType="end"/>
        </w:r>
      </w:hyperlink>
    </w:p>
    <w:p>
      <w:pPr>
        <w:pStyle w:val="TOC1"/>
        <w:tabs>
          <w:tab w:val="right" w:leader="dot" w:pos="8306"/>
        </w:tabs>
      </w:pPr>
      <w:hyperlink w:anchor="_Toc13879" w:history="1">
        <w:r>
          <w:rPr>
            <w:rFonts w:ascii="仿宋" w:eastAsia="仿宋" w:hAnsi="仿宋" w:cs="仿宋" w:hint="eastAsia"/>
            <w:lang w:eastAsia="zh-CN"/>
          </w:rPr>
          <w:t>十八、特种海绵项目实施时间节点</w:t>
        </w:r>
        <w:r>
          <w:tab/>
        </w:r>
        <w:r>
          <w:fldChar w:fldCharType="begin"/>
        </w:r>
        <w:r>
          <w:instrText xml:space="preserve"> PAGEREF _Toc13879 \h </w:instrText>
        </w:r>
        <w:r>
          <w:fldChar w:fldCharType="separate"/>
        </w:r>
        <w:r>
          <w:t>80</w:t>
        </w:r>
        <w:r>
          <w:fldChar w:fldCharType="end"/>
        </w:r>
      </w:hyperlink>
    </w:p>
    <w:p>
      <w:pPr>
        <w:pStyle w:val="TOC2"/>
        <w:tabs>
          <w:tab w:val="right" w:leader="dot" w:pos="8306"/>
        </w:tabs>
      </w:pPr>
      <w:hyperlink w:anchor="_Toc10299" w:history="1">
        <w:r>
          <w:rPr>
            <w:rFonts w:ascii="仿宋" w:eastAsia="仿宋" w:hAnsi="仿宋" w:cs="仿宋" w:hint="eastAsia"/>
            <w:lang w:eastAsia="zh-CN"/>
          </w:rPr>
          <w:t>(一)、特种海绵项目启动阶段时间节点</w:t>
        </w:r>
        <w:r>
          <w:tab/>
        </w:r>
        <w:r>
          <w:fldChar w:fldCharType="begin"/>
        </w:r>
        <w:r>
          <w:instrText xml:space="preserve"> PAGEREF _Toc10299 \h </w:instrText>
        </w:r>
        <w:r>
          <w:fldChar w:fldCharType="separate"/>
        </w:r>
        <w:r>
          <w:t>80</w:t>
        </w:r>
        <w:r>
          <w:fldChar w:fldCharType="end"/>
        </w:r>
      </w:hyperlink>
    </w:p>
    <w:p>
      <w:pPr>
        <w:pStyle w:val="TOC2"/>
        <w:tabs>
          <w:tab w:val="right" w:leader="dot" w:pos="8306"/>
        </w:tabs>
      </w:pPr>
      <w:hyperlink w:anchor="_Toc8363" w:history="1">
        <w:r>
          <w:rPr>
            <w:rFonts w:ascii="仿宋" w:eastAsia="仿宋" w:hAnsi="仿宋" w:cs="仿宋" w:hint="eastAsia"/>
            <w:lang w:eastAsia="zh-CN"/>
          </w:rPr>
          <w:t>(二)、特种海绵项目执行阶段时间节点</w:t>
        </w:r>
        <w:r>
          <w:tab/>
        </w:r>
        <w:r>
          <w:fldChar w:fldCharType="begin"/>
        </w:r>
        <w:r>
          <w:instrText xml:space="preserve"> PAGEREF _Toc8363 \h </w:instrText>
        </w:r>
        <w:r>
          <w:fldChar w:fldCharType="separate"/>
        </w:r>
        <w:r>
          <w:t>81</w:t>
        </w:r>
        <w:r>
          <w:fldChar w:fldCharType="end"/>
        </w:r>
      </w:hyperlink>
    </w:p>
    <w:p>
      <w:pPr>
        <w:pStyle w:val="TOC2"/>
        <w:tabs>
          <w:tab w:val="right" w:leader="dot" w:pos="8306"/>
        </w:tabs>
      </w:pPr>
      <w:hyperlink w:anchor="_Toc2645" w:history="1">
        <w:r>
          <w:rPr>
            <w:rFonts w:ascii="仿宋" w:eastAsia="仿宋" w:hAnsi="仿宋" w:cs="仿宋" w:hint="eastAsia"/>
            <w:lang w:eastAsia="zh-CN"/>
          </w:rPr>
          <w:t>(三)、特种海绵项目完成阶段时间节点</w:t>
        </w:r>
        <w:r>
          <w:tab/>
        </w:r>
        <w:r>
          <w:fldChar w:fldCharType="begin"/>
        </w:r>
        <w:r>
          <w:instrText xml:space="preserve"> PAGEREF _Toc2645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59"/>
      <w:r>
        <w:rPr>
          <w:rFonts w:ascii="仿宋" w:eastAsia="仿宋" w:hAnsi="仿宋" w:cs="仿宋" w:hint="eastAsia"/>
          <w:sz w:val="28"/>
          <w:lang w:eastAsia="zh-CN"/>
        </w:rPr>
        <w:t>一、特种海绵项目选址可行性分析</w:t>
      </w:r>
      <w:bookmarkEnd w:id="2"/>
    </w:p>
    <w:p>
      <w:pPr>
        <w:pStyle w:val="Heading2"/>
        <w:rPr>
          <w:rFonts w:ascii="仿宋" w:eastAsia="仿宋" w:hAnsi="仿宋" w:cs="仿宋" w:hint="eastAsia"/>
          <w:lang w:eastAsia="zh-CN"/>
        </w:rPr>
      </w:pPr>
      <w:bookmarkStart w:id="3" w:name="_Toc27289"/>
      <w:r>
        <w:rPr>
          <w:rFonts w:ascii="仿宋" w:eastAsia="仿宋" w:hAnsi="仿宋" w:cs="仿宋" w:hint="eastAsia"/>
          <w:lang w:eastAsia="zh-CN"/>
        </w:rPr>
        <w:t>(一)、特种海绵项目选址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该特种海绵项目选址位于XX省XX市XX区XXX街道</w:t>
      </w:r>
    </w:p>
    <w:p>
      <w:pPr>
        <w:pStyle w:val="Heading2"/>
        <w:ind w:firstLine="560" w:firstLineChars="200"/>
        <w:rPr>
          <w:rFonts w:ascii="仿宋" w:eastAsia="仿宋" w:hAnsi="仿宋" w:cs="仿宋" w:hint="eastAsia"/>
          <w:sz w:val="28"/>
          <w:lang w:eastAsia="zh-CN"/>
        </w:rPr>
      </w:pPr>
      <w:bookmarkStart w:id="4" w:name="_Toc71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特种海绵项目的征地面积将根据特种海绵项目的实际规模和需求进行精确规划。具体面积XXX平方米，旨在确保特种海绵项目不仅能够满足当前的发展需求，还能够预留空间以适应未来的扩展。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净用地面积是在征地面积基础上去除不可利用面积后的实际可开发用地。具体面积XXX平方米，考虑到环保、交通、安全等多方面因素，以确保特种海绵项目在整体利用效率上达到最优。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特种海绵项目计划建设的建筑总规模具体面积XXX平方米。这一规模的确定综合考虑了特种海绵项目的性质、规模，以及城市规划的相关要求，确保建筑布局与周边环境协调一致。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绿地率是特种海绵项目用地中被规划为绿地的比例。具体面积XXX平方米，旨在通过合理规划绿地，改善特种海绵项目周边环境，提升居民生活质量，并符合城市整体绿化规划。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容积率是用地上可以建设的建筑总体积与用地面积之比。具体面积XXX，通过合理的容积率规划，确保特种海绵项目建筑规模与周边环境和谐共生。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确保特种海绵项目选址与当地城市规划相一致，具体面积XXX平方米。通过与城市规划部门深入沟通，确保特种海绵项目不仅符合城市的整体发展方向，还能够融入城市的发展布局，为城市的长远发展贡献力量。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海绵项目选址符合当地产业政策，具体面积XXX平方米。这包括特种海绵项目对当地经济的促进作用，以及对相关产业的带动效应，确保特种海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用地总体要求必须符合环保和可持续发展的原则，具体面积XXX平方米。通过采用绿色建筑设计、节能减排等措施，确保特种海绵项目在建设和运营过程中对环境的影响最小化，达到可持续发展的要求。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确保特种海绵项目选址具备必要的公共设施配套，具体面积XXX平方米。这包括交通便利性、教育、医疗等基础设施，以提高居民生活品质，使得特种海绵项目选址更具吸引力。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考虑用地总体要求对当地社会稳定性的影响，具体面积XXX平方米。通过深入了解当地社区反馈，确保特种海绵项目的选址和建设过程对当地社会和谐稳定产生积极作用。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海绵项目选址不仅符合法规和规划，还在实际操作中具有可行性。这一全面规划将为特种海绵项目的成功实施提供坚实的基础，确保特种海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4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海绵项目的设备规划和空间设计中，我们将采取灵活设备布局的措施。设备布局将根据实际需求进行灵活设计，避免不必要的浪费。通过合理规划设备摆放位置，我们将提高设备的利用率，减少设备间距，以确保特种海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海绵项目内部引入共享设施的概念，例如共享会议室、办公区等。通过这种方式，我们可以减少对资源的重复建设，提高资源共享效率，从而减小特种海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2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海绵项目的总图布置中，我们将不同功能区域进行明确的规划，以最大程度满足特种海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2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海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特种海绵项目对环境的影响是综合评价的重要因素之一。我们将详细考虑选址周边的自然环境、生态保护区、水源地等情况，确保特种海绵项目的建设和运营对环境影响最小化，并符合当地的环保法规标准。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对选址的评价还需充分考虑当地政府的产业政策和法规。我们将详细了解特种海绵项目所在地的相关政策，确保特种海绵项目的规划和运营与当地法规相符，降低不必要的法律风险。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考虑到社会稳定性对企业运营的重要性，我们将评估选址地区的社会安全情况、劳工关系、社区反馈等方面，以确保特种海绵项目的建设和运营不会受到社会稳定性的负面影响。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最后，我们将综合考虑用地成本，包括土地购置费用、土地开发成本等。通过对用地成本的详细评估，我们能够做出更为精确的经济效益分析，为特种海绵项目的投资决策提供有力支持。</w:t>
      </w:r>
    </w:p>
    <w:p>
      <w:pPr>
        <w:pStyle w:val="Heading1"/>
        <w:ind w:firstLine="560" w:firstLineChars="200"/>
        <w:rPr>
          <w:rFonts w:ascii="仿宋" w:eastAsia="仿宋" w:hAnsi="仿宋" w:cs="仿宋" w:hint="eastAsia"/>
          <w:sz w:val="28"/>
          <w:lang w:eastAsia="zh-CN"/>
        </w:rPr>
      </w:pPr>
      <w:bookmarkStart w:id="8" w:name="_Toc2773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612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技术管理特点体现在其创新导向。通过引入最先进的技术趋势和解决方案，特种海绵项目致力于提升科技含量、提高质量和效率水平。这意味着我们将采用最新的工具和方法，确保特种海绵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海绵项目技术管理的显著特征。通过整合不同领域的技术资源，我们实现了跨学科的协同工作。这有助于优化技术架构，提高整体效能。此外，整合性策略还促进了不同技术团队之间的紧密沟通和高效合作，确保特种海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海绵项目所采用的技术。通过不断优化技术方案，特种海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海绵项目团队将在特种海绵项目初期识别可能的技术风险，并采取相应的预防和应对措施。通过建立健全的风险评估机制，特种海绵项目能够在实施过程中及时发现并解决潜在的技术问题，保障特种海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海绵项目中，技术将成为特种海绵项目成功的有力支持。这一深度剖析揭示了技术管理在特种海绵项目实施中的关键作用，为特种海绵项目的技术基础奠定了坚实的基础。</w:t>
      </w:r>
    </w:p>
    <w:p>
      <w:pPr>
        <w:pStyle w:val="Heading2"/>
        <w:ind w:firstLine="560" w:firstLineChars="200"/>
        <w:rPr>
          <w:rFonts w:ascii="仿宋" w:eastAsia="仿宋" w:hAnsi="仿宋" w:cs="仿宋" w:hint="eastAsia"/>
          <w:sz w:val="28"/>
          <w:lang w:eastAsia="zh-CN"/>
        </w:rPr>
      </w:pPr>
      <w:bookmarkStart w:id="10" w:name="_Toc25572"/>
      <w:r>
        <w:rPr>
          <w:rFonts w:ascii="仿宋" w:eastAsia="仿宋" w:hAnsi="仿宋" w:cs="仿宋" w:hint="eastAsia"/>
          <w:sz w:val="28"/>
          <w:lang w:eastAsia="zh-CN"/>
        </w:rPr>
        <w:t>(二)、特种海绵项目工艺技术设计方案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海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海绵项目将严格按照相关行业规范要求进行组织。通过有效控制产品质量，特种海绵项目将致力于为顾客提供优质的特种海绵项目产品和良好的服务。这体现了特种海绵项目对于生产活动合规性和质量标准的高度重视，为特种海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海绵项目注重生态效益和清洁生产原则。特种海绵项目建设将紧密结合地方特色经济发展，与社会经济发展规划和区域环境保护规划方案相协调一致。通过与当地区域自然生态系统的结合，特种海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海绵项目产品具有多样化的客户需求和个性化的特点。因此，特种海绵项目产品规格品种多样，且单批生产数量较小。为满足这一特点，特种海绵项目承办单位将建设先进的柔性制造生产线。通过广泛应用柔性制造技术，特种海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特种海绵项目采用的技术具有较高的技术含量和自动化水平，处于国内先进水平。这一技术选用不仅体现了对生产效率、质量和环境友好性的高标准要求，同时为特种海绵项目的可持续发展奠定了坚实的基础。</w:t>
      </w:r>
    </w:p>
    <w:p>
      <w:pPr>
        <w:pStyle w:val="Heading2"/>
        <w:ind w:firstLine="560" w:firstLineChars="200"/>
        <w:rPr>
          <w:rFonts w:ascii="仿宋" w:eastAsia="仿宋" w:hAnsi="仿宋" w:cs="仿宋" w:hint="eastAsia"/>
          <w:sz w:val="28"/>
          <w:lang w:eastAsia="zh-CN"/>
        </w:rPr>
      </w:pPr>
      <w:bookmarkStart w:id="11" w:name="_Toc1223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为确保特种海绵项目的高效生产和技术实施，我们制定了一套精心设计的设备选型方案，以满足特种海绵项目生产、质量和环保的要求。该方案的主要特点如下：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海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针对特种海绵项目产品的多样性和小批量生产的特点，我们将建设柔性制造生产线。通过在设备选型中考虑柔性制造技术，可以灵活应对不同产品规格和生产需求，实现生产线的高度灵活性和适应性。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454"/>
      <w:r>
        <w:rPr>
          <w:rFonts w:ascii="仿宋" w:eastAsia="仿宋" w:hAnsi="仿宋" w:cs="仿宋" w:hint="eastAsia"/>
          <w:sz w:val="28"/>
          <w:lang w:eastAsia="zh-CN"/>
        </w:rPr>
        <w:t>三、特种海绵项目建设单位说明</w:t>
      </w:r>
      <w:bookmarkEnd w:id="12"/>
    </w:p>
    <w:p>
      <w:pPr>
        <w:pStyle w:val="Heading2"/>
        <w:rPr>
          <w:rFonts w:ascii="仿宋" w:eastAsia="仿宋" w:hAnsi="仿宋" w:cs="仿宋" w:hint="eastAsia"/>
          <w:lang w:eastAsia="zh-CN"/>
        </w:rPr>
      </w:pPr>
      <w:bookmarkStart w:id="13" w:name="_Toc8921"/>
      <w:r>
        <w:rPr>
          <w:rFonts w:ascii="仿宋" w:eastAsia="仿宋" w:hAnsi="仿宋" w:cs="仿宋" w:hint="eastAsia"/>
          <w:lang w:eastAsia="zh-CN"/>
        </w:rPr>
        <w:t>(一)、特种海绵项目承办单位基本情况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30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海绵项目承办单位的XXXX，我们着眼于实现可持续的经济效益。通过技术创新和解决方案的提供，公司预计在特种海绵项目执行期间将获得可观的收入增长。这一收入来源主要包括特种海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同时，我们注重成本控制和效率提升，以确保特种海绵项目的可持续盈利。透过精细的管理和资源优化，公司期望实现特种海绵项目利润最大化。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海绵项目实施进行全面的投资评估，包括特种海绵项目启动阶段的资金投入和后续运营成本。通过对特种海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海绵项目实施过程中具备足够的资金流动性，公司将进行详尽的现金流分析。这包括资金需求的合理预测、特种海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581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796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特种海绵项目的主要产品是XXXX，预计年产值为XXX万元。这一产品在市场中占据着重要的地位，其广泛的应用范围使得该特种海绵项目的市场前景非常广阔。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海绵项目的xxx产品作为重要的原材料之一，将在多个领域发挥关键作用。其在建筑、交通、能源等方面的广泛应用将为整个产业链提供强大的支持，形成产业协同效应。特种海绵项目的年产值XXX万XXX万XXX万万元不仅反映了其在市场上的巨大潜力，更预示着它对国民经济的积极贡献。这种关联度高、涉及面广的产业关系，使得该特种海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39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总征地面积为XXXX平方米，相当于约XX.XX亩，其中净用地面积为XXXX平方米，红线范围内相当于约XX.XX亩。这一用地规模充分考虑了特种海绵项目的建设需求，保障了特种海绵项目在合适的空间内得以充分发展。特种海绵项目规划的总建筑面积为XXXX平方米，其中主体工程建设占XXXX平方米，计容建筑面积达XXXX平方米。预计建筑工程的投资将达到XXXX万元，为特种海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计划购置的设备共计XXXX台（套），设备购置费用为XXXX万元。这一设备购置计划充分考虑到特种海绵项目的生产需求和技术要求，确保了特种海绵项目在生产运营中具备先进的技术装备和高效的生产能力。设备的合理配置将为特种海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计划总投资为XXXX万元，预计年实现营业收入为XXXX万元。这一产能规模的设定旨在确保特种海绵项目能够在投资与回报之间取得平衡，实现长期可持续的发展。特种海绵项目的总投资充分考虑到各个方面的需求，包括用地建设、设备购置等多个环节，以确保特种海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284"/>
      <w:r>
        <w:rPr>
          <w:rFonts w:ascii="仿宋" w:eastAsia="仿宋" w:hAnsi="仿宋" w:cs="仿宋" w:hint="eastAsia"/>
          <w:sz w:val="28"/>
          <w:lang w:eastAsia="zh-CN"/>
        </w:rPr>
        <w:t>五、特种海绵项目可持续发展</w:t>
      </w:r>
      <w:bookmarkEnd w:id="18"/>
    </w:p>
    <w:p>
      <w:pPr>
        <w:pStyle w:val="Heading2"/>
        <w:rPr>
          <w:rFonts w:ascii="仿宋" w:eastAsia="仿宋" w:hAnsi="仿宋" w:cs="仿宋" w:hint="eastAsia"/>
          <w:lang w:eastAsia="zh-CN"/>
        </w:rPr>
      </w:pPr>
      <w:bookmarkStart w:id="19" w:name="_Toc2290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海绵项目中，特种海绵项目团队着眼于未来，明确了可持续发展的战略方向。制定的具体可持续发展目标包括降低资源使用、采用环保技术、最大化社会效益等。这一步骤不仅有助于特种海绵项目在环保和社会责任方面达到最高标准，也为未来提供了明确的指引，确保特种海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可持续实践的融入特种海绵项目管理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海绵项目管理周期。从特种海绵项目规划开始，特种海绵项目团队就考虑了环境和社会的因素。在执行阶段，特种海绵项目团队积极推动绿色技术的应用，优化资源利用。此外，关注员工的社会责任，通过培训和沟通活动提高员工对可持续发展的认知，使他们能够在日常工作中践行可持续实践。这些举措不仅为特种海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212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扎根于特种海绵项目的可持续发展理念，我们深信环保与社会责任是特种海绵项目成功的关键支柱。在特种海绵项目的每一步，我们都致力于通过创新和实践，履行对环境和社会的坚定责任。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海绵项目团队通过引入先进的环保技术、建立高效的废物处理系统以及推动能源节约措施，积极履行环保责任。定期的环保监测和评估确保特种海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https://d.book118.com/456232101113010042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特种海绵项目规划设计纲要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C7A09"/>
    <w:rsid w:val="0DEC7A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321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2024-01-28T19:59:00Z</dcterms:created>
  <dcterms:modified xsi:type="dcterms:W3CDTF">2024-01-28T20:00:04Z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45F2DD37C89444F1B160059DBE68E0B2_11</vt:lpwstr>
  </property>
  <property fmtid="{D5CDD505-2E9C-101B-9397-08002B2CF9AE}" pid="3" name="KSOProductBuildVer">
    <vt:lpwstr>2052-12.1.0.16250</vt:lpwstr>
  </property>
</Properties>
</file>