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汽车座套项目构思建设方案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73" w:history="1">
        <w:r>
          <w:rPr>
            <w:rFonts w:ascii="仿宋" w:eastAsia="仿宋" w:hAnsi="仿宋" w:cs="仿宋" w:hint="eastAsia"/>
            <w:lang w:eastAsia="zh-CN"/>
          </w:rPr>
          <w:t>前言</w:t>
        </w:r>
        <w:r>
          <w:tab/>
        </w:r>
        <w:r>
          <w:fldChar w:fldCharType="begin"/>
        </w:r>
        <w:r>
          <w:instrText xml:space="preserve"> PAGEREF _Toc24373 \h </w:instrText>
        </w:r>
        <w:r>
          <w:fldChar w:fldCharType="separate"/>
        </w:r>
        <w:r>
          <w:t>3</w:t>
        </w:r>
        <w:r>
          <w:fldChar w:fldCharType="end"/>
        </w:r>
      </w:hyperlink>
    </w:p>
    <w:p>
      <w:pPr>
        <w:pStyle w:val="TOC1"/>
        <w:tabs>
          <w:tab w:val="right" w:leader="dot" w:pos="8306"/>
        </w:tabs>
      </w:pPr>
      <w:hyperlink w:anchor="_Toc13246" w:history="1">
        <w:r>
          <w:rPr>
            <w:rFonts w:ascii="仿宋" w:eastAsia="仿宋" w:hAnsi="仿宋" w:cs="仿宋" w:hint="eastAsia"/>
            <w:lang w:eastAsia="zh-CN"/>
          </w:rPr>
          <w:t>一、资源开发及综合利用分析</w:t>
        </w:r>
        <w:r>
          <w:tab/>
        </w:r>
        <w:r>
          <w:fldChar w:fldCharType="begin"/>
        </w:r>
        <w:r>
          <w:instrText xml:space="preserve"> PAGEREF _Toc13246 \h </w:instrText>
        </w:r>
        <w:r>
          <w:fldChar w:fldCharType="separate"/>
        </w:r>
        <w:r>
          <w:t>3</w:t>
        </w:r>
        <w:r>
          <w:fldChar w:fldCharType="end"/>
        </w:r>
      </w:hyperlink>
    </w:p>
    <w:p>
      <w:pPr>
        <w:pStyle w:val="TOC2"/>
        <w:tabs>
          <w:tab w:val="right" w:leader="dot" w:pos="8306"/>
        </w:tabs>
      </w:pPr>
      <w:hyperlink w:anchor="_Toc20609" w:history="1">
        <w:r>
          <w:rPr>
            <w:rFonts w:ascii="仿宋" w:eastAsia="仿宋" w:hAnsi="仿宋" w:cs="仿宋" w:hint="eastAsia"/>
            <w:lang w:eastAsia="zh-CN"/>
          </w:rPr>
          <w:t>(一)、资源开发方案</w:t>
        </w:r>
        <w:r>
          <w:tab/>
        </w:r>
        <w:r>
          <w:fldChar w:fldCharType="begin"/>
        </w:r>
        <w:r>
          <w:instrText xml:space="preserve"> PAGEREF _Toc20609 \h </w:instrText>
        </w:r>
        <w:r>
          <w:fldChar w:fldCharType="separate"/>
        </w:r>
        <w:r>
          <w:t>3</w:t>
        </w:r>
        <w:r>
          <w:fldChar w:fldCharType="end"/>
        </w:r>
      </w:hyperlink>
    </w:p>
    <w:p>
      <w:pPr>
        <w:pStyle w:val="TOC2"/>
        <w:tabs>
          <w:tab w:val="right" w:leader="dot" w:pos="8306"/>
        </w:tabs>
      </w:pPr>
      <w:hyperlink w:anchor="_Toc21009" w:history="1">
        <w:r>
          <w:rPr>
            <w:rFonts w:ascii="仿宋" w:eastAsia="仿宋" w:hAnsi="仿宋" w:cs="仿宋" w:hint="eastAsia"/>
            <w:lang w:eastAsia="zh-CN"/>
          </w:rPr>
          <w:t>(二)、资源利用方案</w:t>
        </w:r>
        <w:r>
          <w:tab/>
        </w:r>
        <w:r>
          <w:fldChar w:fldCharType="begin"/>
        </w:r>
        <w:r>
          <w:instrText xml:space="preserve"> PAGEREF _Toc21009 \h </w:instrText>
        </w:r>
        <w:r>
          <w:fldChar w:fldCharType="separate"/>
        </w:r>
        <w:r>
          <w:t>4</w:t>
        </w:r>
        <w:r>
          <w:fldChar w:fldCharType="end"/>
        </w:r>
      </w:hyperlink>
    </w:p>
    <w:p>
      <w:pPr>
        <w:pStyle w:val="TOC2"/>
        <w:tabs>
          <w:tab w:val="right" w:leader="dot" w:pos="8306"/>
        </w:tabs>
      </w:pPr>
      <w:hyperlink w:anchor="_Toc4359" w:history="1">
        <w:r>
          <w:rPr>
            <w:rFonts w:ascii="仿宋" w:eastAsia="仿宋" w:hAnsi="仿宋" w:cs="仿宋" w:hint="eastAsia"/>
            <w:lang w:eastAsia="zh-CN"/>
          </w:rPr>
          <w:t>(三)、资源节约措施</w:t>
        </w:r>
        <w:r>
          <w:tab/>
        </w:r>
        <w:r>
          <w:fldChar w:fldCharType="begin"/>
        </w:r>
        <w:r>
          <w:instrText xml:space="preserve"> PAGEREF _Toc4359 \h </w:instrText>
        </w:r>
        <w:r>
          <w:fldChar w:fldCharType="separate"/>
        </w:r>
        <w:r>
          <w:t>5</w:t>
        </w:r>
        <w:r>
          <w:fldChar w:fldCharType="end"/>
        </w:r>
      </w:hyperlink>
    </w:p>
    <w:p>
      <w:pPr>
        <w:pStyle w:val="TOC1"/>
        <w:tabs>
          <w:tab w:val="right" w:leader="dot" w:pos="8306"/>
        </w:tabs>
      </w:pPr>
      <w:hyperlink w:anchor="_Toc26534" w:history="1">
        <w:r>
          <w:rPr>
            <w:rFonts w:ascii="仿宋" w:eastAsia="仿宋" w:hAnsi="仿宋" w:cs="仿宋" w:hint="eastAsia"/>
            <w:lang w:eastAsia="zh-CN"/>
          </w:rPr>
          <w:t>二、社会影响分析</w:t>
        </w:r>
        <w:r>
          <w:tab/>
        </w:r>
        <w:r>
          <w:fldChar w:fldCharType="begin"/>
        </w:r>
        <w:r>
          <w:instrText xml:space="preserve"> PAGEREF _Toc26534 \h </w:instrText>
        </w:r>
        <w:r>
          <w:fldChar w:fldCharType="separate"/>
        </w:r>
        <w:r>
          <w:t>6</w:t>
        </w:r>
        <w:r>
          <w:fldChar w:fldCharType="end"/>
        </w:r>
      </w:hyperlink>
    </w:p>
    <w:p>
      <w:pPr>
        <w:pStyle w:val="TOC2"/>
        <w:tabs>
          <w:tab w:val="right" w:leader="dot" w:pos="8306"/>
        </w:tabs>
      </w:pPr>
      <w:hyperlink w:anchor="_Toc19957" w:history="1">
        <w:r>
          <w:rPr>
            <w:rFonts w:ascii="仿宋" w:eastAsia="仿宋" w:hAnsi="仿宋" w:cs="仿宋" w:hint="eastAsia"/>
            <w:lang w:eastAsia="zh-CN"/>
          </w:rPr>
          <w:t>(一)、社会影响效果分析</w:t>
        </w:r>
        <w:r>
          <w:tab/>
        </w:r>
        <w:r>
          <w:fldChar w:fldCharType="begin"/>
        </w:r>
        <w:r>
          <w:instrText xml:space="preserve"> PAGEREF _Toc19957 \h </w:instrText>
        </w:r>
        <w:r>
          <w:fldChar w:fldCharType="separate"/>
        </w:r>
        <w:r>
          <w:t>6</w:t>
        </w:r>
        <w:r>
          <w:fldChar w:fldCharType="end"/>
        </w:r>
      </w:hyperlink>
    </w:p>
    <w:p>
      <w:pPr>
        <w:pStyle w:val="TOC2"/>
        <w:tabs>
          <w:tab w:val="right" w:leader="dot" w:pos="8306"/>
        </w:tabs>
      </w:pPr>
      <w:hyperlink w:anchor="_Toc11892" w:history="1">
        <w:r>
          <w:rPr>
            <w:rFonts w:ascii="仿宋" w:eastAsia="仿宋" w:hAnsi="仿宋" w:cs="仿宋" w:hint="eastAsia"/>
            <w:lang w:eastAsia="zh-CN"/>
          </w:rPr>
          <w:t>(二)、社会适应性分析</w:t>
        </w:r>
        <w:r>
          <w:tab/>
        </w:r>
        <w:r>
          <w:fldChar w:fldCharType="begin"/>
        </w:r>
        <w:r>
          <w:instrText xml:space="preserve"> PAGEREF _Toc11892 \h </w:instrText>
        </w:r>
        <w:r>
          <w:fldChar w:fldCharType="separate"/>
        </w:r>
        <w:r>
          <w:t>9</w:t>
        </w:r>
        <w:r>
          <w:fldChar w:fldCharType="end"/>
        </w:r>
      </w:hyperlink>
    </w:p>
    <w:p>
      <w:pPr>
        <w:pStyle w:val="TOC2"/>
        <w:tabs>
          <w:tab w:val="right" w:leader="dot" w:pos="8306"/>
        </w:tabs>
      </w:pPr>
      <w:hyperlink w:anchor="_Toc7394" w:history="1">
        <w:r>
          <w:rPr>
            <w:rFonts w:ascii="仿宋" w:eastAsia="仿宋" w:hAnsi="仿宋" w:cs="仿宋" w:hint="eastAsia"/>
            <w:lang w:eastAsia="zh-CN"/>
          </w:rPr>
          <w:t>(三)、社会风险及对策分析</w:t>
        </w:r>
        <w:r>
          <w:tab/>
        </w:r>
        <w:r>
          <w:fldChar w:fldCharType="begin"/>
        </w:r>
        <w:r>
          <w:instrText xml:space="preserve"> PAGEREF _Toc7394 \h </w:instrText>
        </w:r>
        <w:r>
          <w:fldChar w:fldCharType="separate"/>
        </w:r>
        <w:r>
          <w:t>10</w:t>
        </w:r>
        <w:r>
          <w:fldChar w:fldCharType="end"/>
        </w:r>
      </w:hyperlink>
    </w:p>
    <w:p>
      <w:pPr>
        <w:pStyle w:val="TOC1"/>
        <w:tabs>
          <w:tab w:val="right" w:leader="dot" w:pos="8306"/>
        </w:tabs>
      </w:pPr>
      <w:hyperlink w:anchor="_Toc842" w:history="1">
        <w:r>
          <w:rPr>
            <w:rFonts w:ascii="仿宋" w:eastAsia="仿宋" w:hAnsi="仿宋" w:cs="仿宋" w:hint="eastAsia"/>
            <w:lang w:eastAsia="zh-CN"/>
          </w:rPr>
          <w:t>三、环境和生态影响分析</w:t>
        </w:r>
        <w:r>
          <w:tab/>
        </w:r>
        <w:r>
          <w:fldChar w:fldCharType="begin"/>
        </w:r>
        <w:r>
          <w:instrText xml:space="preserve"> PAGEREF _Toc842 \h </w:instrText>
        </w:r>
        <w:r>
          <w:fldChar w:fldCharType="separate"/>
        </w:r>
        <w:r>
          <w:t>14</w:t>
        </w:r>
        <w:r>
          <w:fldChar w:fldCharType="end"/>
        </w:r>
      </w:hyperlink>
    </w:p>
    <w:p>
      <w:pPr>
        <w:pStyle w:val="TOC2"/>
        <w:tabs>
          <w:tab w:val="right" w:leader="dot" w:pos="8306"/>
        </w:tabs>
      </w:pPr>
      <w:hyperlink w:anchor="_Toc22186" w:history="1">
        <w:r>
          <w:rPr>
            <w:rFonts w:ascii="仿宋" w:eastAsia="仿宋" w:hAnsi="仿宋" w:cs="仿宋" w:hint="eastAsia"/>
            <w:lang w:eastAsia="zh-CN"/>
          </w:rPr>
          <w:t>(一)、环境和生态现状</w:t>
        </w:r>
        <w:r>
          <w:tab/>
        </w:r>
        <w:r>
          <w:fldChar w:fldCharType="begin"/>
        </w:r>
        <w:r>
          <w:instrText xml:space="preserve"> PAGEREF _Toc22186 \h </w:instrText>
        </w:r>
        <w:r>
          <w:fldChar w:fldCharType="separate"/>
        </w:r>
        <w:r>
          <w:t>14</w:t>
        </w:r>
        <w:r>
          <w:fldChar w:fldCharType="end"/>
        </w:r>
      </w:hyperlink>
    </w:p>
    <w:p>
      <w:pPr>
        <w:pStyle w:val="TOC2"/>
        <w:tabs>
          <w:tab w:val="right" w:leader="dot" w:pos="8306"/>
        </w:tabs>
      </w:pPr>
      <w:hyperlink w:anchor="_Toc13749" w:history="1">
        <w:r>
          <w:rPr>
            <w:rFonts w:ascii="仿宋" w:eastAsia="仿宋" w:hAnsi="仿宋" w:cs="仿宋" w:hint="eastAsia"/>
            <w:lang w:eastAsia="zh-CN"/>
          </w:rPr>
          <w:t>(二)、生态环境影响分析</w:t>
        </w:r>
        <w:r>
          <w:tab/>
        </w:r>
        <w:r>
          <w:fldChar w:fldCharType="begin"/>
        </w:r>
        <w:r>
          <w:instrText xml:space="preserve"> PAGEREF _Toc13749 \h </w:instrText>
        </w:r>
        <w:r>
          <w:fldChar w:fldCharType="separate"/>
        </w:r>
        <w:r>
          <w:t>15</w:t>
        </w:r>
        <w:r>
          <w:fldChar w:fldCharType="end"/>
        </w:r>
      </w:hyperlink>
    </w:p>
    <w:p>
      <w:pPr>
        <w:pStyle w:val="TOC2"/>
        <w:tabs>
          <w:tab w:val="right" w:leader="dot" w:pos="8306"/>
        </w:tabs>
      </w:pPr>
      <w:hyperlink w:anchor="_Toc1598" w:history="1">
        <w:r>
          <w:rPr>
            <w:rFonts w:ascii="仿宋" w:eastAsia="仿宋" w:hAnsi="仿宋" w:cs="仿宋" w:hint="eastAsia"/>
            <w:lang w:eastAsia="zh-CN"/>
          </w:rPr>
          <w:t>(三)、生态环境保护措施</w:t>
        </w:r>
        <w:r>
          <w:tab/>
        </w:r>
        <w:r>
          <w:fldChar w:fldCharType="begin"/>
        </w:r>
        <w:r>
          <w:instrText xml:space="preserve"> PAGEREF _Toc1598 \h </w:instrText>
        </w:r>
        <w:r>
          <w:fldChar w:fldCharType="separate"/>
        </w:r>
        <w:r>
          <w:t>16</w:t>
        </w:r>
        <w:r>
          <w:fldChar w:fldCharType="end"/>
        </w:r>
      </w:hyperlink>
    </w:p>
    <w:p>
      <w:pPr>
        <w:pStyle w:val="TOC2"/>
        <w:tabs>
          <w:tab w:val="right" w:leader="dot" w:pos="8306"/>
        </w:tabs>
      </w:pPr>
      <w:hyperlink w:anchor="_Toc8213" w:history="1">
        <w:r>
          <w:rPr>
            <w:rFonts w:ascii="仿宋" w:eastAsia="仿宋" w:hAnsi="仿宋" w:cs="仿宋" w:hint="eastAsia"/>
            <w:lang w:eastAsia="zh-CN"/>
          </w:rPr>
          <w:t>(四)、地质灾害影响分析</w:t>
        </w:r>
        <w:r>
          <w:tab/>
        </w:r>
        <w:r>
          <w:fldChar w:fldCharType="begin"/>
        </w:r>
        <w:r>
          <w:instrText xml:space="preserve"> PAGEREF _Toc8213 \h </w:instrText>
        </w:r>
        <w:r>
          <w:fldChar w:fldCharType="separate"/>
        </w:r>
        <w:r>
          <w:t>18</w:t>
        </w:r>
        <w:r>
          <w:fldChar w:fldCharType="end"/>
        </w:r>
      </w:hyperlink>
    </w:p>
    <w:p>
      <w:pPr>
        <w:pStyle w:val="TOC2"/>
        <w:tabs>
          <w:tab w:val="right" w:leader="dot" w:pos="8306"/>
        </w:tabs>
      </w:pPr>
      <w:hyperlink w:anchor="_Toc29420" w:history="1">
        <w:r>
          <w:rPr>
            <w:rFonts w:ascii="仿宋" w:eastAsia="仿宋" w:hAnsi="仿宋" w:cs="仿宋" w:hint="eastAsia"/>
            <w:lang w:eastAsia="zh-CN"/>
          </w:rPr>
          <w:t>(五)、特殊环境影响</w:t>
        </w:r>
        <w:r>
          <w:tab/>
        </w:r>
        <w:r>
          <w:fldChar w:fldCharType="begin"/>
        </w:r>
        <w:r>
          <w:instrText xml:space="preserve"> PAGEREF _Toc29420 \h </w:instrText>
        </w:r>
        <w:r>
          <w:fldChar w:fldCharType="separate"/>
        </w:r>
        <w:r>
          <w:t>20</w:t>
        </w:r>
        <w:r>
          <w:fldChar w:fldCharType="end"/>
        </w:r>
      </w:hyperlink>
    </w:p>
    <w:p>
      <w:pPr>
        <w:pStyle w:val="TOC1"/>
        <w:tabs>
          <w:tab w:val="right" w:leader="dot" w:pos="8306"/>
        </w:tabs>
      </w:pPr>
      <w:hyperlink w:anchor="_Toc4417" w:history="1">
        <w:r>
          <w:rPr>
            <w:rFonts w:ascii="仿宋" w:eastAsia="仿宋" w:hAnsi="仿宋" w:cs="仿宋" w:hint="eastAsia"/>
            <w:lang w:eastAsia="zh-CN"/>
          </w:rPr>
          <w:t>四、发展规划、产业政策和行业准入分析</w:t>
        </w:r>
        <w:r>
          <w:tab/>
        </w:r>
        <w:r>
          <w:fldChar w:fldCharType="begin"/>
        </w:r>
        <w:r>
          <w:instrText xml:space="preserve"> PAGEREF _Toc4417 \h </w:instrText>
        </w:r>
        <w:r>
          <w:fldChar w:fldCharType="separate"/>
        </w:r>
        <w:r>
          <w:t>21</w:t>
        </w:r>
        <w:r>
          <w:fldChar w:fldCharType="end"/>
        </w:r>
      </w:hyperlink>
    </w:p>
    <w:p>
      <w:pPr>
        <w:pStyle w:val="TOC2"/>
        <w:tabs>
          <w:tab w:val="right" w:leader="dot" w:pos="8306"/>
        </w:tabs>
      </w:pPr>
      <w:hyperlink w:anchor="_Toc18921" w:history="1">
        <w:r>
          <w:rPr>
            <w:rFonts w:ascii="仿宋" w:eastAsia="仿宋" w:hAnsi="仿宋" w:cs="仿宋" w:hint="eastAsia"/>
            <w:lang w:eastAsia="zh-CN"/>
          </w:rPr>
          <w:t>(一)、发展规划分析</w:t>
        </w:r>
        <w:r>
          <w:tab/>
        </w:r>
        <w:r>
          <w:fldChar w:fldCharType="begin"/>
        </w:r>
        <w:r>
          <w:instrText xml:space="preserve"> PAGEREF _Toc18921 \h </w:instrText>
        </w:r>
        <w:r>
          <w:fldChar w:fldCharType="separate"/>
        </w:r>
        <w:r>
          <w:t>21</w:t>
        </w:r>
        <w:r>
          <w:fldChar w:fldCharType="end"/>
        </w:r>
      </w:hyperlink>
    </w:p>
    <w:p>
      <w:pPr>
        <w:pStyle w:val="TOC2"/>
        <w:tabs>
          <w:tab w:val="right" w:leader="dot" w:pos="8306"/>
        </w:tabs>
      </w:pPr>
      <w:hyperlink w:anchor="_Toc7276" w:history="1">
        <w:r>
          <w:rPr>
            <w:rFonts w:ascii="仿宋" w:eastAsia="仿宋" w:hAnsi="仿宋" w:cs="仿宋" w:hint="eastAsia"/>
            <w:lang w:eastAsia="zh-CN"/>
          </w:rPr>
          <w:t>(二)、产业政策分析</w:t>
        </w:r>
        <w:r>
          <w:tab/>
        </w:r>
        <w:r>
          <w:fldChar w:fldCharType="begin"/>
        </w:r>
        <w:r>
          <w:instrText xml:space="preserve"> PAGEREF _Toc7276 \h </w:instrText>
        </w:r>
        <w:r>
          <w:fldChar w:fldCharType="separate"/>
        </w:r>
        <w:r>
          <w:t>22</w:t>
        </w:r>
        <w:r>
          <w:fldChar w:fldCharType="end"/>
        </w:r>
      </w:hyperlink>
    </w:p>
    <w:p>
      <w:pPr>
        <w:pStyle w:val="TOC2"/>
        <w:tabs>
          <w:tab w:val="right" w:leader="dot" w:pos="8306"/>
        </w:tabs>
      </w:pPr>
      <w:hyperlink w:anchor="_Toc18721" w:history="1">
        <w:r>
          <w:rPr>
            <w:rFonts w:ascii="仿宋" w:eastAsia="仿宋" w:hAnsi="仿宋" w:cs="仿宋" w:hint="eastAsia"/>
            <w:lang w:eastAsia="zh-CN"/>
          </w:rPr>
          <w:t>(三)、行业准入分析</w:t>
        </w:r>
        <w:r>
          <w:tab/>
        </w:r>
        <w:r>
          <w:fldChar w:fldCharType="begin"/>
        </w:r>
        <w:r>
          <w:instrText xml:space="preserve"> PAGEREF _Toc18721 \h </w:instrText>
        </w:r>
        <w:r>
          <w:fldChar w:fldCharType="separate"/>
        </w:r>
        <w:r>
          <w:t>24</w:t>
        </w:r>
        <w:r>
          <w:fldChar w:fldCharType="end"/>
        </w:r>
      </w:hyperlink>
    </w:p>
    <w:p>
      <w:pPr>
        <w:pStyle w:val="TOC1"/>
        <w:tabs>
          <w:tab w:val="right" w:leader="dot" w:pos="8306"/>
        </w:tabs>
      </w:pPr>
      <w:hyperlink w:anchor="_Toc18739" w:history="1">
        <w:r>
          <w:rPr>
            <w:rFonts w:ascii="仿宋" w:eastAsia="仿宋" w:hAnsi="仿宋" w:cs="仿宋" w:hint="eastAsia"/>
            <w:lang w:eastAsia="zh-CN"/>
          </w:rPr>
          <w:t>五、汽车座套项目概论</w:t>
        </w:r>
        <w:r>
          <w:tab/>
        </w:r>
        <w:r>
          <w:fldChar w:fldCharType="begin"/>
        </w:r>
        <w:r>
          <w:instrText xml:space="preserve"> PAGEREF _Toc18739 \h </w:instrText>
        </w:r>
        <w:r>
          <w:fldChar w:fldCharType="separate"/>
        </w:r>
        <w:r>
          <w:t>25</w:t>
        </w:r>
        <w:r>
          <w:fldChar w:fldCharType="end"/>
        </w:r>
      </w:hyperlink>
    </w:p>
    <w:p>
      <w:pPr>
        <w:pStyle w:val="TOC2"/>
        <w:tabs>
          <w:tab w:val="right" w:leader="dot" w:pos="8306"/>
        </w:tabs>
      </w:pPr>
      <w:hyperlink w:anchor="_Toc7582" w:history="1">
        <w:r>
          <w:rPr>
            <w:rFonts w:ascii="仿宋" w:eastAsia="仿宋" w:hAnsi="仿宋" w:cs="仿宋" w:hint="eastAsia"/>
            <w:lang w:eastAsia="zh-CN"/>
          </w:rPr>
          <w:t>(一)、项目申报单位概况</w:t>
        </w:r>
        <w:r>
          <w:tab/>
        </w:r>
        <w:r>
          <w:fldChar w:fldCharType="begin"/>
        </w:r>
        <w:r>
          <w:instrText xml:space="preserve"> PAGEREF _Toc7582 \h </w:instrText>
        </w:r>
        <w:r>
          <w:fldChar w:fldCharType="separate"/>
        </w:r>
        <w:r>
          <w:t>25</w:t>
        </w:r>
        <w:r>
          <w:fldChar w:fldCharType="end"/>
        </w:r>
      </w:hyperlink>
    </w:p>
    <w:p>
      <w:pPr>
        <w:pStyle w:val="TOC2"/>
        <w:tabs>
          <w:tab w:val="right" w:leader="dot" w:pos="8306"/>
        </w:tabs>
      </w:pPr>
      <w:hyperlink w:anchor="_Toc11501" w:history="1">
        <w:r>
          <w:rPr>
            <w:rFonts w:ascii="仿宋" w:eastAsia="仿宋" w:hAnsi="仿宋" w:cs="仿宋" w:hint="eastAsia"/>
            <w:lang w:eastAsia="zh-CN"/>
          </w:rPr>
          <w:t>(二)、项目概况</w:t>
        </w:r>
        <w:r>
          <w:tab/>
        </w:r>
        <w:r>
          <w:fldChar w:fldCharType="begin"/>
        </w:r>
        <w:r>
          <w:instrText xml:space="preserve"> PAGEREF _Toc11501 \h </w:instrText>
        </w:r>
        <w:r>
          <w:fldChar w:fldCharType="separate"/>
        </w:r>
        <w:r>
          <w:t>26</w:t>
        </w:r>
        <w:r>
          <w:fldChar w:fldCharType="end"/>
        </w:r>
      </w:hyperlink>
    </w:p>
    <w:p>
      <w:pPr>
        <w:pStyle w:val="TOC1"/>
        <w:tabs>
          <w:tab w:val="right" w:leader="dot" w:pos="8306"/>
        </w:tabs>
      </w:pPr>
      <w:hyperlink w:anchor="_Toc31231" w:history="1">
        <w:r>
          <w:rPr>
            <w:rFonts w:ascii="仿宋" w:eastAsia="仿宋" w:hAnsi="仿宋" w:cs="仿宋" w:hint="eastAsia"/>
            <w:lang w:eastAsia="zh-CN"/>
          </w:rPr>
          <w:t>六、项目监理与质量保证</w:t>
        </w:r>
        <w:r>
          <w:tab/>
        </w:r>
        <w:r>
          <w:fldChar w:fldCharType="begin"/>
        </w:r>
        <w:r>
          <w:instrText xml:space="preserve"> PAGEREF _Toc31231 \h </w:instrText>
        </w:r>
        <w:r>
          <w:fldChar w:fldCharType="separate"/>
        </w:r>
        <w:r>
          <w:t>29</w:t>
        </w:r>
        <w:r>
          <w:fldChar w:fldCharType="end"/>
        </w:r>
      </w:hyperlink>
    </w:p>
    <w:p>
      <w:pPr>
        <w:pStyle w:val="TOC2"/>
        <w:tabs>
          <w:tab w:val="right" w:leader="dot" w:pos="8306"/>
        </w:tabs>
      </w:pPr>
      <w:hyperlink w:anchor="_Toc32700" w:history="1">
        <w:r>
          <w:rPr>
            <w:rFonts w:ascii="仿宋" w:eastAsia="仿宋" w:hAnsi="仿宋" w:cs="仿宋" w:hint="eastAsia"/>
            <w:lang w:eastAsia="zh-CN"/>
          </w:rPr>
          <w:t>(一)、监理体系构建</w:t>
        </w:r>
        <w:r>
          <w:tab/>
        </w:r>
        <w:r>
          <w:fldChar w:fldCharType="begin"/>
        </w:r>
        <w:r>
          <w:instrText xml:space="preserve"> PAGEREF _Toc32700 \h </w:instrText>
        </w:r>
        <w:r>
          <w:fldChar w:fldCharType="separate"/>
        </w:r>
        <w:r>
          <w:t>29</w:t>
        </w:r>
        <w:r>
          <w:fldChar w:fldCharType="end"/>
        </w:r>
      </w:hyperlink>
    </w:p>
    <w:p>
      <w:pPr>
        <w:pStyle w:val="TOC2"/>
        <w:tabs>
          <w:tab w:val="right" w:leader="dot" w:pos="8306"/>
        </w:tabs>
      </w:pPr>
      <w:hyperlink w:anchor="_Toc19929" w:history="1">
        <w:r>
          <w:rPr>
            <w:rFonts w:ascii="仿宋" w:eastAsia="仿宋" w:hAnsi="仿宋" w:cs="仿宋" w:hint="eastAsia"/>
            <w:lang w:eastAsia="zh-CN"/>
          </w:rPr>
          <w:t>(二)、质量保证体系实施</w:t>
        </w:r>
        <w:r>
          <w:tab/>
        </w:r>
        <w:r>
          <w:fldChar w:fldCharType="begin"/>
        </w:r>
        <w:r>
          <w:instrText xml:space="preserve"> PAGEREF _Toc19929 \h </w:instrText>
        </w:r>
        <w:r>
          <w:fldChar w:fldCharType="separate"/>
        </w:r>
        <w:r>
          <w:t>30</w:t>
        </w:r>
        <w:r>
          <w:fldChar w:fldCharType="end"/>
        </w:r>
      </w:hyperlink>
    </w:p>
    <w:p>
      <w:pPr>
        <w:pStyle w:val="TOC2"/>
        <w:tabs>
          <w:tab w:val="right" w:leader="dot" w:pos="8306"/>
        </w:tabs>
      </w:pPr>
      <w:hyperlink w:anchor="_Toc4852" w:history="1">
        <w:r>
          <w:rPr>
            <w:rFonts w:ascii="仿宋" w:eastAsia="仿宋" w:hAnsi="仿宋" w:cs="仿宋" w:hint="eastAsia"/>
            <w:lang w:eastAsia="zh-CN"/>
          </w:rPr>
          <w:t>(三)、监理与质量控制流程</w:t>
        </w:r>
        <w:r>
          <w:tab/>
        </w:r>
        <w:r>
          <w:fldChar w:fldCharType="begin"/>
        </w:r>
        <w:r>
          <w:instrText xml:space="preserve"> PAGEREF _Toc4852 \h </w:instrText>
        </w:r>
        <w:r>
          <w:fldChar w:fldCharType="separate"/>
        </w:r>
        <w:r>
          <w:t>31</w:t>
        </w:r>
        <w:r>
          <w:fldChar w:fldCharType="end"/>
        </w:r>
      </w:hyperlink>
    </w:p>
    <w:p>
      <w:pPr>
        <w:pStyle w:val="TOC1"/>
        <w:tabs>
          <w:tab w:val="right" w:leader="dot" w:pos="8306"/>
        </w:tabs>
      </w:pPr>
      <w:hyperlink w:anchor="_Toc3324" w:history="1">
        <w:r>
          <w:rPr>
            <w:rFonts w:ascii="仿宋" w:eastAsia="仿宋" w:hAnsi="仿宋" w:cs="仿宋" w:hint="eastAsia"/>
            <w:lang w:eastAsia="zh-CN"/>
          </w:rPr>
          <w:t>七、项目质量与标准</w:t>
        </w:r>
        <w:r>
          <w:tab/>
        </w:r>
        <w:r>
          <w:fldChar w:fldCharType="begin"/>
        </w:r>
        <w:r>
          <w:instrText xml:space="preserve"> PAGEREF _Toc3324 \h </w:instrText>
        </w:r>
        <w:r>
          <w:fldChar w:fldCharType="separate"/>
        </w:r>
        <w:r>
          <w:t>31</w:t>
        </w:r>
        <w:r>
          <w:fldChar w:fldCharType="end"/>
        </w:r>
      </w:hyperlink>
    </w:p>
    <w:p>
      <w:pPr>
        <w:pStyle w:val="TOC2"/>
        <w:tabs>
          <w:tab w:val="right" w:leader="dot" w:pos="8306"/>
        </w:tabs>
      </w:pPr>
      <w:hyperlink w:anchor="_Toc31688" w:history="1">
        <w:r>
          <w:rPr>
            <w:rFonts w:ascii="仿宋" w:eastAsia="仿宋" w:hAnsi="仿宋" w:cs="仿宋" w:hint="eastAsia"/>
            <w:lang w:eastAsia="zh-CN"/>
          </w:rPr>
          <w:t>(一)、质量保障体系</w:t>
        </w:r>
        <w:r>
          <w:tab/>
        </w:r>
        <w:r>
          <w:fldChar w:fldCharType="begin"/>
        </w:r>
        <w:r>
          <w:instrText xml:space="preserve"> PAGEREF _Toc31688 \h </w:instrText>
        </w:r>
        <w:r>
          <w:fldChar w:fldCharType="separate"/>
        </w:r>
        <w:r>
          <w:t>31</w:t>
        </w:r>
        <w:r>
          <w:fldChar w:fldCharType="end"/>
        </w:r>
      </w:hyperlink>
    </w:p>
    <w:p>
      <w:pPr>
        <w:pStyle w:val="TOC2"/>
        <w:tabs>
          <w:tab w:val="right" w:leader="dot" w:pos="8306"/>
        </w:tabs>
      </w:pPr>
      <w:hyperlink w:anchor="_Toc11754" w:history="1">
        <w:r>
          <w:rPr>
            <w:rFonts w:ascii="仿宋" w:eastAsia="仿宋" w:hAnsi="仿宋" w:cs="仿宋" w:hint="eastAsia"/>
            <w:lang w:eastAsia="zh-CN"/>
          </w:rPr>
          <w:t>(二)、标准化作业流程</w:t>
        </w:r>
        <w:r>
          <w:tab/>
        </w:r>
        <w:r>
          <w:fldChar w:fldCharType="begin"/>
        </w:r>
        <w:r>
          <w:instrText xml:space="preserve"> PAGEREF _Toc11754 \h </w:instrText>
        </w:r>
        <w:r>
          <w:fldChar w:fldCharType="separate"/>
        </w:r>
        <w:r>
          <w:t>33</w:t>
        </w:r>
        <w:r>
          <w:fldChar w:fldCharType="end"/>
        </w:r>
      </w:hyperlink>
    </w:p>
    <w:p>
      <w:pPr>
        <w:pStyle w:val="TOC2"/>
        <w:tabs>
          <w:tab w:val="right" w:leader="dot" w:pos="8306"/>
        </w:tabs>
      </w:pPr>
      <w:hyperlink w:anchor="_Toc7268" w:history="1">
        <w:r>
          <w:rPr>
            <w:rFonts w:ascii="仿宋" w:eastAsia="仿宋" w:hAnsi="仿宋" w:cs="仿宋" w:hint="eastAsia"/>
            <w:lang w:eastAsia="zh-CN"/>
          </w:rPr>
          <w:t>(三)、质量监控与评估</w:t>
        </w:r>
        <w:r>
          <w:tab/>
        </w:r>
        <w:r>
          <w:fldChar w:fldCharType="begin"/>
        </w:r>
        <w:r>
          <w:instrText xml:space="preserve"> PAGEREF _Toc7268 \h </w:instrText>
        </w:r>
        <w:r>
          <w:fldChar w:fldCharType="separate"/>
        </w:r>
        <w:r>
          <w:t>34</w:t>
        </w:r>
        <w:r>
          <w:fldChar w:fldCharType="end"/>
        </w:r>
      </w:hyperlink>
    </w:p>
    <w:p>
      <w:pPr>
        <w:pStyle w:val="TOC2"/>
        <w:tabs>
          <w:tab w:val="right" w:leader="dot" w:pos="8306"/>
        </w:tabs>
      </w:pPr>
      <w:hyperlink w:anchor="_Toc262" w:history="1">
        <w:r>
          <w:rPr>
            <w:rFonts w:ascii="仿宋" w:eastAsia="仿宋" w:hAnsi="仿宋" w:cs="仿宋" w:hint="eastAsia"/>
            <w:lang w:eastAsia="zh-CN"/>
          </w:rPr>
          <w:t>(四)、质量改进计划</w:t>
        </w:r>
        <w:r>
          <w:tab/>
        </w:r>
        <w:r>
          <w:fldChar w:fldCharType="begin"/>
        </w:r>
        <w:r>
          <w:instrText xml:space="preserve"> PAGEREF _Toc262 \h </w:instrText>
        </w:r>
        <w:r>
          <w:fldChar w:fldCharType="separate"/>
        </w:r>
        <w:r>
          <w:t>35</w:t>
        </w:r>
        <w:r>
          <w:fldChar w:fldCharType="end"/>
        </w:r>
      </w:hyperlink>
    </w:p>
    <w:p>
      <w:pPr>
        <w:pStyle w:val="TOC1"/>
        <w:tabs>
          <w:tab w:val="right" w:leader="dot" w:pos="8306"/>
        </w:tabs>
      </w:pPr>
      <w:hyperlink w:anchor="_Toc18142" w:history="1">
        <w:r>
          <w:rPr>
            <w:rFonts w:ascii="仿宋" w:eastAsia="仿宋" w:hAnsi="仿宋" w:cs="仿宋" w:hint="eastAsia"/>
            <w:lang w:eastAsia="zh-CN"/>
          </w:rPr>
          <w:t>八、环境保护与绿色发展</w:t>
        </w:r>
        <w:r>
          <w:tab/>
        </w:r>
        <w:r>
          <w:fldChar w:fldCharType="begin"/>
        </w:r>
        <w:r>
          <w:instrText xml:space="preserve"> PAGEREF _Toc18142 \h </w:instrText>
        </w:r>
        <w:r>
          <w:fldChar w:fldCharType="separate"/>
        </w:r>
        <w:r>
          <w:t>36</w:t>
        </w:r>
        <w:r>
          <w:fldChar w:fldCharType="end"/>
        </w:r>
      </w:hyperlink>
    </w:p>
    <w:p>
      <w:pPr>
        <w:pStyle w:val="TOC2"/>
        <w:tabs>
          <w:tab w:val="right" w:leader="dot" w:pos="8306"/>
        </w:tabs>
      </w:pPr>
      <w:hyperlink w:anchor="_Toc20040" w:history="1">
        <w:r>
          <w:rPr>
            <w:rFonts w:ascii="仿宋" w:eastAsia="仿宋" w:hAnsi="仿宋" w:cs="仿宋" w:hint="eastAsia"/>
            <w:lang w:eastAsia="zh-CN"/>
          </w:rPr>
          <w:t>(一)、环境保护措施</w:t>
        </w:r>
        <w:r>
          <w:tab/>
        </w:r>
        <w:r>
          <w:fldChar w:fldCharType="begin"/>
        </w:r>
        <w:r>
          <w:instrText xml:space="preserve"> PAGEREF _Toc20040 \h </w:instrText>
        </w:r>
        <w:r>
          <w:fldChar w:fldCharType="separate"/>
        </w:r>
        <w:r>
          <w:t>36</w:t>
        </w:r>
        <w:r>
          <w:fldChar w:fldCharType="end"/>
        </w:r>
      </w:hyperlink>
    </w:p>
    <w:p>
      <w:pPr>
        <w:pStyle w:val="TOC2"/>
        <w:tabs>
          <w:tab w:val="right" w:leader="dot" w:pos="8306"/>
        </w:tabs>
      </w:pPr>
      <w:hyperlink w:anchor="_Toc20644" w:history="1">
        <w:r>
          <w:rPr>
            <w:rFonts w:ascii="仿宋" w:eastAsia="仿宋" w:hAnsi="仿宋" w:cs="仿宋" w:hint="eastAsia"/>
            <w:lang w:eastAsia="zh-CN"/>
          </w:rPr>
          <w:t>(二)、绿色发展与可持续发展策略</w:t>
        </w:r>
        <w:r>
          <w:tab/>
        </w:r>
        <w:r>
          <w:fldChar w:fldCharType="begin"/>
        </w:r>
        <w:r>
          <w:instrText xml:space="preserve"> PAGEREF _Toc20644 \h </w:instrText>
        </w:r>
        <w:r>
          <w:fldChar w:fldCharType="separate"/>
        </w:r>
        <w:r>
          <w:t>38</w:t>
        </w:r>
        <w:r>
          <w:fldChar w:fldCharType="end"/>
        </w:r>
      </w:hyperlink>
    </w:p>
    <w:p>
      <w:pPr>
        <w:pStyle w:val="TOC1"/>
        <w:tabs>
          <w:tab w:val="right" w:leader="dot" w:pos="8306"/>
        </w:tabs>
      </w:pPr>
      <w:hyperlink w:anchor="_Toc21877" w:history="1">
        <w:r>
          <w:rPr>
            <w:rFonts w:ascii="仿宋" w:eastAsia="仿宋" w:hAnsi="仿宋" w:cs="仿宋" w:hint="eastAsia"/>
            <w:lang w:eastAsia="zh-CN"/>
          </w:rPr>
          <w:t>九、经济效益与社会效益优化</w:t>
        </w:r>
        <w:r>
          <w:tab/>
        </w:r>
        <w:r>
          <w:fldChar w:fldCharType="begin"/>
        </w:r>
        <w:r>
          <w:instrText xml:space="preserve"> PAGEREF _Toc21877 \h </w:instrText>
        </w:r>
        <w:r>
          <w:fldChar w:fldCharType="separate"/>
        </w:r>
        <w:r>
          <w:t>40</w:t>
        </w:r>
        <w:r>
          <w:fldChar w:fldCharType="end"/>
        </w:r>
      </w:hyperlink>
    </w:p>
    <w:p>
      <w:pPr>
        <w:pStyle w:val="TOC2"/>
        <w:tabs>
          <w:tab w:val="right" w:leader="dot" w:pos="8306"/>
        </w:tabs>
      </w:pPr>
      <w:hyperlink w:anchor="_Toc25160" w:history="1">
        <w:r>
          <w:rPr>
            <w:rFonts w:ascii="仿宋" w:eastAsia="仿宋" w:hAnsi="仿宋" w:cs="仿宋" w:hint="eastAsia"/>
            <w:lang w:eastAsia="zh-CN"/>
          </w:rPr>
          <w:t>(一)、经济效益提升策略</w:t>
        </w:r>
        <w:r>
          <w:tab/>
        </w:r>
        <w:r>
          <w:fldChar w:fldCharType="begin"/>
        </w:r>
        <w:r>
          <w:instrText xml:space="preserve"> PAGEREF _Toc25160 \h </w:instrText>
        </w:r>
        <w:r>
          <w:fldChar w:fldCharType="separate"/>
        </w:r>
        <w:r>
          <w:t>40</w:t>
        </w:r>
        <w:r>
          <w:fldChar w:fldCharType="end"/>
        </w:r>
      </w:hyperlink>
    </w:p>
    <w:p>
      <w:pPr>
        <w:pStyle w:val="TOC2"/>
        <w:tabs>
          <w:tab w:val="right" w:leader="dot" w:pos="8306"/>
        </w:tabs>
      </w:pPr>
      <w:hyperlink w:anchor="_Toc27945" w:history="1">
        <w:r>
          <w:rPr>
            <w:rFonts w:ascii="仿宋" w:eastAsia="仿宋" w:hAnsi="仿宋" w:cs="仿宋" w:hint="eastAsia"/>
            <w:lang w:eastAsia="zh-CN"/>
          </w:rPr>
          <w:t>(二)、社会效益增强方案</w:t>
        </w:r>
        <w:r>
          <w:tab/>
        </w:r>
        <w:r>
          <w:fldChar w:fldCharType="begin"/>
        </w:r>
        <w:r>
          <w:instrText xml:space="preserve"> PAGEREF _Toc27945 \h </w:instrText>
        </w:r>
        <w:r>
          <w:fldChar w:fldCharType="separate"/>
        </w:r>
        <w:r>
          <w:t>41</w:t>
        </w:r>
        <w:r>
          <w:fldChar w:fldCharType="end"/>
        </w:r>
      </w:hyperlink>
    </w:p>
    <w:p>
      <w:pPr>
        <w:pStyle w:val="TOC1"/>
        <w:tabs>
          <w:tab w:val="right" w:leader="dot" w:pos="8306"/>
        </w:tabs>
      </w:pPr>
      <w:hyperlink w:anchor="_Toc28391" w:history="1">
        <w:r>
          <w:rPr>
            <w:rFonts w:ascii="仿宋" w:eastAsia="仿宋" w:hAnsi="仿宋" w:cs="仿宋" w:hint="eastAsia"/>
            <w:lang w:eastAsia="zh-CN"/>
          </w:rPr>
          <w:t>十、安全与应急管理</w:t>
        </w:r>
        <w:r>
          <w:tab/>
        </w:r>
        <w:r>
          <w:fldChar w:fldCharType="begin"/>
        </w:r>
        <w:r>
          <w:instrText xml:space="preserve"> PAGEREF _Toc28391 \h </w:instrText>
        </w:r>
        <w:r>
          <w:fldChar w:fldCharType="separate"/>
        </w:r>
        <w:r>
          <w:t>42</w:t>
        </w:r>
        <w:r>
          <w:fldChar w:fldCharType="end"/>
        </w:r>
      </w:hyperlink>
    </w:p>
    <w:p>
      <w:pPr>
        <w:pStyle w:val="TOC2"/>
        <w:tabs>
          <w:tab w:val="right" w:leader="dot" w:pos="8306"/>
        </w:tabs>
      </w:pPr>
      <w:hyperlink w:anchor="_Toc7998" w:history="1">
        <w:r>
          <w:rPr>
            <w:rFonts w:ascii="仿宋" w:eastAsia="仿宋" w:hAnsi="仿宋" w:cs="仿宋" w:hint="eastAsia"/>
            <w:lang w:eastAsia="zh-CN"/>
          </w:rPr>
          <w:t>(一)、安全生产管理</w:t>
        </w:r>
        <w:r>
          <w:tab/>
        </w:r>
        <w:r>
          <w:fldChar w:fldCharType="begin"/>
        </w:r>
        <w:r>
          <w:instrText xml:space="preserve"> PAGEREF _Toc7998 \h </w:instrText>
        </w:r>
        <w:r>
          <w:fldChar w:fldCharType="separate"/>
        </w:r>
        <w:r>
          <w:t>42</w:t>
        </w:r>
        <w:r>
          <w:fldChar w:fldCharType="end"/>
        </w:r>
      </w:hyperlink>
    </w:p>
    <w:p>
      <w:pPr>
        <w:pStyle w:val="TOC2"/>
        <w:tabs>
          <w:tab w:val="right" w:leader="dot" w:pos="8306"/>
        </w:tabs>
      </w:pPr>
      <w:hyperlink w:anchor="_Toc22389" w:history="1">
        <w:r>
          <w:rPr>
            <w:rFonts w:ascii="仿宋" w:eastAsia="仿宋" w:hAnsi="仿宋" w:cs="仿宋" w:hint="eastAsia"/>
            <w:lang w:eastAsia="zh-CN"/>
          </w:rPr>
          <w:t>(二)、应急预案与响应</w:t>
        </w:r>
        <w:r>
          <w:tab/>
        </w:r>
        <w:r>
          <w:fldChar w:fldCharType="begin"/>
        </w:r>
        <w:r>
          <w:instrText xml:space="preserve"> PAGEREF _Toc22389 \h </w:instrText>
        </w:r>
        <w:r>
          <w:fldChar w:fldCharType="separate"/>
        </w:r>
        <w:r>
          <w:t>43</w:t>
        </w:r>
        <w:r>
          <w:fldChar w:fldCharType="end"/>
        </w:r>
      </w:hyperlink>
    </w:p>
    <w:p>
      <w:pPr>
        <w:pStyle w:val="TOC1"/>
        <w:tabs>
          <w:tab w:val="right" w:leader="dot" w:pos="8306"/>
        </w:tabs>
      </w:pPr>
      <w:hyperlink w:anchor="_Toc21839" w:history="1">
        <w:r>
          <w:rPr>
            <w:rFonts w:ascii="仿宋" w:eastAsia="仿宋" w:hAnsi="仿宋" w:cs="仿宋" w:hint="eastAsia"/>
            <w:lang w:eastAsia="zh-CN"/>
          </w:rPr>
          <w:t>十一、资金管理与财务规划</w:t>
        </w:r>
        <w:r>
          <w:tab/>
        </w:r>
        <w:r>
          <w:fldChar w:fldCharType="begin"/>
        </w:r>
        <w:r>
          <w:instrText xml:space="preserve"> PAGEREF _Toc21839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25" w:history="1">
        <w:r>
          <w:rPr>
            <w:rFonts w:ascii="仿宋" w:eastAsia="仿宋" w:hAnsi="仿宋" w:cs="仿宋" w:hint="eastAsia"/>
            <w:lang w:eastAsia="zh-CN"/>
          </w:rPr>
          <w:t>(一)、项目资金来源与筹措</w:t>
        </w:r>
        <w:r>
          <w:tab/>
        </w:r>
        <w:r>
          <w:fldChar w:fldCharType="begin"/>
        </w:r>
        <w:r>
          <w:instrText xml:space="preserve"> PAGEREF _Toc8625 \h </w:instrText>
        </w:r>
        <w:r>
          <w:fldChar w:fldCharType="separate"/>
        </w:r>
        <w:r>
          <w:t>45</w:t>
        </w:r>
        <w:r>
          <w:fldChar w:fldCharType="end"/>
        </w:r>
      </w:hyperlink>
    </w:p>
    <w:p>
      <w:pPr>
        <w:pStyle w:val="TOC2"/>
        <w:tabs>
          <w:tab w:val="right" w:leader="dot" w:pos="8306"/>
        </w:tabs>
      </w:pPr>
      <w:hyperlink w:anchor="_Toc32361" w:history="1">
        <w:r>
          <w:rPr>
            <w:rFonts w:ascii="仿宋" w:eastAsia="仿宋" w:hAnsi="仿宋" w:cs="仿宋" w:hint="eastAsia"/>
            <w:lang w:eastAsia="zh-CN"/>
          </w:rPr>
          <w:t>(二)、资金使用与监管</w:t>
        </w:r>
        <w:r>
          <w:tab/>
        </w:r>
        <w:r>
          <w:fldChar w:fldCharType="begin"/>
        </w:r>
        <w:r>
          <w:instrText xml:space="preserve"> PAGEREF _Toc32361 \h </w:instrText>
        </w:r>
        <w:r>
          <w:fldChar w:fldCharType="separate"/>
        </w:r>
        <w:r>
          <w:t>46</w:t>
        </w:r>
        <w:r>
          <w:fldChar w:fldCharType="end"/>
        </w:r>
      </w:hyperlink>
    </w:p>
    <w:p>
      <w:pPr>
        <w:pStyle w:val="TOC2"/>
        <w:tabs>
          <w:tab w:val="right" w:leader="dot" w:pos="8306"/>
        </w:tabs>
      </w:pPr>
      <w:hyperlink w:anchor="_Toc10139" w:history="1">
        <w:r>
          <w:rPr>
            <w:rFonts w:ascii="仿宋" w:eastAsia="仿宋" w:hAnsi="仿宋" w:cs="仿宋" w:hint="eastAsia"/>
            <w:lang w:eastAsia="zh-CN"/>
          </w:rPr>
          <w:t>(三)、财务规划与预测</w:t>
        </w:r>
        <w:r>
          <w:tab/>
        </w:r>
        <w:r>
          <w:fldChar w:fldCharType="begin"/>
        </w:r>
        <w:r>
          <w:instrText xml:space="preserve"> PAGEREF _Toc10139 \h </w:instrText>
        </w:r>
        <w:r>
          <w:fldChar w:fldCharType="separate"/>
        </w:r>
        <w:r>
          <w:t>48</w:t>
        </w:r>
        <w:r>
          <w:fldChar w:fldCharType="end"/>
        </w:r>
      </w:hyperlink>
    </w:p>
    <w:p>
      <w:pPr>
        <w:pStyle w:val="TOC1"/>
        <w:tabs>
          <w:tab w:val="right" w:leader="dot" w:pos="8306"/>
        </w:tabs>
      </w:pPr>
      <w:hyperlink w:anchor="_Toc7973" w:history="1">
        <w:r>
          <w:rPr>
            <w:rFonts w:ascii="仿宋" w:eastAsia="仿宋" w:hAnsi="仿宋" w:cs="仿宋" w:hint="eastAsia"/>
            <w:lang w:eastAsia="zh-CN"/>
          </w:rPr>
          <w:t>十二、项目变更管理</w:t>
        </w:r>
        <w:r>
          <w:tab/>
        </w:r>
        <w:r>
          <w:fldChar w:fldCharType="begin"/>
        </w:r>
        <w:r>
          <w:instrText xml:space="preserve"> PAGEREF _Toc7973 \h </w:instrText>
        </w:r>
        <w:r>
          <w:fldChar w:fldCharType="separate"/>
        </w:r>
        <w:r>
          <w:t>49</w:t>
        </w:r>
        <w:r>
          <w:fldChar w:fldCharType="end"/>
        </w:r>
      </w:hyperlink>
    </w:p>
    <w:p>
      <w:pPr>
        <w:pStyle w:val="TOC2"/>
        <w:tabs>
          <w:tab w:val="right" w:leader="dot" w:pos="8306"/>
        </w:tabs>
      </w:pPr>
      <w:hyperlink w:anchor="_Toc2967" w:history="1">
        <w:r>
          <w:rPr>
            <w:rFonts w:ascii="仿宋" w:eastAsia="仿宋" w:hAnsi="仿宋" w:cs="仿宋" w:hint="eastAsia"/>
            <w:lang w:eastAsia="zh-CN"/>
          </w:rPr>
          <w:t>(一)、变更控制流程</w:t>
        </w:r>
        <w:r>
          <w:tab/>
        </w:r>
        <w:r>
          <w:fldChar w:fldCharType="begin"/>
        </w:r>
        <w:r>
          <w:instrText xml:space="preserve"> PAGEREF _Toc2967 \h </w:instrText>
        </w:r>
        <w:r>
          <w:fldChar w:fldCharType="separate"/>
        </w:r>
        <w:r>
          <w:t>49</w:t>
        </w:r>
        <w:r>
          <w:fldChar w:fldCharType="end"/>
        </w:r>
      </w:hyperlink>
    </w:p>
    <w:p>
      <w:pPr>
        <w:pStyle w:val="TOC2"/>
        <w:tabs>
          <w:tab w:val="right" w:leader="dot" w:pos="8306"/>
        </w:tabs>
      </w:pPr>
      <w:hyperlink w:anchor="_Toc1989" w:history="1">
        <w:r>
          <w:rPr>
            <w:rFonts w:ascii="仿宋" w:eastAsia="仿宋" w:hAnsi="仿宋" w:cs="仿宋" w:hint="eastAsia"/>
            <w:lang w:eastAsia="zh-CN"/>
          </w:rPr>
          <w:t>(二)、影响评估与处理</w:t>
        </w:r>
        <w:r>
          <w:tab/>
        </w:r>
        <w:r>
          <w:fldChar w:fldCharType="begin"/>
        </w:r>
        <w:r>
          <w:instrText xml:space="preserve"> PAGEREF _Toc1989 \h </w:instrText>
        </w:r>
        <w:r>
          <w:fldChar w:fldCharType="separate"/>
        </w:r>
        <w:r>
          <w:t>49</w:t>
        </w:r>
        <w:r>
          <w:fldChar w:fldCharType="end"/>
        </w:r>
      </w:hyperlink>
    </w:p>
    <w:p>
      <w:pPr>
        <w:pStyle w:val="TOC2"/>
        <w:tabs>
          <w:tab w:val="right" w:leader="dot" w:pos="8306"/>
        </w:tabs>
      </w:pPr>
      <w:hyperlink w:anchor="_Toc24224" w:history="1">
        <w:r>
          <w:rPr>
            <w:rFonts w:ascii="仿宋" w:eastAsia="仿宋" w:hAnsi="仿宋" w:cs="仿宋" w:hint="eastAsia"/>
            <w:lang w:eastAsia="zh-CN"/>
          </w:rPr>
          <w:t>(三)、变更记录与追踪</w:t>
        </w:r>
        <w:r>
          <w:tab/>
        </w:r>
        <w:r>
          <w:fldChar w:fldCharType="begin"/>
        </w:r>
        <w:r>
          <w:instrText xml:space="preserve"> PAGEREF _Toc24224 \h </w:instrText>
        </w:r>
        <w:r>
          <w:fldChar w:fldCharType="separate"/>
        </w:r>
        <w:r>
          <w:t>51</w:t>
        </w:r>
        <w:r>
          <w:fldChar w:fldCharType="end"/>
        </w:r>
      </w:hyperlink>
    </w:p>
    <w:p>
      <w:pPr>
        <w:pStyle w:val="TOC2"/>
        <w:tabs>
          <w:tab w:val="right" w:leader="dot" w:pos="8306"/>
        </w:tabs>
      </w:pPr>
      <w:hyperlink w:anchor="_Toc2058" w:history="1">
        <w:r>
          <w:rPr>
            <w:rFonts w:ascii="仿宋" w:eastAsia="仿宋" w:hAnsi="仿宋" w:cs="仿宋" w:hint="eastAsia"/>
            <w:lang w:eastAsia="zh-CN"/>
          </w:rPr>
          <w:t>(四)、变更管理策略</w:t>
        </w:r>
        <w:r>
          <w:tab/>
        </w:r>
        <w:r>
          <w:fldChar w:fldCharType="begin"/>
        </w:r>
        <w:r>
          <w:instrText xml:space="preserve"> PAGEREF _Toc2058 \h </w:instrText>
        </w:r>
        <w:r>
          <w:fldChar w:fldCharType="separate"/>
        </w:r>
        <w:r>
          <w:t>53</w:t>
        </w:r>
        <w:r>
          <w:fldChar w:fldCharType="end"/>
        </w:r>
      </w:hyperlink>
    </w:p>
    <w:p>
      <w:pPr>
        <w:pStyle w:val="TOC1"/>
        <w:tabs>
          <w:tab w:val="right" w:leader="dot" w:pos="8306"/>
        </w:tabs>
      </w:pPr>
      <w:hyperlink w:anchor="_Toc4422" w:history="1">
        <w:r>
          <w:rPr>
            <w:rFonts w:ascii="仿宋" w:eastAsia="仿宋" w:hAnsi="仿宋" w:cs="仿宋" w:hint="eastAsia"/>
            <w:lang w:eastAsia="zh-CN"/>
          </w:rPr>
          <w:t>十三、项目施工方案</w:t>
        </w:r>
        <w:r>
          <w:tab/>
        </w:r>
        <w:r>
          <w:fldChar w:fldCharType="begin"/>
        </w:r>
        <w:r>
          <w:instrText xml:space="preserve"> PAGEREF _Toc4422 \h </w:instrText>
        </w:r>
        <w:r>
          <w:fldChar w:fldCharType="separate"/>
        </w:r>
        <w:r>
          <w:t>54</w:t>
        </w:r>
        <w:r>
          <w:fldChar w:fldCharType="end"/>
        </w:r>
      </w:hyperlink>
    </w:p>
    <w:p>
      <w:pPr>
        <w:pStyle w:val="TOC2"/>
        <w:tabs>
          <w:tab w:val="right" w:leader="dot" w:pos="8306"/>
        </w:tabs>
      </w:pPr>
      <w:hyperlink w:anchor="_Toc30426" w:history="1">
        <w:r>
          <w:rPr>
            <w:rFonts w:ascii="仿宋" w:eastAsia="仿宋" w:hAnsi="仿宋" w:cs="仿宋" w:hint="eastAsia"/>
            <w:lang w:eastAsia="zh-CN"/>
          </w:rPr>
          <w:t>(一)、施工组织设计</w:t>
        </w:r>
        <w:r>
          <w:tab/>
        </w:r>
        <w:r>
          <w:fldChar w:fldCharType="begin"/>
        </w:r>
        <w:r>
          <w:instrText xml:space="preserve"> PAGEREF _Toc30426 \h </w:instrText>
        </w:r>
        <w:r>
          <w:fldChar w:fldCharType="separate"/>
        </w:r>
        <w:r>
          <w:t>54</w:t>
        </w:r>
        <w:r>
          <w:fldChar w:fldCharType="end"/>
        </w:r>
      </w:hyperlink>
    </w:p>
    <w:p>
      <w:pPr>
        <w:pStyle w:val="TOC2"/>
        <w:tabs>
          <w:tab w:val="right" w:leader="dot" w:pos="8306"/>
        </w:tabs>
      </w:pPr>
      <w:hyperlink w:anchor="_Toc19771" w:history="1">
        <w:r>
          <w:rPr>
            <w:rFonts w:ascii="仿宋" w:eastAsia="仿宋" w:hAnsi="仿宋" w:cs="仿宋" w:hint="eastAsia"/>
            <w:lang w:eastAsia="zh-CN"/>
          </w:rPr>
          <w:t>(二)、施工工艺与技术路线</w:t>
        </w:r>
        <w:r>
          <w:tab/>
        </w:r>
        <w:r>
          <w:fldChar w:fldCharType="begin"/>
        </w:r>
        <w:r>
          <w:instrText xml:space="preserve"> PAGEREF _Toc19771 \h </w:instrText>
        </w:r>
        <w:r>
          <w:fldChar w:fldCharType="separate"/>
        </w:r>
        <w:r>
          <w:t>56</w:t>
        </w:r>
        <w:r>
          <w:fldChar w:fldCharType="end"/>
        </w:r>
      </w:hyperlink>
    </w:p>
    <w:p>
      <w:pPr>
        <w:pStyle w:val="TOC2"/>
        <w:tabs>
          <w:tab w:val="right" w:leader="dot" w:pos="8306"/>
        </w:tabs>
      </w:pPr>
      <w:hyperlink w:anchor="_Toc21485" w:history="1">
        <w:r>
          <w:rPr>
            <w:rFonts w:ascii="仿宋" w:eastAsia="仿宋" w:hAnsi="仿宋" w:cs="仿宋" w:hint="eastAsia"/>
            <w:lang w:eastAsia="zh-CN"/>
          </w:rPr>
          <w:t>(三)、关键节点施工计划</w:t>
        </w:r>
        <w:r>
          <w:tab/>
        </w:r>
        <w:r>
          <w:fldChar w:fldCharType="begin"/>
        </w:r>
        <w:r>
          <w:instrText xml:space="preserve"> PAGEREF _Toc21485 \h </w:instrText>
        </w:r>
        <w:r>
          <w:fldChar w:fldCharType="separate"/>
        </w:r>
        <w:r>
          <w:t>57</w:t>
        </w:r>
        <w:r>
          <w:fldChar w:fldCharType="end"/>
        </w:r>
      </w:hyperlink>
    </w:p>
    <w:p>
      <w:pPr>
        <w:pStyle w:val="TOC2"/>
        <w:tabs>
          <w:tab w:val="right" w:leader="dot" w:pos="8306"/>
        </w:tabs>
      </w:pPr>
      <w:hyperlink w:anchor="_Toc1222" w:history="1">
        <w:r>
          <w:rPr>
            <w:rFonts w:ascii="仿宋" w:eastAsia="仿宋" w:hAnsi="仿宋" w:cs="仿宋" w:hint="eastAsia"/>
            <w:lang w:eastAsia="zh-CN"/>
          </w:rPr>
          <w:t>(四)、施工现场管理</w:t>
        </w:r>
        <w:r>
          <w:tab/>
        </w:r>
        <w:r>
          <w:fldChar w:fldCharType="begin"/>
        </w:r>
        <w:r>
          <w:instrText xml:space="preserve"> PAGEREF _Toc1222 \h </w:instrText>
        </w:r>
        <w:r>
          <w:fldChar w:fldCharType="separate"/>
        </w:r>
        <w:r>
          <w:t>59</w:t>
        </w:r>
        <w:r>
          <w:fldChar w:fldCharType="end"/>
        </w:r>
      </w:hyperlink>
    </w:p>
    <w:p>
      <w:pPr>
        <w:pStyle w:val="TOC1"/>
        <w:tabs>
          <w:tab w:val="right" w:leader="dot" w:pos="8306"/>
        </w:tabs>
      </w:pPr>
      <w:hyperlink w:anchor="_Toc15391" w:history="1">
        <w:r>
          <w:rPr>
            <w:rFonts w:ascii="仿宋" w:eastAsia="仿宋" w:hAnsi="仿宋" w:cs="仿宋" w:hint="eastAsia"/>
            <w:lang w:eastAsia="zh-CN"/>
          </w:rPr>
          <w:t>十四、产业协同与集群发展</w:t>
        </w:r>
        <w:r>
          <w:tab/>
        </w:r>
        <w:r>
          <w:fldChar w:fldCharType="begin"/>
        </w:r>
        <w:r>
          <w:instrText xml:space="preserve"> PAGEREF _Toc15391 \h </w:instrText>
        </w:r>
        <w:r>
          <w:fldChar w:fldCharType="separate"/>
        </w:r>
        <w:r>
          <w:t>61</w:t>
        </w:r>
        <w:r>
          <w:fldChar w:fldCharType="end"/>
        </w:r>
      </w:hyperlink>
    </w:p>
    <w:p>
      <w:pPr>
        <w:pStyle w:val="TOC2"/>
        <w:tabs>
          <w:tab w:val="right" w:leader="dot" w:pos="8306"/>
        </w:tabs>
      </w:pPr>
      <w:hyperlink w:anchor="_Toc11863" w:history="1">
        <w:r>
          <w:rPr>
            <w:rFonts w:ascii="仿宋" w:eastAsia="仿宋" w:hAnsi="仿宋" w:cs="仿宋" w:hint="eastAsia"/>
            <w:lang w:eastAsia="zh-CN"/>
          </w:rPr>
          <w:t>(一)、产业协同机制建设</w:t>
        </w:r>
        <w:r>
          <w:tab/>
        </w:r>
        <w:r>
          <w:fldChar w:fldCharType="begin"/>
        </w:r>
        <w:r>
          <w:instrText xml:space="preserve"> PAGEREF _Toc11863 \h </w:instrText>
        </w:r>
        <w:r>
          <w:fldChar w:fldCharType="separate"/>
        </w:r>
        <w:r>
          <w:t>61</w:t>
        </w:r>
        <w:r>
          <w:fldChar w:fldCharType="end"/>
        </w:r>
      </w:hyperlink>
    </w:p>
    <w:p>
      <w:pPr>
        <w:pStyle w:val="TOC2"/>
        <w:tabs>
          <w:tab w:val="right" w:leader="dot" w:pos="8306"/>
        </w:tabs>
      </w:pPr>
      <w:hyperlink w:anchor="_Toc27930" w:history="1">
        <w:r>
          <w:rPr>
            <w:rFonts w:ascii="仿宋" w:eastAsia="仿宋" w:hAnsi="仿宋" w:cs="仿宋" w:hint="eastAsia"/>
            <w:lang w:eastAsia="zh-CN"/>
          </w:rPr>
          <w:t>(二)、产业集群培育与发展</w:t>
        </w:r>
        <w:r>
          <w:tab/>
        </w:r>
        <w:r>
          <w:fldChar w:fldCharType="begin"/>
        </w:r>
        <w:r>
          <w:instrText xml:space="preserve"> PAGEREF _Toc27930 \h </w:instrText>
        </w:r>
        <w:r>
          <w:fldChar w:fldCharType="separate"/>
        </w:r>
        <w:r>
          <w:t>62</w:t>
        </w:r>
        <w:r>
          <w:fldChar w:fldCharType="end"/>
        </w:r>
      </w:hyperlink>
    </w:p>
    <w:p>
      <w:pPr>
        <w:pStyle w:val="TOC1"/>
        <w:tabs>
          <w:tab w:val="right" w:leader="dot" w:pos="8306"/>
        </w:tabs>
      </w:pPr>
      <w:hyperlink w:anchor="_Toc5632" w:history="1">
        <w:r>
          <w:rPr>
            <w:rFonts w:ascii="仿宋" w:eastAsia="仿宋" w:hAnsi="仿宋" w:cs="仿宋" w:hint="eastAsia"/>
            <w:lang w:eastAsia="zh-CN"/>
          </w:rPr>
          <w:t>十五、知识产权管理与保护</w:t>
        </w:r>
        <w:r>
          <w:tab/>
        </w:r>
        <w:r>
          <w:fldChar w:fldCharType="begin"/>
        </w:r>
        <w:r>
          <w:instrText xml:space="preserve"> PAGEREF _Toc5632 \h </w:instrText>
        </w:r>
        <w:r>
          <w:fldChar w:fldCharType="separate"/>
        </w:r>
        <w:r>
          <w:t>63</w:t>
        </w:r>
        <w:r>
          <w:fldChar w:fldCharType="end"/>
        </w:r>
      </w:hyperlink>
    </w:p>
    <w:p>
      <w:pPr>
        <w:pStyle w:val="TOC2"/>
        <w:tabs>
          <w:tab w:val="right" w:leader="dot" w:pos="8306"/>
        </w:tabs>
      </w:pPr>
      <w:hyperlink w:anchor="_Toc15213" w:history="1">
        <w:r>
          <w:rPr>
            <w:rFonts w:ascii="仿宋" w:eastAsia="仿宋" w:hAnsi="仿宋" w:cs="仿宋" w:hint="eastAsia"/>
            <w:lang w:eastAsia="zh-CN"/>
          </w:rPr>
          <w:t>(一)、知识产权管理体系建设</w:t>
        </w:r>
        <w:r>
          <w:tab/>
        </w:r>
        <w:r>
          <w:fldChar w:fldCharType="begin"/>
        </w:r>
        <w:r>
          <w:instrText xml:space="preserve"> PAGEREF _Toc15213 \h </w:instrText>
        </w:r>
        <w:r>
          <w:fldChar w:fldCharType="separate"/>
        </w:r>
        <w:r>
          <w:t>63</w:t>
        </w:r>
        <w:r>
          <w:fldChar w:fldCharType="end"/>
        </w:r>
      </w:hyperlink>
    </w:p>
    <w:p>
      <w:pPr>
        <w:pStyle w:val="TOC2"/>
        <w:tabs>
          <w:tab w:val="right" w:leader="dot" w:pos="8306"/>
        </w:tabs>
      </w:pPr>
      <w:hyperlink w:anchor="_Toc15288" w:history="1">
        <w:r>
          <w:rPr>
            <w:rFonts w:ascii="仿宋" w:eastAsia="仿宋" w:hAnsi="仿宋" w:cs="仿宋" w:hint="eastAsia"/>
            <w:lang w:eastAsia="zh-CN"/>
          </w:rPr>
          <w:t>(二)、知识产权保护措施</w:t>
        </w:r>
        <w:r>
          <w:tab/>
        </w:r>
        <w:r>
          <w:fldChar w:fldCharType="begin"/>
        </w:r>
        <w:r>
          <w:instrText xml:space="preserve"> PAGEREF _Toc15288 \h </w:instrText>
        </w:r>
        <w:r>
          <w:fldChar w:fldCharType="separate"/>
        </w:r>
        <w:r>
          <w:t>64</w:t>
        </w:r>
        <w:r>
          <w:fldChar w:fldCharType="end"/>
        </w:r>
      </w:hyperlink>
    </w:p>
    <w:p>
      <w:pPr>
        <w:pStyle w:val="TOC1"/>
        <w:tabs>
          <w:tab w:val="right" w:leader="dot" w:pos="8306"/>
        </w:tabs>
      </w:pPr>
      <w:hyperlink w:anchor="_Toc13907" w:history="1">
        <w:r>
          <w:rPr>
            <w:rFonts w:ascii="仿宋" w:eastAsia="仿宋" w:hAnsi="仿宋" w:cs="仿宋" w:hint="eastAsia"/>
            <w:lang w:eastAsia="zh-CN"/>
          </w:rPr>
          <w:t>十六、合作与交流机制建立</w:t>
        </w:r>
        <w:r>
          <w:tab/>
        </w:r>
        <w:r>
          <w:fldChar w:fldCharType="begin"/>
        </w:r>
        <w:r>
          <w:instrText xml:space="preserve"> PAGEREF _Toc13907 \h </w:instrText>
        </w:r>
        <w:r>
          <w:fldChar w:fldCharType="separate"/>
        </w:r>
        <w:r>
          <w:t>65</w:t>
        </w:r>
        <w:r>
          <w:fldChar w:fldCharType="end"/>
        </w:r>
      </w:hyperlink>
    </w:p>
    <w:p>
      <w:pPr>
        <w:pStyle w:val="TOC2"/>
        <w:tabs>
          <w:tab w:val="right" w:leader="dot" w:pos="8306"/>
        </w:tabs>
      </w:pPr>
      <w:hyperlink w:anchor="_Toc11390" w:history="1">
        <w:r>
          <w:rPr>
            <w:rFonts w:ascii="仿宋" w:eastAsia="仿宋" w:hAnsi="仿宋" w:cs="仿宋" w:hint="eastAsia"/>
            <w:lang w:eastAsia="zh-CN"/>
          </w:rPr>
          <w:t>(一)、合作伙伴选择与合作方式</w:t>
        </w:r>
        <w:r>
          <w:tab/>
        </w:r>
        <w:r>
          <w:fldChar w:fldCharType="begin"/>
        </w:r>
        <w:r>
          <w:instrText xml:space="preserve"> PAGEREF _Toc11390 \h </w:instrText>
        </w:r>
        <w:r>
          <w:fldChar w:fldCharType="separate"/>
        </w:r>
        <w:r>
          <w:t>65</w:t>
        </w:r>
        <w:r>
          <w:fldChar w:fldCharType="end"/>
        </w:r>
      </w:hyperlink>
    </w:p>
    <w:p>
      <w:pPr>
        <w:pStyle w:val="TOC2"/>
        <w:tabs>
          <w:tab w:val="right" w:leader="dot" w:pos="8306"/>
        </w:tabs>
      </w:pPr>
      <w:hyperlink w:anchor="_Toc20148" w:history="1">
        <w:r>
          <w:rPr>
            <w:rFonts w:ascii="仿宋" w:eastAsia="仿宋" w:hAnsi="仿宋" w:cs="仿宋" w:hint="eastAsia"/>
            <w:lang w:eastAsia="zh-CN"/>
          </w:rPr>
          <w:t>(二)、交流与合作平台搭建</w:t>
        </w:r>
        <w:r>
          <w:tab/>
        </w:r>
        <w:r>
          <w:fldChar w:fldCharType="begin"/>
        </w:r>
        <w:r>
          <w:instrText xml:space="preserve"> PAGEREF _Toc20148 \h </w:instrText>
        </w:r>
        <w:r>
          <w:fldChar w:fldCharType="separate"/>
        </w:r>
        <w:r>
          <w:t>67</w:t>
        </w:r>
        <w:r>
          <w:fldChar w:fldCharType="end"/>
        </w:r>
      </w:hyperlink>
    </w:p>
    <w:p>
      <w:pPr>
        <w:pStyle w:val="TOC1"/>
        <w:tabs>
          <w:tab w:val="right" w:leader="dot" w:pos="8306"/>
        </w:tabs>
      </w:pPr>
      <w:hyperlink w:anchor="_Toc30176" w:history="1">
        <w:r>
          <w:rPr>
            <w:rFonts w:ascii="仿宋" w:eastAsia="仿宋" w:hAnsi="仿宋" w:cs="仿宋" w:hint="eastAsia"/>
            <w:lang w:eastAsia="zh-CN"/>
          </w:rPr>
          <w:t>十七、设施与设备管理</w:t>
        </w:r>
        <w:r>
          <w:tab/>
        </w:r>
        <w:r>
          <w:fldChar w:fldCharType="begin"/>
        </w:r>
        <w:r>
          <w:instrText xml:space="preserve"> PAGEREF _Toc30176 \h </w:instrText>
        </w:r>
        <w:r>
          <w:fldChar w:fldCharType="separate"/>
        </w:r>
        <w:r>
          <w:t>68</w:t>
        </w:r>
        <w:r>
          <w:fldChar w:fldCharType="end"/>
        </w:r>
      </w:hyperlink>
    </w:p>
    <w:p>
      <w:pPr>
        <w:pStyle w:val="TOC2"/>
        <w:tabs>
          <w:tab w:val="right" w:leader="dot" w:pos="8306"/>
        </w:tabs>
      </w:pPr>
      <w:hyperlink w:anchor="_Toc17187" w:history="1">
        <w:r>
          <w:rPr>
            <w:rFonts w:ascii="仿宋" w:eastAsia="仿宋" w:hAnsi="仿宋" w:cs="仿宋" w:hint="eastAsia"/>
            <w:lang w:eastAsia="zh-CN"/>
          </w:rPr>
          <w:t>(一)、设施规划与配置</w:t>
        </w:r>
        <w:r>
          <w:tab/>
        </w:r>
        <w:r>
          <w:fldChar w:fldCharType="begin"/>
        </w:r>
        <w:r>
          <w:instrText xml:space="preserve"> PAGEREF _Toc17187 \h </w:instrText>
        </w:r>
        <w:r>
          <w:fldChar w:fldCharType="separate"/>
        </w:r>
        <w:r>
          <w:t>68</w:t>
        </w:r>
        <w:r>
          <w:fldChar w:fldCharType="end"/>
        </w:r>
      </w:hyperlink>
    </w:p>
    <w:p>
      <w:pPr>
        <w:pStyle w:val="TOC2"/>
        <w:tabs>
          <w:tab w:val="right" w:leader="dot" w:pos="8306"/>
        </w:tabs>
      </w:pPr>
      <w:hyperlink w:anchor="_Toc3699" w:history="1">
        <w:r>
          <w:rPr>
            <w:rFonts w:ascii="仿宋" w:eastAsia="仿宋" w:hAnsi="仿宋" w:cs="仿宋" w:hint="eastAsia"/>
            <w:lang w:eastAsia="zh-CN"/>
          </w:rPr>
          <w:t>(二)、设备采购与维护管理</w:t>
        </w:r>
        <w:r>
          <w:tab/>
        </w:r>
        <w:r>
          <w:fldChar w:fldCharType="begin"/>
        </w:r>
        <w:r>
          <w:instrText xml:space="preserve"> PAGEREF _Toc3699 \h </w:instrText>
        </w:r>
        <w:r>
          <w:fldChar w:fldCharType="separate"/>
        </w:r>
        <w:r>
          <w:t>69</w:t>
        </w:r>
        <w:r>
          <w:fldChar w:fldCharType="end"/>
        </w:r>
      </w:hyperlink>
    </w:p>
    <w:p>
      <w:pPr>
        <w:pStyle w:val="TOC2"/>
        <w:tabs>
          <w:tab w:val="right" w:leader="dot" w:pos="8306"/>
        </w:tabs>
      </w:pPr>
      <w:hyperlink w:anchor="_Toc24813" w:history="1">
        <w:r>
          <w:rPr>
            <w:rFonts w:ascii="仿宋" w:eastAsia="仿宋" w:hAnsi="仿宋" w:cs="仿宋" w:hint="eastAsia"/>
            <w:lang w:eastAsia="zh-CN"/>
          </w:rPr>
          <w:t>(三)、设施设备升级策略</w:t>
        </w:r>
        <w:r>
          <w:tab/>
        </w:r>
        <w:r>
          <w:fldChar w:fldCharType="begin"/>
        </w:r>
        <w:r>
          <w:instrText xml:space="preserve"> PAGEREF _Toc24813 \h </w:instrText>
        </w:r>
        <w:r>
          <w:fldChar w:fldCharType="separate"/>
        </w:r>
        <w:r>
          <w:t>70</w:t>
        </w:r>
        <w:r>
          <w:fldChar w:fldCharType="end"/>
        </w:r>
      </w:hyperlink>
    </w:p>
    <w:p>
      <w:pPr>
        <w:pStyle w:val="TOC1"/>
        <w:tabs>
          <w:tab w:val="right" w:leader="dot" w:pos="8306"/>
        </w:tabs>
      </w:pPr>
      <w:hyperlink w:anchor="_Toc9012" w:history="1">
        <w:r>
          <w:rPr>
            <w:rFonts w:ascii="仿宋" w:eastAsia="仿宋" w:hAnsi="仿宋" w:cs="仿宋" w:hint="eastAsia"/>
            <w:lang w:eastAsia="zh-CN"/>
          </w:rPr>
          <w:t>十八、创新驱动与持续发展</w:t>
        </w:r>
        <w:r>
          <w:tab/>
        </w:r>
        <w:r>
          <w:fldChar w:fldCharType="begin"/>
        </w:r>
        <w:r>
          <w:instrText xml:space="preserve"> PAGEREF _Toc9012 \h </w:instrText>
        </w:r>
        <w:r>
          <w:fldChar w:fldCharType="separate"/>
        </w:r>
        <w:r>
          <w:t>70</w:t>
        </w:r>
        <w:r>
          <w:fldChar w:fldCharType="end"/>
        </w:r>
      </w:hyperlink>
    </w:p>
    <w:p>
      <w:pPr>
        <w:pStyle w:val="TOC2"/>
        <w:tabs>
          <w:tab w:val="right" w:leader="dot" w:pos="8306"/>
        </w:tabs>
      </w:pPr>
      <w:hyperlink w:anchor="_Toc27247" w:history="1">
        <w:r>
          <w:rPr>
            <w:rFonts w:ascii="仿宋" w:eastAsia="仿宋" w:hAnsi="仿宋" w:cs="仿宋" w:hint="eastAsia"/>
            <w:lang w:eastAsia="zh-CN"/>
          </w:rPr>
          <w:t>(一)、创新驱动战略实施</w:t>
        </w:r>
        <w:r>
          <w:tab/>
        </w:r>
        <w:r>
          <w:fldChar w:fldCharType="begin"/>
        </w:r>
        <w:r>
          <w:instrText xml:space="preserve"> PAGEREF _Toc27247 \h </w:instrText>
        </w:r>
        <w:r>
          <w:fldChar w:fldCharType="separate"/>
        </w:r>
        <w:r>
          <w:t>70</w:t>
        </w:r>
        <w:r>
          <w:fldChar w:fldCharType="end"/>
        </w:r>
      </w:hyperlink>
    </w:p>
    <w:p>
      <w:pPr>
        <w:pStyle w:val="TOC2"/>
        <w:tabs>
          <w:tab w:val="right" w:leader="dot" w:pos="8306"/>
        </w:tabs>
      </w:pPr>
      <w:hyperlink w:anchor="_Toc30971" w:history="1">
        <w:r>
          <w:rPr>
            <w:rFonts w:ascii="仿宋" w:eastAsia="仿宋" w:hAnsi="仿宋" w:cs="仿宋" w:hint="eastAsia"/>
            <w:lang w:eastAsia="zh-CN"/>
          </w:rPr>
          <w:t>(二)、持续发展路径探索</w:t>
        </w:r>
        <w:r>
          <w:tab/>
        </w:r>
        <w:r>
          <w:fldChar w:fldCharType="begin"/>
        </w:r>
        <w:r>
          <w:instrText xml:space="preserve"> PAGEREF _Toc30971 \h </w:instrText>
        </w:r>
        <w:r>
          <w:fldChar w:fldCharType="separate"/>
        </w:r>
        <w:r>
          <w:t>72</w:t>
        </w:r>
        <w:r>
          <w:fldChar w:fldCharType="end"/>
        </w:r>
      </w:hyperlink>
    </w:p>
    <w:p>
      <w:pPr>
        <w:pStyle w:val="TOC1"/>
        <w:tabs>
          <w:tab w:val="right" w:leader="dot" w:pos="8306"/>
        </w:tabs>
      </w:pPr>
      <w:hyperlink w:anchor="_Toc13647" w:history="1">
        <w:r>
          <w:rPr>
            <w:rFonts w:ascii="仿宋" w:eastAsia="仿宋" w:hAnsi="仿宋" w:cs="仿宋" w:hint="eastAsia"/>
            <w:lang w:eastAsia="zh-CN"/>
          </w:rPr>
          <w:t>十九、企业合规与伦理</w:t>
        </w:r>
        <w:r>
          <w:tab/>
        </w:r>
        <w:r>
          <w:fldChar w:fldCharType="begin"/>
        </w:r>
        <w:r>
          <w:instrText xml:space="preserve"> PAGEREF _Toc13647 \h </w:instrText>
        </w:r>
        <w:r>
          <w:fldChar w:fldCharType="separate"/>
        </w:r>
        <w:r>
          <w:t>76</w:t>
        </w:r>
        <w:r>
          <w:fldChar w:fldCharType="end"/>
        </w:r>
      </w:hyperlink>
    </w:p>
    <w:p>
      <w:pPr>
        <w:pStyle w:val="TOC2"/>
        <w:tabs>
          <w:tab w:val="right" w:leader="dot" w:pos="8306"/>
        </w:tabs>
      </w:pPr>
      <w:hyperlink w:anchor="_Toc19035" w:history="1">
        <w:r>
          <w:rPr>
            <w:rFonts w:ascii="仿宋" w:eastAsia="仿宋" w:hAnsi="仿宋" w:cs="仿宋" w:hint="eastAsia"/>
            <w:lang w:eastAsia="zh-CN"/>
          </w:rPr>
          <w:t>(一)、合规政策与程序</w:t>
        </w:r>
        <w:r>
          <w:tab/>
        </w:r>
        <w:r>
          <w:fldChar w:fldCharType="begin"/>
        </w:r>
        <w:r>
          <w:instrText xml:space="preserve"> PAGEREF _Toc19035 \h </w:instrText>
        </w:r>
        <w:r>
          <w:fldChar w:fldCharType="separate"/>
        </w:r>
        <w:r>
          <w:t>76</w:t>
        </w:r>
        <w:r>
          <w:fldChar w:fldCharType="end"/>
        </w:r>
      </w:hyperlink>
    </w:p>
    <w:p>
      <w:pPr>
        <w:pStyle w:val="TOC2"/>
        <w:tabs>
          <w:tab w:val="right" w:leader="dot" w:pos="8306"/>
        </w:tabs>
      </w:pPr>
      <w:hyperlink w:anchor="_Toc26446" w:history="1">
        <w:r>
          <w:rPr>
            <w:rFonts w:ascii="仿宋" w:eastAsia="仿宋" w:hAnsi="仿宋" w:cs="仿宋" w:hint="eastAsia"/>
            <w:lang w:eastAsia="zh-CN"/>
          </w:rPr>
          <w:t>(二)、伦理规范与培训</w:t>
        </w:r>
        <w:r>
          <w:tab/>
        </w:r>
        <w:r>
          <w:fldChar w:fldCharType="begin"/>
        </w:r>
        <w:r>
          <w:instrText xml:space="preserve"> PAGEREF _Toc26446 \h </w:instrText>
        </w:r>
        <w:r>
          <w:fldChar w:fldCharType="separate"/>
        </w:r>
        <w:r>
          <w:t>77</w:t>
        </w:r>
        <w:r>
          <w:fldChar w:fldCharType="end"/>
        </w:r>
      </w:hyperlink>
    </w:p>
    <w:p>
      <w:pPr>
        <w:pStyle w:val="TOC2"/>
        <w:tabs>
          <w:tab w:val="right" w:leader="dot" w:pos="8306"/>
        </w:tabs>
      </w:pPr>
      <w:hyperlink w:anchor="_Toc3491" w:history="1">
        <w:r>
          <w:rPr>
            <w:rFonts w:ascii="仿宋" w:eastAsia="仿宋" w:hAnsi="仿宋" w:cs="仿宋" w:hint="eastAsia"/>
            <w:lang w:eastAsia="zh-CN"/>
          </w:rPr>
          <w:t>(三)、合规风险评估</w:t>
        </w:r>
        <w:r>
          <w:tab/>
        </w:r>
        <w:r>
          <w:fldChar w:fldCharType="begin"/>
        </w:r>
        <w:r>
          <w:instrText xml:space="preserve"> PAGEREF _Toc3491 \h </w:instrText>
        </w:r>
        <w:r>
          <w:fldChar w:fldCharType="separate"/>
        </w:r>
        <w:r>
          <w:t>78</w:t>
        </w:r>
        <w:r>
          <w:fldChar w:fldCharType="end"/>
        </w:r>
      </w:hyperlink>
    </w:p>
    <w:p>
      <w:pPr>
        <w:pStyle w:val="TOC2"/>
        <w:tabs>
          <w:tab w:val="right" w:leader="dot" w:pos="8306"/>
        </w:tabs>
      </w:pPr>
      <w:hyperlink w:anchor="_Toc11974" w:history="1">
        <w:r>
          <w:rPr>
            <w:rFonts w:ascii="仿宋" w:eastAsia="仿宋" w:hAnsi="仿宋" w:cs="仿宋" w:hint="eastAsia"/>
            <w:lang w:eastAsia="zh-CN"/>
          </w:rPr>
          <w:t>(四)、合规监督与执行</w:t>
        </w:r>
        <w:r>
          <w:tab/>
        </w:r>
        <w:r>
          <w:fldChar w:fldCharType="begin"/>
        </w:r>
        <w:r>
          <w:instrText xml:space="preserve"> PAGEREF _Toc11974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24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060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一、汽车座套项目的技术资源开发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二、汽车座套项目的人力资源管理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汽车座套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三、汽车座套项目的资金资源筹措与优化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汽车座套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00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汽车座套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汽车座套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汽车座套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35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汽车座套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汽车座套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智能技术的应用：汽车座套项目将利用智能技术，如物联网（IoT）和大数据分析，来监控和优化资源使用。通过实时数据分析，项目可以更有效地管理能源消耗、减少原材料浪费，并提高生产过程的整体效率。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6534"/>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995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车座套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汽车座套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汽车座套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座套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汽车座套项目的社会影响是全面而深远的。从提供就业机会和提升公共服务，到促进社会结构和劳动市场的多元化，再到推动社会责任和伦理标准的提高，项目对于提升社区的经济、文化和社会福祉有着重要作用。通过这些正面影响，汽车座套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189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为了融入当地社区，汽车座套项目需深入理解当地的文化特色和社会习俗。例如，项目在设计广告和市场推广活动时，应考虑使用当地语言和符合地方文化的表达方式。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739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为了确保汽车座套项目的成功并最大限度地减轻潜在的社会风险，详细的风险分析和具体的应对策略至关重要。以下是针对项目可能面临的具体社会风险及相应对策的分析：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风险描述：汽车座套项目可能遭遇社区抵制，尤其如果社区成员认为项目会破坏他们的生活环境或忽略他们的意见。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风险描述：汽车座套项目的商业实践可能与当地的文化和价值观存在冲突，导致社会紧张和文化冲突。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https://d.book118.com/456233014154010043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5800B7"/>
    <w:rsid w:val="205800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6233014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2024-01-23T11:28:00Z</dcterms:created>
  <dcterms:modified xsi:type="dcterms:W3CDTF">2024-01-23T11:29:18Z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6555AD7AFC064B9BA6A80135E90B7155_11</vt:lpwstr>
  </property>
  <property fmtid="{D5CDD505-2E9C-101B-9397-08002B2CF9AE}" pid="3" name="KSOProductBuildVer">
    <vt:lpwstr>2052-12.1.0.16120</vt:lpwstr>
  </property>
</Properties>
</file>