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2024年高校教师资格证之高等教育法规题库</w:t>
      </w:r>
    </w:p>
    <w:p/>
    <w:p>
      <w:pPr>
        <w:jc w:val="center"/>
      </w:pPr>
      <w:r>
        <w:rPr>
          <w:rFonts w:ascii="黑体" w:hAnsi="黑体"/>
          <w:b/>
          <w:sz w:val="28"/>
        </w:rPr>
        <w:t>第一部分  单选题(200题)</w:t>
      </w:r>
    </w:p>
    <w:p>
      <w:r>
        <w:t>1、下列哪种权利救济方式属于我国法律规定的教育权法律救济方式（　　　）。</w:t>
        <w:br/>
        <w:t>A.教师和学生申诉</w:t>
        <w:br/>
        <w:t>B.权利诉讼</w:t>
        <w:br/>
        <w:t>C.司法调解</w:t>
        <w:br/>
        <w:t>D.集体上访</w:t>
        <w:br/>
        <w:br/>
        <w:t xml:space="preserve">【答案】：A </w:t>
      </w:r>
    </w:p>
    <w:p>
      <w:r>
        <w:t>2、关于高等教育行政关系的特征，错误的是（　　　）。</w:t>
        <w:br/>
        <w:t>A.必须有一方是教育行政主体</w:t>
        <w:br/>
        <w:t>B.权利义务具有对等性</w:t>
        <w:br/>
        <w:t>C.权利义务一般是法定的</w:t>
        <w:br/>
        <w:t>D.教育行政主体在实体上的权利义务是重合的</w:t>
        <w:br/>
        <w:br/>
        <w:t xml:space="preserve">【答案】：B </w:t>
      </w:r>
    </w:p>
    <w:p>
      <w:pPr>
        <w:sectPr w:rsidSect="00034616">
          <w:pgSz w:w="12240" w:h="15840"/>
          <w:pgMar w:top="1440" w:right="1800" w:bottom="1440" w:left="1800" w:header="720" w:footer="720" w:gutter="0"/>
          <w:cols w:space="720"/>
          <w:docGrid w:linePitch="360"/>
        </w:sectPr>
      </w:pPr>
      <w:r>
        <w:t>3、教育行政处罚一般应由县级以上人民政府的教育行政部门实施，也可委托符合《中华人民共和国行政处罚法》第十九条规定的组织实施。如委托有关组织实施，处罚行为的法律责任应由（　　　）。</w:t>
        <w:br/>
        <w:t>A.委托的教育行政部门承担</w:t>
        <w:br/>
        <w:t>B.被委托的有关组织承担</w:t>
        <w:br/>
        <w:t>C.委托的教育行政部门和被委托的有关组织共同承担</w:t>
        <w:br/>
        <w:t>D.根据《教育行政处罚委托书》中的约定承担</w:t>
        <w:br/>
        <w:br/>
        <w:t xml:space="preserve">【答案】：A </w:t>
      </w:r>
    </w:p>
    <w:p>
      <w:r>
        <w:t>4、教师享有的最基本权利是（　　　）。</w:t>
        <w:br/>
        <w:t>A.教育教学权利</w:t>
        <w:br/>
        <w:t>B.科学研究权利</w:t>
        <w:br/>
        <w:t>C.参与学校民主管理权利</w:t>
        <w:br/>
        <w:t>D.获取报酬权利</w:t>
        <w:br/>
        <w:br/>
        <w:t xml:space="preserve">【答案】：A </w:t>
      </w:r>
    </w:p>
    <w:p>
      <w:r>
        <w:t>5、我国政协对我国教育法制情况进行的监督属于（　　　）。</w:t>
        <w:br/>
        <w:t>A.行政监督</w:t>
        <w:br/>
        <w:t>B.社会监督</w:t>
        <w:br/>
        <w:t>C.司法监督</w:t>
        <w:br/>
        <w:t>D.权力机关的监督</w:t>
        <w:br/>
        <w:br/>
        <w:t xml:space="preserve">【答案】：B </w:t>
      </w:r>
    </w:p>
    <w:p>
      <w:r>
        <w:t>6、教育行政复议机关应当自收到复议申请（　　　）内做出受理、不予受理、限期补正等处理。</w:t>
        <w:br/>
        <w:t>A.5日</w:t>
        <w:br/>
        <w:t>B.7日</w:t>
        <w:br/>
        <w:t>C.10日</w:t>
        <w:br/>
        <w:t>D.15日</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7、下列机构中无权进行教育行政处罚的是（　　　）。</w:t>
        <w:br/>
        <w:t>A.县级教育行政机构</w:t>
        <w:br/>
        <w:t>B.省级教育行政机构</w:t>
        <w:br/>
        <w:t>C.国家教育部</w:t>
        <w:br/>
        <w:t>D.各级各类学校</w:t>
        <w:br/>
        <w:br/>
        <w:t xml:space="preserve">【答案】：D </w:t>
      </w:r>
    </w:p>
    <w:p>
      <w:r>
        <w:t>8、目前我国权力机关和教育行政机关均可采取的教育法制监督途径是（　　　）。</w:t>
        <w:br/>
        <w:t>A.教育经费预算、决算制度</w:t>
        <w:br/>
        <w:t>B.教育执法检查制度</w:t>
        <w:br/>
        <w:t>C.教育督导</w:t>
        <w:br/>
        <w:t>D.教育行政监察</w:t>
        <w:br/>
        <w:br/>
        <w:t xml:space="preserve">【答案】：B </w:t>
      </w:r>
    </w:p>
    <w:p>
      <w:r>
        <w:t>9、学生对复查决定有异议的，在接到学校复查决定书之日起（　　　）内，可以向学校所在地省级教育行政部门提出书面申诉。</w:t>
        <w:br/>
        <w:t>A.7日</w:t>
        <w:br/>
        <w:t>B.10日</w:t>
        <w:br/>
        <w:t>C.15日</w:t>
        <w:br/>
        <w:t>D.30日</w:t>
        <w:br/>
        <w:br/>
        <w:t xml:space="preserve">【答案】：C </w:t>
      </w:r>
    </w:p>
    <w:p>
      <w:r>
        <w:t>10、我国相关高等教育法律制度规定，高等学校开除学生学籍应当由（　　　）决定。</w:t>
        <w:br/>
        <w:t>A.校学术委员会</w:t>
        <w:br/>
        <w:t>B.校专门受理学生申诉委员会</w:t>
        <w:br/>
        <w:t>C.校长会议</w:t>
        <w:br/>
        <w:t>D.上级教育行政管理机关</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11、下列不属于和企业非公开交易私人股权投资相关的基金类型的是（　　）。</w:t>
        <w:br/>
        <w:t>A.创业投资基金</w:t>
        <w:br/>
        <w:t>B.股权投资基金</w:t>
        <w:br/>
        <w:t>C.债权投资基金</w:t>
        <w:br/>
        <w:t>D.股权投资基金类FOF基金</w:t>
        <w:br/>
        <w:br/>
        <w:t>【答案】：C</w:t>
      </w:r>
      <w:r>
        <w:t xml:space="preserve"> </w:t>
      </w:r>
    </w:p>
    <w:p>
      <w:r>
        <w:t>12、下列关于《私募投资基金管理人内部控制指引》相关规定的说法中，错误的是（　　）。</w:t>
        <w:br/>
        <w:t>A.股权投资基金管理人应遵循综合化原则</w:t>
        <w:br/>
        <w:t>B.股权投资基金管理人应具备至少2名高级管理人员</w:t>
        <w:br/>
        <w:t>C.股权投资基金管理人应当建立财产分离制度</w:t>
        <w:br/>
        <w:t>D.股权投资基金管理人应建立合格投资者适当性制度</w:t>
        <w:br/>
        <w:br/>
        <w:t xml:space="preserve">【答案】：A </w:t>
      </w:r>
    </w:p>
    <w:p>
      <w:r>
        <w:t>13、解决我国一切问题的基础和关键是（　　　）。</w:t>
        <w:br/>
        <w:t>A.改革</w:t>
        <w:br/>
        <w:t>B.发展</w:t>
        <w:br/>
        <w:t>C.稳定</w:t>
        <w:br/>
        <w:t>D.创新</w:t>
        <w:br/>
        <w:br/>
        <w:t xml:space="preserve">【答案】：B </w:t>
      </w:r>
    </w:p>
    <w:p>
      <w:r>
        <w:t>14、我国的学位管理工作主要由（　　　）负责。</w:t>
        <w:br/>
        <w:t>A.国务院学位委员会</w:t>
        <w:br/>
        <w:t>B.教育部学位委员会</w:t>
        <w:br/>
        <w:t>C.高等学校学位委员会</w:t>
        <w:br/>
        <w:t>D.科研机构学位委员会</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15、不属于我国教育法规实施内容的是（　　　）。</w:t>
        <w:br/>
        <w:t>A.教育执法</w:t>
        <w:br/>
        <w:t>B.教育司法</w:t>
        <w:br/>
        <w:t>C.教育守法</w:t>
        <w:br/>
        <w:t>D.教育普法</w:t>
        <w:br/>
        <w:br/>
        <w:t>【答案】：D</w:t>
      </w:r>
      <w:r>
        <w:t xml:space="preserve"> </w:t>
      </w:r>
    </w:p>
    <w:p>
      <w:r>
        <w:t>16、以下有关外商投资创业投资企业的说法中错误的是（　　）。</w:t>
        <w:br/>
        <w:t>A.外商投资创业投资企业是指外国投资者或外国投资者与中国投资者根据规定在中国境内设立的以创业投资为经营活动的外商投资企业</w:t>
        <w:br/>
        <w:t>B.创投企业应采取公司制组织形式</w:t>
        <w:br/>
        <w:t>C.必备投资者应拥有3名以上具有3年以上创业投资从业经验的专业管理人员</w:t>
        <w:br/>
        <w:t>D.设立外商投资创业投资企业，应至少拥有一个“必备投资者”</w:t>
        <w:br/>
        <w:br/>
        <w:t xml:space="preserve">【答案】：B </w:t>
      </w:r>
    </w:p>
    <w:p>
      <w:r>
        <w:t>17、下列论述错误的是（　　　）。</w:t>
        <w:br/>
        <w:t>A.法是统治阶级意志的体现，只能由国家制定</w:t>
        <w:br/>
        <w:t>B.法律是规定权利和义务的行为规范</w:t>
        <w:br/>
        <w:t>C.法律依靠国家强制力来得以实施</w:t>
        <w:br/>
        <w:t>D.法的规范作用主要包括指引、评价、预测、教育等方面</w:t>
        <w:br/>
        <w:br/>
        <w:t xml:space="preserve">【答案】：A </w:t>
      </w:r>
    </w:p>
    <w:p>
      <w:r>
        <w:t>18、（　　），中国证监会发布《私募投资基金监督管理暂行办法》，确认了基金业协会对私募基金的自律管理职责。</w:t>
        <w:br/>
        <w:t>A.2014年7月20日</w:t>
        <w:br/>
        <w:t>B.2014年7月21日</w:t>
        <w:br/>
        <w:t>C.2014年8月20日</w:t>
        <w:br/>
        <w:t>D.2014年8月21日</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19、我国现行高等学校内部管理体制是（　　　）。</w:t>
        <w:br/>
        <w:t>A.党委领导下的校长负责制</w:t>
        <w:br/>
        <w:t>B.党委领导下的校长会议负责制</w:t>
        <w:br/>
        <w:t>C.党委领导下的校领导集体决策制</w:t>
        <w:br/>
        <w:t>D.校长负责制</w:t>
        <w:br/>
        <w:br/>
        <w:t>【答案】：A</w:t>
      </w:r>
      <w:r>
        <w:t xml:space="preserve"> </w:t>
      </w:r>
    </w:p>
    <w:p>
      <w:r>
        <w:t>20、普通高校学生贷学金实行（　　　）。</w:t>
        <w:br/>
        <w:t>A.低息贷款</w:t>
        <w:br/>
        <w:t>B.贴息贷款</w:t>
        <w:br/>
        <w:t>C.无息贷款</w:t>
        <w:br/>
        <w:t>D.都不是</w:t>
        <w:br/>
        <w:br/>
        <w:t xml:space="preserve">【答案】：C </w:t>
      </w:r>
    </w:p>
    <w:p>
      <w:r>
        <w:t>21、某高校一名大学生，大一、大二两年成绩优秀，大学三年级时因病退学。对于该学生，学校应当（　　　）。</w:t>
        <w:br/>
        <w:t>A.不发任何学业证书</w:t>
        <w:br/>
        <w:t>B.颁发毕业证书</w:t>
        <w:br/>
        <w:t>C.颁发肄业证书</w:t>
        <w:br/>
        <w:t>D.颁发结业证书</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22、按照我国《教师资格条例》的规定，被撤销教师资格的人，可以再次申请教师资格的期限是（　　　）。</w:t>
        <w:br/>
        <w:t>A.3年以后</w:t>
        <w:br/>
        <w:t>B.终身不可以</w:t>
        <w:br/>
        <w:t>C.5年以后</w:t>
        <w:br/>
        <w:t>D.1年以后</w:t>
        <w:br/>
        <w:br/>
        <w:t xml:space="preserve">【答案】：C </w:t>
      </w:r>
    </w:p>
    <w:p>
      <w:r>
        <w:t>23、公司制创业投资企业采取股权投资方式直接投资于种子期、初创期科技型企业满（　　）年的，可以按照投资额的（　　）在股权持有满2年的当年抵扣该公司创业投资企业的应纳税所得额；当年不足抵扣的，可以在以后纳税年度结转抵扣。</w:t>
        <w:br/>
        <w:t>A.1,70%</w:t>
        <w:br/>
        <w:t>B.2,70%</w:t>
        <w:br/>
        <w:t>C.3,70%</w:t>
        <w:br/>
        <w:t>D.2,60%</w:t>
        <w:br/>
        <w:br/>
        <w:t xml:space="preserve">【答案】：B </w:t>
      </w:r>
    </w:p>
    <w:p>
      <w:r>
        <w:t>24、根据《未成年人保护法》和《预防未成年人犯罪法》的规定，对未成年人犯罪一律不公开审理的少年被告人年龄是（　　　）。</w:t>
        <w:br/>
        <w:t>A.14周岁以下</w:t>
        <w:br/>
        <w:t>B.14周岁以上不满16周岁</w:t>
        <w:br/>
        <w:t>C.16周岁以上不满17周岁</w:t>
        <w:br/>
        <w:t>D.18周岁以下</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25、教育法制化是我国21世纪教育发展的必然趋势，就目前，我国实现依法治教的关键是（　　　）。</w:t>
        <w:br/>
        <w:t>A.教育行政部门、政府有关部门依法行政</w:t>
        <w:br/>
        <w:t>B.促进学校法人制度的建立与完善，并逐步建立、健全对学校的监督与评估机制</w:t>
        <w:br/>
        <w:t>C.切实保障适龄儿童和青少年受教育的基本权利</w:t>
        <w:br/>
        <w:t>D.建立、健全处理教师申诉、学生申诉的程序与机制及运用司法手段处理教育纠纷的机制</w:t>
        <w:br/>
        <w:br/>
        <w:t xml:space="preserve">【答案】：A </w:t>
      </w:r>
    </w:p>
    <w:p>
      <w:r>
        <w:t>26、高校对教师的考核工作要遵循（　　　）的原则。</w:t>
        <w:br/>
        <w:t>A.客观、公正、准确</w:t>
        <w:br/>
        <w:t>B.实事求是</w:t>
        <w:br/>
        <w:t>C.从群众中来，到群众中去</w:t>
        <w:br/>
        <w:t>D.平等协商</w:t>
        <w:br/>
        <w:br/>
        <w:t xml:space="preserve">【答案】：A </w:t>
      </w:r>
    </w:p>
    <w:p>
      <w:r>
        <w:t>27、根据我国民法通则的规定，学校及其他教育机构应属于（　　　）。</w:t>
        <w:br/>
        <w:t>A.企业法人</w:t>
        <w:br/>
        <w:t>B.社会团体法人</w:t>
        <w:br/>
        <w:t>C.机关法人</w:t>
        <w:br/>
        <w:t>D.事业单位法人</w:t>
        <w:br/>
        <w:br/>
        <w:t xml:space="preserve">【答案】：D </w:t>
      </w:r>
    </w:p>
    <w:p>
      <w:r>
        <w:t>28、下列关于股权投资基金政府管理主体职责的描述，错误的是（　　）。</w:t>
        <w:br/>
        <w:t>A.中国证券投资基金业协会负责对股权投资基金募集、投资等不合规行为实施行政监管措施、行政处罚</w:t>
        <w:br/>
        <w:t>B.商务部和国家外汇管理局对跨境股权投资基金活动承担相应监管职责</w:t>
        <w:br/>
        <w:t>C.财政部和国家发展改革委员负责政府投资基金的管理和规范工作</w:t>
        <w:br/>
        <w:t>D.国务院国资委和各地方国资委分别负责中央和地方国有企业参与股权投资基金的监督管理</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29、教育司法救济是指通过法定诉讼程序获得教育法律救济的司法救济渠道。从我国现行法律制度看，凡符合（　　　）受案范围的，都可以通过教育诉讼来获得法律救济。</w:t>
        <w:br/>
        <w:t>A.民事诉讼法</w:t>
        <w:br/>
        <w:t>B.行政诉讼法</w:t>
        <w:br/>
        <w:t>C.民事诉讼法、刑事诉讼法和行政诉讼法</w:t>
        <w:br/>
        <w:t>D.刑事诉讼法</w:t>
        <w:br/>
        <w:br/>
        <w:t>【答案】：C</w:t>
      </w:r>
      <w:r>
        <w:t xml:space="preserve"> </w:t>
      </w:r>
    </w:p>
    <w:p>
      <w:r>
        <w:t>30、以下关于必备投资者说法不正确的是（　　）。</w:t>
        <w:br/>
        <w:t>A.应当以创业投资为主营业务</w:t>
        <w:br/>
        <w:t>B.具备一定资金实力和投资经验</w:t>
        <w:br/>
        <w:t>C.具有3名以上具有3年以上创业投资从业经验的专业管理人员</w:t>
        <w:br/>
        <w:t>D.公司制创投企业的必备投资者，对创投企业的认缴出资及实际出资分別不低于投资者认缴出资总额及实际出资总额的20%</w:t>
        <w:br/>
        <w:br/>
        <w:t xml:space="preserve">【答案】：D </w:t>
      </w:r>
    </w:p>
    <w:p>
      <w:r>
        <w:t>31、我国实施义务教育的法定年限为（　　　）。</w:t>
        <w:br/>
        <w:t>A.9年</w:t>
        <w:br/>
        <w:t>B.10年</w:t>
        <w:br/>
        <w:t>C.11年</w:t>
        <w:br/>
        <w:t>D.12年</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32、我国现行高等学校内部管理体制是（　　　）。</w:t>
        <w:br/>
        <w:t>A.校长负责制</w:t>
        <w:br/>
        <w:t>B.校务委员会集体负责制</w:t>
        <w:br/>
        <w:t>C.党委领导下的校长负责制</w:t>
        <w:br/>
        <w:t>D.党委负责制</w:t>
        <w:br/>
        <w:br/>
        <w:t xml:space="preserve">【答案】：C </w:t>
      </w:r>
    </w:p>
    <w:p>
      <w:r>
        <w:t>33、作为一个部门法，教育法规与其他部门法相比较，具有的特征，除了内容具有多层次性、广泛性和调整对象的多样性之外，还包括（　　　）。</w:t>
        <w:br/>
        <w:t>A.权利和义务的统一性</w:t>
        <w:br/>
        <w:t>B.法律后果的特殊性</w:t>
        <w:br/>
        <w:t>C.国家强制性</w:t>
        <w:br/>
        <w:t>D.法律规范内容的明确性</w:t>
        <w:br/>
        <w:br/>
        <w:t xml:space="preserve">【答案】：B </w:t>
      </w:r>
    </w:p>
    <w:p>
      <w:r>
        <w:t>34、下列选项中，关于新征程表述不正确的是（　　　）。</w:t>
        <w:br/>
        <w:t>A.它建立在充分分析国际国内形势和我国发展条件基础上</w:t>
        <w:br/>
        <w:t>B.新征程要着力解决发展不平衡不充分问题</w:t>
        <w:br/>
        <w:t>C.它深刻体现了中国共产党的“四个自信”</w:t>
        <w:br/>
        <w:t>D.它提出了新的新三步走的阶段划分</w:t>
        <w:br/>
        <w:br/>
        <w:t xml:space="preserve">【答案】：D </w:t>
      </w:r>
    </w:p>
    <w:p>
      <w:r>
        <w:t>35、教育行政复议的申请人只能是（　　　）。</w:t>
        <w:br/>
        <w:t>A.教育行政管理相对人</w:t>
        <w:br/>
        <w:t>B.教育行政机关</w:t>
        <w:br/>
        <w:t>C.学校</w:t>
        <w:br/>
        <w:t>D.教师</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36、教育法律关系是由教育法律规范所确认和调整的人们在教育活动过程中所形成的权利义务关系，由主体、客体及（　　　）三要素构成。</w:t>
        <w:br/>
        <w:t>A.动机</w:t>
        <w:br/>
        <w:t>B.手段</w:t>
        <w:br/>
        <w:t>C.内容</w:t>
        <w:br/>
        <w:t>D.目的</w:t>
        <w:br/>
        <w:br/>
        <w:t>【答案】：C</w:t>
      </w:r>
      <w:r>
        <w:t xml:space="preserve"> </w:t>
      </w:r>
    </w:p>
    <w:p>
      <w:r>
        <w:t>37、教育法律救济的目的在于（　　　）。</w:t>
        <w:br/>
        <w:t>A.补救合法权益受损害者</w:t>
        <w:br/>
        <w:t>B.解决法定权益的纠纷</w:t>
        <w:br/>
        <w:t>C.惩治侵权行为</w:t>
        <w:br/>
        <w:t>D.维护国家教育法律的尊严</w:t>
        <w:br/>
        <w:br/>
        <w:t xml:space="preserve">【答案】：A </w:t>
      </w:r>
    </w:p>
    <w:p>
      <w:r>
        <w:t>38、我国《教育法》第35条规定，学校及其他教育机构中的管理人员实行（　　　）制度。</w:t>
        <w:br/>
        <w:t>A.专业技术职务</w:t>
        <w:br/>
        <w:t>B.行政职务</w:t>
        <w:br/>
        <w:t>C.教育职员</w:t>
        <w:br/>
        <w:t>D.专业技术职称</w:t>
        <w:br/>
        <w:br/>
        <w:t xml:space="preserve">【答案】：C </w:t>
      </w:r>
    </w:p>
    <w:p>
      <w:r>
        <w:t>39、下列管辖方式中，属于我国教育行政诉讼管辖形式的是（　　　）。</w:t>
        <w:br/>
        <w:t>A.地域管辖</w:t>
        <w:br/>
        <w:t>B.上级管辖</w:t>
        <w:br/>
        <w:t>C.本级管辖</w:t>
        <w:br/>
        <w:t>D.特殊管辖</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40、下列属于教育法规表现形式的是（　　　）。</w:t>
        <w:br/>
        <w:t>A.决议</w:t>
        <w:br/>
        <w:t>B.决定</w:t>
        <w:br/>
        <w:t>C.通知</w:t>
        <w:br/>
        <w:t>D.实施细则</w:t>
        <w:br/>
        <w:br/>
        <w:t>【答案】：D</w:t>
      </w:r>
      <w:r>
        <w:t xml:space="preserve"> </w:t>
      </w:r>
    </w:p>
    <w:p>
      <w:r>
        <w:t>41、国家公派留学人员未按时向我国驻外使领馆报到、从事协议规定以外的工作、擅自变更留学单位或留学计划、擅自变更留学国别和留学身份、未按规定留学期限回国都会（可能会）被视作违约。此外，出现哪种情况也有可能被取消公派留学资格并承担违约责任（　　　）</w:t>
        <w:br/>
        <w:t>A.未与国家留学基金委签定《资助出国留学协议书》</w:t>
        <w:br/>
        <w:t>B.未与我国驻外使领馆经常联系</w:t>
        <w:br/>
        <w:t>C.学习/研修成绩没有达到要求</w:t>
        <w:br/>
        <w:t>D.未向驻外使领馆递交学习/研修情况报告表</w:t>
        <w:br/>
        <w:br/>
        <w:t xml:space="preserve">【答案】：D </w:t>
      </w:r>
    </w:p>
    <w:p>
      <w:r>
        <w:t>42、对违纪违法行为的主要监督处理方式不包括（　　）。</w:t>
        <w:br/>
        <w:t>A.刑事拘留</w:t>
        <w:br/>
        <w:t>B.行政监管措施</w:t>
        <w:br/>
        <w:t>C.行政处罚</w:t>
        <w:br/>
        <w:t>D.移送司法机关</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43、依据各类关系主体之间的身份地位不同，可将教育法律关系分为教育行政关系和（　　　）。</w:t>
        <w:br/>
        <w:t>A.教育横向关系</w:t>
        <w:br/>
        <w:t>B.教育民事关系</w:t>
        <w:br/>
        <w:t>C.教育平等关系</w:t>
        <w:br/>
        <w:t>D.教育学习关系</w:t>
        <w:br/>
        <w:br/>
        <w:t>【答案】：B</w:t>
      </w:r>
      <w:r>
        <w:t xml:space="preserve"> </w:t>
      </w:r>
    </w:p>
    <w:p>
      <w:r>
        <w:t>44、下列哪种要素不是我国《教师法》中规定的教师资格要素（　　　）。</w:t>
        <w:br/>
        <w:t>A.国籍要素</w:t>
        <w:br/>
        <w:t>B.思想品德要素</w:t>
        <w:br/>
        <w:t>C.学位要素</w:t>
        <w:br/>
        <w:t>D.业务要素</w:t>
        <w:br/>
        <w:br/>
        <w:t xml:space="preserve">【答案】：C </w:t>
      </w:r>
    </w:p>
    <w:p>
      <w:r>
        <w:t>45、根据《中外合作办学条例》规定，中外合作办学者的知识产权投入一般不得超过各自投入的（　　　）。</w:t>
        <w:br/>
        <w:t>A.二分之一</w:t>
        <w:br/>
        <w:t>B.三分之一</w:t>
        <w:br/>
        <w:t>C.四分之一</w:t>
        <w:br/>
        <w:t>D.五分之一</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46、下列关于跨境股权投资基金的政府管理的说法中正确的是（　　）。</w:t>
        <w:br/>
        <w:t>A.目前我国已形成统一的针对外商投资的股权投资基金设立与运作的法律制度体系</w:t>
        <w:br/>
        <w:t>B.对外国投资者参与股权投资基金设立的政府管理是指对外商投资创业投资企业的管理</w:t>
        <w:br/>
        <w:t>C.投资者在申请“必备投资者”前三年，管理的资本应累计不低于1亿美元</w:t>
        <w:br/>
        <w:t>D.我国不允许外资创业投资企业按照实际投资规模将外汇资本金结汇所得的人民币划入被投资企业</w:t>
        <w:br/>
        <w:br/>
        <w:t>【答案】：C</w:t>
      </w:r>
      <w:r>
        <w:t xml:space="preserve"> </w:t>
      </w:r>
    </w:p>
    <w:p>
      <w:r>
        <w:t>47、根据《中外合作办学条例》规定，中外合作办学机构应以何种语言为基本教学语言文字（　　　）</w:t>
        <w:br/>
        <w:t>A.普通话和规范汉字</w:t>
        <w:br/>
        <w:t>B.英语</w:t>
        <w:br/>
        <w:t>C.合作外方规范语言</w:t>
        <w:br/>
        <w:t>D.由合作双方商定</w:t>
        <w:br/>
        <w:br/>
        <w:t xml:space="preserve">【答案】：A </w:t>
      </w:r>
    </w:p>
    <w:p>
      <w:r>
        <w:t>48、下列哪种人员不属于行政诉讼当事人（　　　）。</w:t>
        <w:br/>
        <w:t>A.原告</w:t>
        <w:br/>
        <w:t>B.被告</w:t>
        <w:br/>
        <w:t>C.证人</w:t>
        <w:br/>
        <w:t>D.第三人</w:t>
        <w:br/>
        <w:br/>
        <w:t xml:space="preserve">【答案】：C </w:t>
      </w:r>
    </w:p>
    <w:p>
      <w:r>
        <w:t>49、我国关于高等教育方针的规定中不包括（　　　）。</w:t>
        <w:br/>
        <w:t>A.高等教育的总体方向</w:t>
        <w:br/>
        <w:t>B.高等教育人才培养的根本途径</w:t>
        <w:br/>
        <w:t>C.高等教育的任务</w:t>
        <w:br/>
        <w:t>D.高等教育的根本目标</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50、下列哪一个程序形式不属于行政复议程序（　　　）。</w:t>
        <w:br/>
        <w:t>A.受理</w:t>
        <w:br/>
        <w:t>B.裁判</w:t>
        <w:br/>
        <w:t>C.决定</w:t>
        <w:br/>
        <w:t>D.审理</w:t>
        <w:br/>
        <w:br/>
        <w:t>【答案】：B</w:t>
      </w:r>
      <w:r>
        <w:t xml:space="preserve"> </w:t>
      </w:r>
    </w:p>
    <w:p>
      <w:r>
        <w:t>51、2013年6月1日，新修订的《证券投资基金法》施行，授权（　　）进行细化监管。</w:t>
        <w:br/>
        <w:t>A.中国证监会</w:t>
        <w:br/>
        <w:t>B.中国基金业协会</w:t>
        <w:br/>
        <w:t>C.发改委</w:t>
        <w:br/>
        <w:t>D.财政部</w:t>
        <w:br/>
        <w:br/>
        <w:t xml:space="preserve">【答案】：A </w:t>
      </w:r>
    </w:p>
    <w:p>
      <w:r>
        <w:t>52、我国的法制宣传日和消费者权益保护日分别是每年的（　　　）。</w:t>
        <w:br/>
        <w:t>A.12月1日和3月13日</w:t>
        <w:br/>
        <w:t>B.12月4日和3月15日</w:t>
        <w:br/>
        <w:t>C.12月3日和3月16日</w:t>
        <w:br/>
        <w:t>D.12月5日和3月15日</w:t>
        <w:br/>
        <w:br/>
        <w:t xml:space="preserve">【答案】：B </w:t>
      </w:r>
    </w:p>
    <w:p>
      <w:r>
        <w:t>53、《义务教育法》规定：“招收少数民族学生为主的学校，可以用少数民族通用的语言文字教学。”这一规定，属于教育法律规范的类别是（　　　）。</w:t>
        <w:br/>
        <w:t>A.义务性规范</w:t>
        <w:br/>
        <w:t>B.授权性规范</w:t>
        <w:br/>
        <w:t>C.制裁性规范</w:t>
        <w:br/>
        <w:t>D.奖励性规范</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54、根据我国《立法法》有关规定，在法理上，各省、自治区、直辖市的地方性教育法规与国家教育部的教育规章相比，其法律效力如何（　　　）</w:t>
        <w:br/>
        <w:t>A.地方性教育法规的效力高</w:t>
        <w:br/>
        <w:t>B.教育部的教育规章效力高</w:t>
        <w:br/>
        <w:t>C.两者的法律效力相等</w:t>
        <w:br/>
        <w:t>D.两者的法律效力无法比较</w:t>
        <w:br/>
        <w:br/>
        <w:t>【答案】：A</w:t>
      </w:r>
      <w:r>
        <w:t xml:space="preserve"> </w:t>
      </w:r>
    </w:p>
    <w:p>
      <w:r>
        <w:t>55、教育法律关系与一般法律关系的重要区别在于教育法律关系具有（　　　）。</w:t>
        <w:br/>
        <w:t>A.复杂性</w:t>
        <w:br/>
        <w:t>B.同一性</w:t>
        <w:br/>
        <w:t>C.强制性</w:t>
        <w:br/>
        <w:t>D.阶级性</w:t>
        <w:br/>
        <w:br/>
        <w:t xml:space="preserve">【答案】：B </w:t>
      </w:r>
    </w:p>
    <w:p>
      <w:r>
        <w:t>56、学生对处分决定有异议的，在接到学校处分决定书之日起（　　　）个工作日内，可以向学校学生申诉处理委员会提出申诉。</w:t>
        <w:br/>
        <w:t>A.7</w:t>
        <w:br/>
        <w:t>B.15</w:t>
        <w:br/>
        <w:t>C.10</w:t>
        <w:br/>
        <w:t>D.5</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57、股权投资基金应当遵守的原则不包括（　　）。</w:t>
        <w:br/>
        <w:t>A.股权投资基金可以从事承担无限责任的投资</w:t>
        <w:br/>
        <w:t>B.股权投资基金财产不得用于禁止性投资或者活动</w:t>
        <w:br/>
        <w:t>C.股权投资基金财产独立于基金管理人、基金托管人的固有财产</w:t>
        <w:br/>
        <w:t>D.股权投资基金应当坚持专业化运作原则，在基金合同、基金公司章程、基金合伙协议等文件中明确基金类别及与之相对应的投资范围</w:t>
        <w:br/>
        <w:br/>
        <w:t>【答案】：A</w:t>
      </w:r>
      <w:r>
        <w:t xml:space="preserve"> </w:t>
      </w:r>
    </w:p>
    <w:p>
      <w:r>
        <w:t>58、下列哪种权利救济方式不属于我国法律规定的教育权法律救济方式（　　　）。</w:t>
        <w:br/>
        <w:t>A.集体上访</w:t>
        <w:br/>
        <w:t>B.行政诉讼</w:t>
        <w:br/>
        <w:t>C.教师和学生申诉</w:t>
        <w:br/>
        <w:t>D.行政复议</w:t>
        <w:br/>
        <w:br/>
        <w:t xml:space="preserve">【答案】：A </w:t>
      </w:r>
    </w:p>
    <w:p>
      <w:r>
        <w:t>59、我国的学科门类大约有（　　　）个。</w:t>
        <w:br/>
        <w:t>A.3个左右</w:t>
        <w:br/>
        <w:t>B.10个左右</w:t>
        <w:br/>
        <w:t>C.50个左右</w:t>
        <w:br/>
        <w:t>D.超过100个</w:t>
        <w:br/>
        <w:br/>
        <w:t xml:space="preserve">【答案】：B </w:t>
      </w:r>
    </w:p>
    <w:p>
      <w:r>
        <w:t>60、教师资格一经取得，非依（　　　）不得丧失和被撤销。</w:t>
        <w:br/>
        <w:t>A.学校规定</w:t>
        <w:br/>
        <w:t>B.法律规定</w:t>
        <w:br/>
        <w:t>C.教育行政部门规定</w:t>
        <w:br/>
        <w:t>D.主管部门规定</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61、我国现行高等学校内部管理体制是党委领导下的校长负责制，其含义是（　　　）</w:t>
        <w:br/>
        <w:t>A.党委和校长共同决策、共同负责</w:t>
        <w:br/>
        <w:t>B.党委决策重大事务、校长决定行政事务</w:t>
        <w:br/>
        <w:t>C.集体领导、个人负责</w:t>
        <w:br/>
        <w:t>D.集体决策、个人负责</w:t>
        <w:br/>
        <w:br/>
        <w:t>【答案】：D</w:t>
      </w:r>
      <w:r>
        <w:t xml:space="preserve"> </w:t>
      </w:r>
    </w:p>
    <w:p>
      <w:r>
        <w:t>62、（　　）是指“投资于企业非公开交易的私人股权”的投资基金。</w:t>
        <w:br/>
        <w:t>A.创业投资基金</w:t>
        <w:br/>
        <w:t>B.股权投资基金</w:t>
        <w:br/>
        <w:t>C.广义股权投资基金</w:t>
        <w:br/>
        <w:t>D.狭义股权投资基金</w:t>
        <w:br/>
        <w:br/>
        <w:t xml:space="preserve">【答案】：C </w:t>
      </w:r>
    </w:p>
    <w:p>
      <w:r>
        <w:t>63、不属于高等学校教师管理制度的是（　　　）。</w:t>
        <w:br/>
        <w:t>A.监督制度</w:t>
        <w:br/>
        <w:t>B.资格制度</w:t>
        <w:br/>
        <w:t>C.职务制度</w:t>
        <w:br/>
        <w:t>D.聘任制度</w:t>
        <w:br/>
        <w:br/>
        <w:t xml:space="preserve">【答案】：A </w:t>
      </w:r>
    </w:p>
    <w:p>
      <w:r>
        <w:t>64、以下关于从事股权投资基金募集的禁止性行为，说法错误的是（　　）</w:t>
        <w:br/>
        <w:t>A.公开推介或者变相公开推介</w:t>
        <w:br/>
        <w:t>B.推介材料虚假记载、误导性陈述或者重大遗漏</w:t>
        <w:br/>
        <w:t>C.推介或片面节选少于6个月的过往整体业绩或过往基金产品业绩</w:t>
        <w:br/>
        <w:t>D.推介本机构设立或负责募集的私募基金</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65、教育政策与教育法规之间的区别关系，叙述错误的是（　　　）。</w:t>
        <w:br/>
        <w:t xml:space="preserve">【答案】：A </w:t>
      </w:r>
    </w:p>
    <w:p>
      <w:r>
        <w:t>66、根据《中华人民共和国民办教育促进法》的规定，我国的民办教育事业与公办教育事业的关系是（　　　）。</w:t>
        <w:br/>
        <w:t>A.民办教育事业优先于公办教育事业</w:t>
        <w:br/>
        <w:t>B.公办教育事业优先于民办教育事业</w:t>
        <w:br/>
        <w:t>C.公办教育事业与民办教育事业平等</w:t>
        <w:br/>
        <w:t>D.缺乏相关的规定</w:t>
        <w:br/>
        <w:br/>
        <w:t xml:space="preserve">【答案】：C </w:t>
      </w:r>
    </w:p>
    <w:p>
      <w:r>
        <w:t>67、被撤销教师资格的，自被撤销之日起（　　　）年内不得重新申请教师资格认定。</w:t>
        <w:br/>
        <w:t>A.1</w:t>
        <w:br/>
        <w:t>B.3</w:t>
        <w:br/>
        <w:t>C.5</w:t>
        <w:br/>
        <w:t>D.10</w:t>
        <w:br/>
        <w:br/>
        <w:t xml:space="preserve">【答案】：C </w:t>
      </w:r>
    </w:p>
    <w:p>
      <w:r>
        <w:t>68、关于教育法律规范与教育法律法规条文的关系，正确的是（　　　）。</w:t>
        <w:br/>
        <w:t>A.有的教育法律法规条文不包含着教育法律规范</w:t>
        <w:br/>
        <w:t>B.有的教育法律条文包含着若干个教育法律规范</w:t>
        <w:br/>
        <w:t>C.有的教育法律法规条文仅包含着一个教育法律法规的片段</w:t>
        <w:br/>
        <w:t>D.以上三个都对</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69、根据《中外合作办学条例》规定，中外合作办学机构应以何种语言为基本教学语言文字（　　　）</w:t>
        <w:br/>
        <w:t>A.普通话和规范汉字</w:t>
        <w:br/>
        <w:t>B.英语</w:t>
        <w:br/>
        <w:t>C.合作外方规</w:t>
        <w:br/>
        <w:t>【答案】：A</w:t>
      </w:r>
      <w:r>
        <w:t xml:space="preserve"> </w:t>
      </w:r>
    </w:p>
    <w:p>
      <w:r>
        <w:t>70、下列关于出具法律意见书应重点核查的内容，说法错误是（　　）。</w:t>
        <w:br/>
        <w:t>A.申请机构的高管人员是否具备基金从业资格</w:t>
        <w:br/>
        <w:t>B.申请机构是否收到刑事处罚</w:t>
        <w:br/>
        <w:t>C.申请机构及其高管人员是否受到行业协会的纪律处分</w:t>
        <w:br/>
        <w:t>D.申请机构最近2年涉诉或仲裁的情况</w:t>
        <w:br/>
        <w:br/>
        <w:t xml:space="preserve">【答案】：D </w:t>
      </w:r>
    </w:p>
    <w:p>
      <w:r>
        <w:t>71、十八大以来的五年，是党和国家发展进程中极不平凡的五年。五年来的成就是（　　　）。</w:t>
        <w:br/>
        <w:t>A.深层次的、根本性的</w:t>
        <w:br/>
        <w:t>B.全覆盖的、压倒性的</w:t>
        <w:br/>
        <w:t>C.多层次的、立体性的</w:t>
        <w:br/>
        <w:t>D.全方位的、开创性的</w:t>
        <w:br/>
        <w:br/>
        <w:t xml:space="preserve">【答案】：D </w:t>
      </w:r>
    </w:p>
    <w:p>
      <w:r>
        <w:t>72、高等学校对于修满一年，申请退学的学生应当（　　　）。</w:t>
        <w:br/>
        <w:t>A.不发任何证书</w:t>
        <w:br/>
        <w:t>B.颁发肄业证书</w:t>
        <w:br/>
        <w:t>C.颁发结业证书</w:t>
        <w:br/>
        <w:t>D.颁发修业证书</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73、根据《中华人民共和国教育法》七十九条规定下列不属于考试作弊的行为有（　　　）。</w:t>
        <w:br/>
        <w:t>A.非法获取考试试题或者答案的</w:t>
        <w:br/>
        <w:t>B.考试结束前，传播考试试题或者答案的</w:t>
        <w:br/>
        <w:t>C.抄袭他人答案的</w:t>
        <w:br/>
        <w:t>D.让他人代替自己参加考试的</w:t>
        <w:br/>
        <w:br/>
        <w:t>【答案】：B</w:t>
      </w:r>
      <w:r>
        <w:t xml:space="preserve"> </w:t>
      </w:r>
    </w:p>
    <w:p>
      <w:r>
        <w:t>74、根据《义务教育法》的规定，我国义务教育的性质最恰当的表述是（　　　）。</w:t>
        <w:br/>
        <w:t>A.强制国家教育</w:t>
        <w:br/>
        <w:t>B.强制基础教育</w:t>
        <w:br/>
        <w:t>C.强制国民教育</w:t>
        <w:br/>
        <w:t>D.强制免费教育</w:t>
        <w:br/>
        <w:br/>
        <w:t xml:space="preserve">【答案】：C </w:t>
      </w:r>
    </w:p>
    <w:p>
      <w:r>
        <w:t>75、下列（　　　）不是我国教育权法律救济体制中的制度的一种。</w:t>
        <w:br/>
        <w:t>A.学生申诉制度</w:t>
        <w:br/>
        <w:t>B.行政复议制度</w:t>
        <w:br/>
        <w:t>C.行政诉讼制度</w:t>
        <w:br/>
        <w:t>D.司法调解制度</w:t>
        <w:br/>
        <w:br/>
        <w:t xml:space="preserve">【答案】：D </w:t>
      </w:r>
    </w:p>
    <w:p>
      <w:r>
        <w:t>76、在我国，现行教育法对我国教育方针规定的是（　　　）。</w:t>
        <w:br/>
        <w:t>A.教育必须为社会主义现代化建设服务</w:t>
        <w:br/>
        <w:t>B.教育必须面向现代化、面向世界、面向未来</w:t>
        <w:br/>
        <w:t>C.必须与生产劳动相结合</w:t>
        <w:br/>
        <w:t>D.培养德、智、体等方面全面发展的社会主义事业的建设者和接班人</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77、下列哪种权利救济方式不属于我国法律规定的教育权法律救济方式？（　　　）</w:t>
        <w:br/>
        <w:t>A.民事诉讼</w:t>
        <w:br/>
        <w:t>B.行政诉讼</w:t>
        <w:br/>
        <w:t>C.行政复议</w:t>
        <w:br/>
        <w:t>D.劳动调解</w:t>
        <w:br/>
        <w:br/>
        <w:t>【答案】：D</w:t>
      </w:r>
      <w:r>
        <w:t xml:space="preserve"> </w:t>
      </w:r>
    </w:p>
    <w:p>
      <w:r>
        <w:t>78、根据我国《高等教育法》规定，我国本科教育的基本修业年限为（　　　）。</w:t>
        <w:br/>
        <w:t>A.三至四年</w:t>
        <w:br/>
        <w:t>B.三至五年</w:t>
        <w:br/>
        <w:t>C.四至五年</w:t>
        <w:br/>
        <w:t>D.四至六年</w:t>
        <w:br/>
        <w:br/>
        <w:t xml:space="preserve">【答案】：C </w:t>
      </w:r>
    </w:p>
    <w:p>
      <w:r>
        <w:t>79、国家对创业投资基金在（　　）上给予特别支持</w:t>
        <w:br/>
        <w:t>A.税收</w:t>
        <w:br/>
        <w:t>B.认购费</w:t>
        <w:br/>
        <w:t>C.赎回费</w:t>
        <w:br/>
        <w:t>D.管理费</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80、设立独立设置的学院，其全日制在校学生计划规模应为（　　　）。</w:t>
        <w:br/>
        <w:t>A.2000人以上</w:t>
        <w:br/>
        <w:t>B.3000人以上</w:t>
        <w:br/>
        <w:t>C.5000人以上</w:t>
        <w:br/>
        <w:t>D.7000人以上</w:t>
        <w:br/>
        <w:br/>
        <w:t xml:space="preserve">【答案】：B </w:t>
      </w:r>
    </w:p>
    <w:p>
      <w:r>
        <w:t>81、我国相关教育法律规范中规定的教师资格不包括（　　　）</w:t>
        <w:br/>
        <w:t>A.幼儿园教师资格</w:t>
        <w:br/>
        <w:t>B.兼职教师资格</w:t>
        <w:br/>
        <w:t>C.职业中学教师资格</w:t>
        <w:br/>
        <w:t>D.高等学校教师资格</w:t>
        <w:br/>
        <w:br/>
        <w:t xml:space="preserve">【答案】：B </w:t>
      </w:r>
    </w:p>
    <w:p>
      <w:r>
        <w:t>82、基金募集期间，应当在宣传推介材料中向投资者披露的信息不包括（　　）。</w:t>
        <w:br/>
        <w:t>A.基金估值政策、程序和定价模式</w:t>
        <w:br/>
        <w:t>B.基金合同的主要条款</w:t>
        <w:br/>
        <w:t>C.基金的申购与赎回安排</w:t>
        <w:br/>
        <w:t>D.基金管理人最近4年的诚信情况说明</w:t>
        <w:br/>
        <w:br/>
        <w:t xml:space="preserve">【答案】：D </w:t>
      </w:r>
    </w:p>
    <w:p>
      <w:r>
        <w:t>83、以下不属于基金业协会职责范围的是（　　）。</w:t>
        <w:br/>
        <w:t>A.证券公司客户资产管理计划备案和监测监控</w:t>
        <w:br/>
        <w:t>B.信托公司客户资产管理计划备案和监测监控</w:t>
        <w:br/>
        <w:t>C.证券公司直投基金备案和监测监控</w:t>
        <w:br/>
        <w:t>D.基金管理公司及其子公司特定客户资产管理业务备案管理、统计监测</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84、对公司型创业投资基金而言，（　　）第三十一条规定，创业投资企业从事国家需要重点扶持和鼓励的创业投资，可以按投资额的一定比例抵扣应纳税所得额</w:t>
        <w:br/>
        <w:t>A.《企业所得税法》</w:t>
        <w:br/>
        <w:t>B.《企业所得税法实施条例》</w:t>
        <w:br/>
        <w:t>C.《关于实施创业投资企业所得税优惠问题的通知》</w:t>
        <w:br/>
        <w:t>D.《国家税务总局关于有限合伙制创业投资企业法人合伙人企业所得税有关问题的公告》</w:t>
        <w:br/>
        <w:br/>
        <w:t>【答案】：A</w:t>
      </w:r>
      <w:r>
        <w:t xml:space="preserve"> </w:t>
      </w:r>
    </w:p>
    <w:p>
      <w:r>
        <w:t>85、下列关于合格投资者的说法错误的是（　　）。</w:t>
        <w:br/>
        <w:t>A.股权投资基金的合格投资者应具备相应风险识别能力和风险承担能力</w:t>
        <w:br/>
        <w:t>B.投资于单只股权投资基金的金额不低于100万元</w:t>
        <w:br/>
        <w:t>C.对于单位投资者，要求其净资产不低于1000万元</w:t>
        <w:br/>
        <w:t>D.对个人投资者，要求其金融资产不低于300万元或者最近3年个人年均收入不低于100万元</w:t>
        <w:br/>
        <w:br/>
        <w:t xml:space="preserve">【答案】：D </w:t>
      </w:r>
    </w:p>
    <w:p>
      <w:r>
        <w:t>86、关于教育立法权的特征，正确的是（　　　）。</w:t>
        <w:br/>
        <w:t>A.是一种综合的权利体系</w:t>
        <w:br/>
        <w:t>B.最终属于国家主权拥有者</w:t>
        <w:br/>
        <w:t>C.以调整教育中的各种行为关系为目的</w:t>
        <w:br/>
        <w:t>D.以上三种都对</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87、国家实行行政许可制度，实施教育行政许可，一般应当由（　　　）。</w:t>
        <w:br/>
        <w:t>A.政府的名义作出</w:t>
        <w:br/>
        <w:t>B.政府发改委的名义作出</w:t>
        <w:br/>
        <w:t>C.政府相关职能部门联合作出</w:t>
        <w:br/>
        <w:t>D.教育行政部门名义作出</w:t>
        <w:br/>
        <w:br/>
        <w:t xml:space="preserve">【答案】：D </w:t>
      </w:r>
    </w:p>
    <w:p>
      <w:r>
        <w:t>88、通常不适用于处于义务阶段的学生的行政处分措施是（　　　）。</w:t>
        <w:br/>
        <w:t>A.警告</w:t>
        <w:br/>
        <w:t>B.开除</w:t>
        <w:br/>
        <w:t>C.记过</w:t>
        <w:br/>
        <w:t>D.留校察看</w:t>
        <w:br/>
        <w:br/>
        <w:t xml:space="preserve">【答案】：B </w:t>
      </w:r>
    </w:p>
    <w:p>
      <w:r>
        <w:t>89、学校对故意不完成教育教学任务给教育教学工作造成损失的教师，可以给予（　　　）。</w:t>
        <w:br/>
        <w:t>A.行政处罚</w:t>
        <w:br/>
        <w:t>B.行政处分或解聘职务</w:t>
        <w:br/>
        <w:t>C.撤销教师资格</w:t>
        <w:br/>
        <w:t>D.追究民事法律责任</w:t>
        <w:br/>
        <w:br/>
        <w:t xml:space="preserve">【答案】：B </w:t>
      </w:r>
    </w:p>
    <w:p>
      <w:r>
        <w:t>90、好教育必须追求教育的适切性。这种适切性是指：（　　　）。</w:t>
        <w:br/>
        <w:t>A.人人享有教育</w:t>
        <w:br/>
        <w:t>B.课程与教学满足于每位孩子的个性化需要</w:t>
        <w:br/>
        <w:t>C.人人平等接受教育</w:t>
        <w:br/>
        <w:t>D.教育机遇均等</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91、对转换岗位的劳动者进行的培训属于（　　　）。</w:t>
        <w:br/>
        <w:t>A.在岗培训</w:t>
        <w:br/>
        <w:t>B.转岗培训</w:t>
        <w:br/>
        <w:t>C.转业培训</w:t>
        <w:br/>
        <w:t>D.职业培训</w:t>
        <w:br/>
        <w:br/>
        <w:t>【答案】：B</w:t>
      </w:r>
      <w:r>
        <w:t xml:space="preserve"> </w:t>
      </w:r>
    </w:p>
    <w:p>
      <w:r>
        <w:t>92、我国应以哪部法律为核心构建起教育法律法规体系（　　　）</w:t>
        <w:br/>
        <w:t>A.《中华人民共和国义务教育法》</w:t>
        <w:br/>
        <w:t>B.《中华人民共和国教师法》</w:t>
        <w:br/>
        <w:t>C.《中华人民共和国学位条例》</w:t>
        <w:br/>
        <w:t>D.《中华人民共和国教育法》</w:t>
        <w:br/>
        <w:br/>
        <w:t xml:space="preserve">【答案】：D </w:t>
      </w:r>
    </w:p>
    <w:p>
      <w:r>
        <w:t>93、提交年度财务报告时，已登记的（　　）未按要求提交的，完成整改之前，协会暂停受理该机构的产品备案，并列入异常机构名单。</w:t>
        <w:br/>
        <w:t>A.持有人</w:t>
        <w:br/>
        <w:t>B.托管人</w:t>
        <w:br/>
        <w:t>C.发起人</w:t>
        <w:br/>
        <w:t>D.管理人</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94、小王和小李是股权投资基金行业的从业人员，下述二人对中国证券投资基金业协会职责的说法错误的是（　　）。</w:t>
        <w:br/>
        <w:t>A.小李说，“中国证券投资基金业协会应组织基金行业进行交流，开展行业宣传”</w:t>
        <w:br/>
        <w:t>B.小李说，“中国证券投资基金业协会应定期对我们基金从业人员进行业务培训”</w:t>
        <w:br/>
        <w:t>C.小王说，“中国证券投资基金业协会应当对所有的基金都进行登记、备案”</w:t>
        <w:br/>
        <w:t>D.小王说，“中国证券投资基金业协会应组织我们基金从业人员的从业考试”</w:t>
        <w:br/>
        <w:br/>
        <w:t xml:space="preserve">【答案】：C </w:t>
      </w:r>
    </w:p>
    <w:p>
      <w:r>
        <w:t>95、募集机构对投资者进行风险评估的结果的有效期不得超过（　　　）年,?</w:t>
        <w:br/>
        <w:t>A.5</w:t>
        <w:br/>
        <w:t>B.2</w:t>
        <w:br/>
        <w:t>C.1</w:t>
        <w:br/>
        <w:t>D.3</w:t>
        <w:br/>
        <w:br/>
        <w:t xml:space="preserve">【答案】：D </w:t>
      </w:r>
    </w:p>
    <w:p>
      <w:r>
        <w:t>96、按照我国《教师法》的规定，丧失教师资格的人，可以再次申请教师资格的期限是（　　　）。</w:t>
        <w:br/>
        <w:t>A.3年以后</w:t>
        <w:br/>
        <w:t>B.终身不可以</w:t>
        <w:br/>
        <w:t>C.5年以后</w:t>
        <w:br/>
        <w:t>D.1年以后</w:t>
        <w:br/>
        <w:br/>
        <w:t xml:space="preserve">【答案】：B </w:t>
      </w:r>
    </w:p>
    <w:p>
      <w:r>
        <w:t>97、有限合伙制创业投资企业采取股权投资方式投资于未上市的中小高新技术企业满（　　）年的，其法人合伙人可按照对未上市中小高新技术企业投资额的70％抵扣该法人合伙人从该有限合伙制创业投资企业分得的应纳税所得额。</w:t>
        <w:br/>
        <w:t>A.1</w:t>
        <w:br/>
        <w:t>B.2</w:t>
        <w:br/>
        <w:t>C.3</w:t>
        <w:br/>
        <w:t>D.4</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https://d.book118.com/456240132115010050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5624013211501005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