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21872" w14:paraId="46B76B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21872" w14:paraId="6A66E72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21872" w14:paraId="163229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21872" w:rsidRPr="00021872" w14:paraId="7AD0A33C" w14:textId="4180A19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21872">
        <w:rPr>
          <w:rFonts w:ascii="宋体" w:eastAsia="宋体" w:hAnsi="宋体" w:hint="eastAsia"/>
          <w:b/>
          <w:sz w:val="60"/>
        </w:rPr>
        <w:t>高吸收加脂剂项目招商引资风险评估报告</w:t>
      </w:r>
    </w:p>
    <w:p w:rsidR="00021872" w:rsidP="00021872" w14:paraId="5420EF02" w14:textId="12F5CD4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21872">
        <w:rPr>
          <w:rFonts w:ascii="仿宋" w:eastAsia="仿宋" w:hAnsi="仿宋" w:hint="eastAsia"/>
          <w:b/>
          <w:sz w:val="40"/>
        </w:rPr>
        <w:t>目录</w:t>
      </w:r>
    </w:p>
    <w:p w:rsidR="00021872" w14:paraId="26D452CB" w14:textId="2471EE7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21872" w14:paraId="3A78EC25" w14:textId="7D8752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一、高吸收加脂剂项目建设背景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21872" w14:paraId="4C081C56" w14:textId="4E4B91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(一)、高吸收加脂剂项目承办单位背景分析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21872" w14:paraId="6E33E15C" w14:textId="7D26C3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(二)、产业政策及发展规划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_Toc155721378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21872" w14:paraId="5759899F" w14:textId="57B13B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(三)、高吸收加脂剂项目建设对区域经济的影响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21872" w14:paraId="210174B3" w14:textId="657B84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(四)、高吸收加脂剂项目必要性分析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21872" w14:paraId="4FE6CBFF" w14:textId="13CB2C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21872" w14:paraId="642CCEB9" w14:textId="566A69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21872" w14:paraId="26038E4A" w14:textId="5DD43D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21872" w14:paraId="717662C1" w14:textId="19588D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21872" w14:paraId="65B776F4" w14:textId="3AF915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21872" w14:paraId="4A5B5DC2" w14:textId="64DCF9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21872" w14:paraId="2E28C3A1" w14:textId="2D50C2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21872" w14:paraId="6CE5BD65" w14:textId="1F6608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21872" w14:paraId="449FB797" w14:textId="5D7B92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_Toc155721389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21872" w14:paraId="3E52E4E9" w14:textId="7FC938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21872" w14:paraId="0D249C4F" w14:textId="4F6CBB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21872" w14:paraId="508D381F" w14:textId="3138F2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(三)、高吸收加脂剂项目地能源消耗与供应状况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21872" w14:paraId="54AEEAA8" w14:textId="5A3805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21872" w14:paraId="556D105D" w14:textId="6DFE48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21872" w14:paraId="541997C0" w14:textId="17EB6E5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21872" w14:paraId="74DF8407" w14:textId="591D9D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21872" w14:paraId="3DD8F43C" w14:textId="23AEDF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21872" w14:paraId="471E66A8" w14:textId="7ACE2C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21872" w14:paraId="74551218" w14:textId="4E5339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_Toc155721399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21872" w14:paraId="7EA42577" w14:textId="395398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(三)、高吸收加脂剂项目盈利能力分析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21872" w14:paraId="7A3E4515" w14:textId="03ABA5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21872" w14:paraId="41ED2466" w14:textId="6B357C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21872" w14:paraId="419A3AF1" w14:textId="4EF51C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(二)、风险类型及分类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21872" w14:paraId="54D3F9E1" w14:textId="2D8A2F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21872" w14:paraId="63260DC5" w14:textId="317F4B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(四)、市场风险及应对策略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21872" w14:paraId="45EB2106" w14:textId="2CA995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(五)、管理风险及规避方法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21872" w14:paraId="685EB094" w14:textId="166BBD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(六)、财务风险及防范措施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21872" w14:paraId="13A90FF6" w14:textId="549F09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(七)、高吸收加脂剂项目建设风险及控制手段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021872" w14:paraId="57D5FCF3" w14:textId="71EBBA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(八)、环境风险及安全防范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_Toc155721409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021872" w14:paraId="4755D30A" w14:textId="0A8CA5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(九)、风险综合评估与决策分析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021872" w14:paraId="428DFB87" w14:textId="1B0EF0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(十)、风险管理计划与控制方案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021872" w14:paraId="5BF73C2A" w14:textId="095877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021872" w14:paraId="36CBF418" w14:textId="73C2E1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021872" w14:paraId="49601895" w14:textId="2B5C8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21872" w14:paraId="069BDA22" w14:textId="68433A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021872" w14:paraId="240C0133" w14:textId="437894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(四)、高吸收加脂剂项目建设对区域经济的短期与长期影响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21872" w14:paraId="7B96D9DD" w14:textId="52DA8B61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021872" w14:paraId="6530F968" w14:textId="58EBF0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021872" w14:paraId="22DCEA04" w14:textId="7FADDF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_Toc155721419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021872" w14:paraId="100A7020" w14:textId="688995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(八)、高吸收加脂剂项目建设的经济效益与环境效益权衡分析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_Toc155721420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021872" w14:paraId="7B7C38D7" w14:textId="7320F3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021872" w14:paraId="679D794D" w14:textId="78B95F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021872" w14:paraId="1F438014" w14:textId="0EBBFC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021872" w14:paraId="7B953177" w14:textId="6F09BF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021872" w14:paraId="259796E5" w14:textId="521DDC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_Toc155721425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021872" w14:paraId="4384A1FD" w14:textId="702653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021872" w14:paraId="524735BC" w14:textId="3CC394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021872" w14:paraId="10E54A70" w14:textId="70BC8A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_Toc155721428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021872" w14:paraId="476555B2" w14:textId="3D72C7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_Toc155721429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021872" w14:paraId="1595718C" w14:textId="61E92C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_Toc155721430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21872" w14:paraId="2131C035" w14:textId="750F5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_Toc155721431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21872" w14:paraId="0CA77B83" w14:textId="44A57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_Toc155721432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21872" w14:paraId="103A044B" w14:textId="6B868C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九、高吸收加脂剂项目管理计划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_Toc155721433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21872" w14:paraId="1CC37176" w14:textId="76649C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(一)、高吸收加脂剂项目管理概述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21872" w14:paraId="10E488E6" w14:textId="2437A4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(二)、高吸收加脂剂项目组织结构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_Toc155721435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021872" w14:paraId="2A64888B" w14:textId="5FE7D8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(三)、高吸收加脂剂项目计划与进度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_Toc155721436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021872" w14:paraId="6DD6FDAE" w14:textId="7CE4C4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(四)、高吸收加脂剂项目质量管理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_Toc155721437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021872" w14:paraId="6BCEFD76" w14:textId="2D372A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(五)、高吸收加脂剂项目风险管理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_Toc155721438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021872" w14:paraId="7EDE7E71" w14:textId="07BA2F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(六)、高吸收加脂剂项目成本管理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_Toc155721439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https://d.book118.com/457004124024006034</w:t>
        </w:r>
      </w:hyperlink>
    </w:p>
    <w:p w:rsidR="0002187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P="00304724" w14:paraId="0C311BA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21872" w14:paraId="389455F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P="003047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21872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P="00304724" w14:textId="70B5C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21872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P="00304724" w14:paraId="52FE85EC" w14:textId="70B5C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21872" w14:paraId="667DFDF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paraId="3B6F07B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P="003047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2187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P="00304724" w14:textId="70B5C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2187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P="003047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2187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P="00304724" w14:textId="70B5C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2187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paraId="0FFAE37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RPr="00021872" w:rsidP="00021872" w14:textId="2D87BB84">
    <w:pPr>
      <w:pStyle w:val="Header"/>
      <w:rPr>
        <w:rFonts w:ascii="仿宋" w:eastAsia="仿宋" w:hAnsi="仿宋"/>
      </w:rPr>
    </w:pPr>
    <w:r w:rsidRPr="00021872">
      <w:rPr>
        <w:rFonts w:ascii="仿宋" w:eastAsia="仿宋" w:hAnsi="仿宋" w:hint="eastAsia"/>
      </w:rPr>
      <w:t>高吸收加脂剂项目招商引资风险评估报告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RPr="00021872" w:rsidP="00021872" w14:paraId="473570F3" w14:textId="2D87BB84">
    <w:pPr>
      <w:pStyle w:val="Header"/>
      <w:rPr>
        <w:rFonts w:ascii="仿宋" w:eastAsia="仿宋" w:hAnsi="仿宋"/>
      </w:rPr>
    </w:pPr>
    <w:r w:rsidRPr="00021872">
      <w:rPr>
        <w:rFonts w:ascii="仿宋" w:eastAsia="仿宋" w:hAnsi="仿宋" w:hint="eastAsia"/>
      </w:rPr>
      <w:t>高吸收加脂剂项目招商引资风险评估报告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paraId="15351CC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RPr="00021872" w:rsidP="00021872" w14:textId="2D87BB84">
    <w:pPr>
      <w:pStyle w:val="Header"/>
      <w:rPr>
        <w:rFonts w:ascii="仿宋" w:eastAsia="仿宋" w:hAnsi="仿宋"/>
      </w:rPr>
    </w:pPr>
    <w:r w:rsidRPr="00021872">
      <w:rPr>
        <w:rFonts w:ascii="仿宋" w:eastAsia="仿宋" w:hAnsi="仿宋" w:hint="eastAsia"/>
      </w:rPr>
      <w:t>高吸收加脂剂项目招商引资风险评估报告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:rsidRPr="00021872" w:rsidP="00021872" w14:textId="2D87BB84">
    <w:pPr>
      <w:pStyle w:val="Header"/>
      <w:rPr>
        <w:rFonts w:ascii="仿宋" w:eastAsia="仿宋" w:hAnsi="仿宋"/>
      </w:rPr>
    </w:pPr>
    <w:r w:rsidRPr="00021872">
      <w:rPr>
        <w:rFonts w:ascii="仿宋" w:eastAsia="仿宋" w:hAnsi="仿宋" w:hint="eastAsia"/>
      </w:rPr>
      <w:t>高吸收加脂剂项目招商引资风险评估报告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7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72"/>
    <w:rsid w:val="00021872"/>
    <w:rsid w:val="000A55BB"/>
    <w:rsid w:val="00304724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FE3C2E"/>
  <w15:chartTrackingRefBased/>
  <w15:docId w15:val="{C7DA78E1-22EF-4CAD-AB99-20801A73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21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2187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2187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2187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218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2187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218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2187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21872"/>
  </w:style>
  <w:style w:type="paragraph" w:styleId="TOC1">
    <w:name w:val="toc 1"/>
    <w:basedOn w:val="Normal"/>
    <w:next w:val="Normal"/>
    <w:autoRedefine/>
    <w:uiPriority w:val="39"/>
    <w:unhideWhenUsed/>
    <w:rsid w:val="00021872"/>
  </w:style>
  <w:style w:type="paragraph" w:styleId="TOC2">
    <w:name w:val="toc 2"/>
    <w:basedOn w:val="Normal"/>
    <w:next w:val="Normal"/>
    <w:autoRedefine/>
    <w:uiPriority w:val="39"/>
    <w:unhideWhenUsed/>
    <w:rsid w:val="0002187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457004124024006034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7028</Words>
  <Characters>40063</Characters>
  <Application>Microsoft Office Word</Application>
  <DocSecurity>0</DocSecurity>
  <Lines>333</Lines>
  <Paragraphs>93</Paragraphs>
  <ScaleCrop>false</ScaleCrop>
  <Company/>
  <LinksUpToDate>false</LinksUpToDate>
  <CharactersWithSpaces>46998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2024-01-09T11:35:00Z</dcterms:created>
  <dcterms:modified xsi:type="dcterms:W3CDTF">2024-01-09T11:36:00Z</dcterms:modified>
</cp:coreProperties>
</file>