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科学与工程计算软件项目计划设计方案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34" w:history="1">
        <w:r>
          <w:rPr>
            <w:rFonts w:ascii="仿宋" w:eastAsia="仿宋" w:hAnsi="仿宋" w:cs="仿宋" w:hint="eastAsia"/>
            <w:lang w:eastAsia="zh-CN"/>
          </w:rPr>
          <w:t>序言</w:t>
        </w:r>
        <w:r>
          <w:tab/>
        </w:r>
        <w:r>
          <w:fldChar w:fldCharType="begin"/>
        </w:r>
        <w:r>
          <w:instrText xml:space="preserve"> PAGEREF _Toc12534 \h </w:instrText>
        </w:r>
        <w:r>
          <w:fldChar w:fldCharType="separate"/>
        </w:r>
        <w:r>
          <w:t>3</w:t>
        </w:r>
        <w:r>
          <w:fldChar w:fldCharType="end"/>
        </w:r>
      </w:hyperlink>
    </w:p>
    <w:p>
      <w:pPr>
        <w:pStyle w:val="TOC1"/>
        <w:tabs>
          <w:tab w:val="right" w:leader="dot" w:pos="8306"/>
        </w:tabs>
      </w:pPr>
      <w:hyperlink w:anchor="_Toc28547" w:history="1">
        <w:r>
          <w:rPr>
            <w:rFonts w:ascii="仿宋" w:eastAsia="仿宋" w:hAnsi="仿宋" w:cs="仿宋" w:hint="eastAsia"/>
            <w:lang w:eastAsia="zh-CN"/>
          </w:rPr>
          <w:t>一、工艺说明</w:t>
        </w:r>
        <w:r>
          <w:tab/>
        </w:r>
        <w:r>
          <w:fldChar w:fldCharType="begin"/>
        </w:r>
        <w:r>
          <w:instrText xml:space="preserve"> PAGEREF _Toc28547 \h </w:instrText>
        </w:r>
        <w:r>
          <w:fldChar w:fldCharType="separate"/>
        </w:r>
        <w:r>
          <w:t>3</w:t>
        </w:r>
        <w:r>
          <w:fldChar w:fldCharType="end"/>
        </w:r>
      </w:hyperlink>
    </w:p>
    <w:p>
      <w:pPr>
        <w:pStyle w:val="TOC2"/>
        <w:tabs>
          <w:tab w:val="right" w:leader="dot" w:pos="8306"/>
        </w:tabs>
      </w:pPr>
      <w:hyperlink w:anchor="_Toc6076" w:history="1">
        <w:r>
          <w:rPr>
            <w:rFonts w:ascii="仿宋" w:eastAsia="仿宋" w:hAnsi="仿宋" w:cs="仿宋" w:hint="eastAsia"/>
            <w:lang w:eastAsia="zh-CN"/>
          </w:rPr>
          <w:t>(一)、技术管理特点</w:t>
        </w:r>
        <w:r>
          <w:tab/>
        </w:r>
        <w:r>
          <w:fldChar w:fldCharType="begin"/>
        </w:r>
        <w:r>
          <w:instrText xml:space="preserve"> PAGEREF _Toc6076 \h </w:instrText>
        </w:r>
        <w:r>
          <w:fldChar w:fldCharType="separate"/>
        </w:r>
        <w:r>
          <w:t>3</w:t>
        </w:r>
        <w:r>
          <w:fldChar w:fldCharType="end"/>
        </w:r>
      </w:hyperlink>
    </w:p>
    <w:p>
      <w:pPr>
        <w:pStyle w:val="TOC2"/>
        <w:tabs>
          <w:tab w:val="right" w:leader="dot" w:pos="8306"/>
        </w:tabs>
      </w:pPr>
      <w:hyperlink w:anchor="_Toc25565" w:history="1">
        <w:r>
          <w:rPr>
            <w:rFonts w:ascii="仿宋" w:eastAsia="仿宋" w:hAnsi="仿宋" w:cs="仿宋" w:hint="eastAsia"/>
            <w:lang w:eastAsia="zh-CN"/>
          </w:rPr>
          <w:t>(二)、科学与工程计算软件项目工艺技术设计方案</w:t>
        </w:r>
        <w:r>
          <w:tab/>
        </w:r>
        <w:r>
          <w:fldChar w:fldCharType="begin"/>
        </w:r>
        <w:r>
          <w:instrText xml:space="preserve"> PAGEREF _Toc25565 \h </w:instrText>
        </w:r>
        <w:r>
          <w:fldChar w:fldCharType="separate"/>
        </w:r>
        <w:r>
          <w:t>4</w:t>
        </w:r>
        <w:r>
          <w:fldChar w:fldCharType="end"/>
        </w:r>
      </w:hyperlink>
    </w:p>
    <w:p>
      <w:pPr>
        <w:pStyle w:val="TOC2"/>
        <w:tabs>
          <w:tab w:val="right" w:leader="dot" w:pos="8306"/>
        </w:tabs>
      </w:pPr>
      <w:hyperlink w:anchor="_Toc8135" w:history="1">
        <w:r>
          <w:rPr>
            <w:rFonts w:ascii="仿宋" w:eastAsia="仿宋" w:hAnsi="仿宋" w:cs="仿宋" w:hint="eastAsia"/>
            <w:lang w:eastAsia="zh-CN"/>
          </w:rPr>
          <w:t>(三)、设备选型方案</w:t>
        </w:r>
        <w:r>
          <w:tab/>
        </w:r>
        <w:r>
          <w:fldChar w:fldCharType="begin"/>
        </w:r>
        <w:r>
          <w:instrText xml:space="preserve"> PAGEREF _Toc8135 \h </w:instrText>
        </w:r>
        <w:r>
          <w:fldChar w:fldCharType="separate"/>
        </w:r>
        <w:r>
          <w:t>5</w:t>
        </w:r>
        <w:r>
          <w:fldChar w:fldCharType="end"/>
        </w:r>
      </w:hyperlink>
    </w:p>
    <w:p>
      <w:pPr>
        <w:pStyle w:val="TOC1"/>
        <w:tabs>
          <w:tab w:val="right" w:leader="dot" w:pos="8306"/>
        </w:tabs>
      </w:pPr>
      <w:hyperlink w:anchor="_Toc32533" w:history="1">
        <w:r>
          <w:rPr>
            <w:rFonts w:ascii="仿宋" w:eastAsia="仿宋" w:hAnsi="仿宋" w:cs="仿宋" w:hint="eastAsia"/>
            <w:lang w:eastAsia="zh-CN"/>
          </w:rPr>
          <w:t>二、产品规划分析</w:t>
        </w:r>
        <w:r>
          <w:tab/>
        </w:r>
        <w:r>
          <w:fldChar w:fldCharType="begin"/>
        </w:r>
        <w:r>
          <w:instrText xml:space="preserve"> PAGEREF _Toc32533 \h </w:instrText>
        </w:r>
        <w:r>
          <w:fldChar w:fldCharType="separate"/>
        </w:r>
        <w:r>
          <w:t>7</w:t>
        </w:r>
        <w:r>
          <w:fldChar w:fldCharType="end"/>
        </w:r>
      </w:hyperlink>
    </w:p>
    <w:p>
      <w:pPr>
        <w:pStyle w:val="TOC2"/>
        <w:tabs>
          <w:tab w:val="right" w:leader="dot" w:pos="8306"/>
        </w:tabs>
      </w:pPr>
      <w:hyperlink w:anchor="_Toc3130" w:history="1">
        <w:r>
          <w:rPr>
            <w:rFonts w:ascii="仿宋" w:eastAsia="仿宋" w:hAnsi="仿宋" w:cs="仿宋" w:hint="eastAsia"/>
            <w:lang w:eastAsia="zh-CN"/>
          </w:rPr>
          <w:t>(一)、产品规划</w:t>
        </w:r>
        <w:r>
          <w:tab/>
        </w:r>
        <w:r>
          <w:fldChar w:fldCharType="begin"/>
        </w:r>
        <w:r>
          <w:instrText xml:space="preserve"> PAGEREF _Toc3130 \h </w:instrText>
        </w:r>
        <w:r>
          <w:fldChar w:fldCharType="separate"/>
        </w:r>
        <w:r>
          <w:t>7</w:t>
        </w:r>
        <w:r>
          <w:fldChar w:fldCharType="end"/>
        </w:r>
      </w:hyperlink>
    </w:p>
    <w:p>
      <w:pPr>
        <w:pStyle w:val="TOC2"/>
        <w:tabs>
          <w:tab w:val="right" w:leader="dot" w:pos="8306"/>
        </w:tabs>
      </w:pPr>
      <w:hyperlink w:anchor="_Toc30481" w:history="1">
        <w:r>
          <w:rPr>
            <w:rFonts w:ascii="仿宋" w:eastAsia="仿宋" w:hAnsi="仿宋" w:cs="仿宋" w:hint="eastAsia"/>
            <w:lang w:eastAsia="zh-CN"/>
          </w:rPr>
          <w:t>(二)、建设规模</w:t>
        </w:r>
        <w:r>
          <w:tab/>
        </w:r>
        <w:r>
          <w:fldChar w:fldCharType="begin"/>
        </w:r>
        <w:r>
          <w:instrText xml:space="preserve"> PAGEREF _Toc30481 \h </w:instrText>
        </w:r>
        <w:r>
          <w:fldChar w:fldCharType="separate"/>
        </w:r>
        <w:r>
          <w:t>8</w:t>
        </w:r>
        <w:r>
          <w:fldChar w:fldCharType="end"/>
        </w:r>
      </w:hyperlink>
    </w:p>
    <w:p>
      <w:pPr>
        <w:pStyle w:val="TOC1"/>
        <w:tabs>
          <w:tab w:val="right" w:leader="dot" w:pos="8306"/>
        </w:tabs>
      </w:pPr>
      <w:hyperlink w:anchor="_Toc1385" w:history="1">
        <w:r>
          <w:rPr>
            <w:rFonts w:ascii="仿宋" w:eastAsia="仿宋" w:hAnsi="仿宋" w:cs="仿宋" w:hint="eastAsia"/>
            <w:lang w:eastAsia="zh-CN"/>
          </w:rPr>
          <w:t>三、科学与工程计算软件项目绩效评估</w:t>
        </w:r>
        <w:r>
          <w:tab/>
        </w:r>
        <w:r>
          <w:fldChar w:fldCharType="begin"/>
        </w:r>
        <w:r>
          <w:instrText xml:space="preserve"> PAGEREF _Toc1385 \h </w:instrText>
        </w:r>
        <w:r>
          <w:fldChar w:fldCharType="separate"/>
        </w:r>
        <w:r>
          <w:t>9</w:t>
        </w:r>
        <w:r>
          <w:fldChar w:fldCharType="end"/>
        </w:r>
      </w:hyperlink>
    </w:p>
    <w:p>
      <w:pPr>
        <w:pStyle w:val="TOC2"/>
        <w:tabs>
          <w:tab w:val="right" w:leader="dot" w:pos="8306"/>
        </w:tabs>
      </w:pPr>
      <w:hyperlink w:anchor="_Toc7349" w:history="1">
        <w:r>
          <w:rPr>
            <w:rFonts w:ascii="仿宋" w:eastAsia="仿宋" w:hAnsi="仿宋" w:cs="仿宋" w:hint="eastAsia"/>
            <w:lang w:eastAsia="zh-CN"/>
          </w:rPr>
          <w:t>(一)、绩效评估指标</w:t>
        </w:r>
        <w:r>
          <w:tab/>
        </w:r>
        <w:r>
          <w:fldChar w:fldCharType="begin"/>
        </w:r>
        <w:r>
          <w:instrText xml:space="preserve"> PAGEREF _Toc7349 \h </w:instrText>
        </w:r>
        <w:r>
          <w:fldChar w:fldCharType="separate"/>
        </w:r>
        <w:r>
          <w:t>9</w:t>
        </w:r>
        <w:r>
          <w:fldChar w:fldCharType="end"/>
        </w:r>
      </w:hyperlink>
    </w:p>
    <w:p>
      <w:pPr>
        <w:pStyle w:val="TOC2"/>
        <w:tabs>
          <w:tab w:val="right" w:leader="dot" w:pos="8306"/>
        </w:tabs>
      </w:pPr>
      <w:hyperlink w:anchor="_Toc17159" w:history="1">
        <w:r>
          <w:rPr>
            <w:rFonts w:ascii="仿宋" w:eastAsia="仿宋" w:hAnsi="仿宋" w:cs="仿宋" w:hint="eastAsia"/>
            <w:lang w:eastAsia="zh-CN"/>
          </w:rPr>
          <w:t>(二)、绩效评估方法</w:t>
        </w:r>
        <w:r>
          <w:tab/>
        </w:r>
        <w:r>
          <w:fldChar w:fldCharType="begin"/>
        </w:r>
        <w:r>
          <w:instrText xml:space="preserve"> PAGEREF _Toc17159 \h </w:instrText>
        </w:r>
        <w:r>
          <w:fldChar w:fldCharType="separate"/>
        </w:r>
        <w:r>
          <w:t>10</w:t>
        </w:r>
        <w:r>
          <w:fldChar w:fldCharType="end"/>
        </w:r>
      </w:hyperlink>
    </w:p>
    <w:p>
      <w:pPr>
        <w:pStyle w:val="TOC2"/>
        <w:tabs>
          <w:tab w:val="right" w:leader="dot" w:pos="8306"/>
        </w:tabs>
      </w:pPr>
      <w:hyperlink w:anchor="_Toc12766" w:history="1">
        <w:r>
          <w:rPr>
            <w:rFonts w:ascii="仿宋" w:eastAsia="仿宋" w:hAnsi="仿宋" w:cs="仿宋" w:hint="eastAsia"/>
            <w:lang w:eastAsia="zh-CN"/>
          </w:rPr>
          <w:t>(三)、绩效评估周期</w:t>
        </w:r>
        <w:r>
          <w:tab/>
        </w:r>
        <w:r>
          <w:fldChar w:fldCharType="begin"/>
        </w:r>
        <w:r>
          <w:instrText xml:space="preserve"> PAGEREF _Toc12766 \h </w:instrText>
        </w:r>
        <w:r>
          <w:fldChar w:fldCharType="separate"/>
        </w:r>
        <w:r>
          <w:t>11</w:t>
        </w:r>
        <w:r>
          <w:fldChar w:fldCharType="end"/>
        </w:r>
      </w:hyperlink>
    </w:p>
    <w:p>
      <w:pPr>
        <w:pStyle w:val="TOC1"/>
        <w:tabs>
          <w:tab w:val="right" w:leader="dot" w:pos="8306"/>
        </w:tabs>
      </w:pPr>
      <w:hyperlink w:anchor="_Toc3237" w:history="1">
        <w:r>
          <w:rPr>
            <w:rFonts w:ascii="仿宋" w:eastAsia="仿宋" w:hAnsi="仿宋" w:cs="仿宋" w:hint="eastAsia"/>
            <w:lang w:eastAsia="zh-CN"/>
          </w:rPr>
          <w:t>四、市场分析、调研</w:t>
        </w:r>
        <w:r>
          <w:tab/>
        </w:r>
        <w:r>
          <w:fldChar w:fldCharType="begin"/>
        </w:r>
        <w:r>
          <w:instrText xml:space="preserve"> PAGEREF _Toc3237 \h </w:instrText>
        </w:r>
        <w:r>
          <w:fldChar w:fldCharType="separate"/>
        </w:r>
        <w:r>
          <w:t>12</w:t>
        </w:r>
        <w:r>
          <w:fldChar w:fldCharType="end"/>
        </w:r>
      </w:hyperlink>
    </w:p>
    <w:p>
      <w:pPr>
        <w:pStyle w:val="TOC2"/>
        <w:tabs>
          <w:tab w:val="right" w:leader="dot" w:pos="8306"/>
        </w:tabs>
      </w:pPr>
      <w:hyperlink w:anchor="_Toc24663" w:history="1">
        <w:r>
          <w:rPr>
            <w:rFonts w:ascii="仿宋" w:eastAsia="仿宋" w:hAnsi="仿宋" w:cs="仿宋" w:hint="eastAsia"/>
            <w:lang w:eastAsia="zh-CN"/>
          </w:rPr>
          <w:t>(一)、科学与工程计算软件行业分析</w:t>
        </w:r>
        <w:r>
          <w:tab/>
        </w:r>
        <w:r>
          <w:fldChar w:fldCharType="begin"/>
        </w:r>
        <w:r>
          <w:instrText xml:space="preserve"> PAGEREF _Toc24663 \h </w:instrText>
        </w:r>
        <w:r>
          <w:fldChar w:fldCharType="separate"/>
        </w:r>
        <w:r>
          <w:t>12</w:t>
        </w:r>
        <w:r>
          <w:fldChar w:fldCharType="end"/>
        </w:r>
      </w:hyperlink>
    </w:p>
    <w:p>
      <w:pPr>
        <w:pStyle w:val="TOC2"/>
        <w:tabs>
          <w:tab w:val="right" w:leader="dot" w:pos="8306"/>
        </w:tabs>
      </w:pPr>
      <w:hyperlink w:anchor="_Toc27484" w:history="1">
        <w:r>
          <w:rPr>
            <w:rFonts w:ascii="仿宋" w:eastAsia="仿宋" w:hAnsi="仿宋" w:cs="仿宋" w:hint="eastAsia"/>
            <w:lang w:eastAsia="zh-CN"/>
          </w:rPr>
          <w:t>(二)、科学与工程计算软件市场分析预测</w:t>
        </w:r>
        <w:r>
          <w:tab/>
        </w:r>
        <w:r>
          <w:fldChar w:fldCharType="begin"/>
        </w:r>
        <w:r>
          <w:instrText xml:space="preserve"> PAGEREF _Toc27484 \h </w:instrText>
        </w:r>
        <w:r>
          <w:fldChar w:fldCharType="separate"/>
        </w:r>
        <w:r>
          <w:t>13</w:t>
        </w:r>
        <w:r>
          <w:fldChar w:fldCharType="end"/>
        </w:r>
      </w:hyperlink>
    </w:p>
    <w:p>
      <w:pPr>
        <w:pStyle w:val="TOC1"/>
        <w:tabs>
          <w:tab w:val="right" w:leader="dot" w:pos="8306"/>
        </w:tabs>
      </w:pPr>
      <w:hyperlink w:anchor="_Toc24939" w:history="1">
        <w:r>
          <w:rPr>
            <w:rFonts w:ascii="仿宋" w:eastAsia="仿宋" w:hAnsi="仿宋" w:cs="仿宋" w:hint="eastAsia"/>
            <w:lang w:eastAsia="zh-CN"/>
          </w:rPr>
          <w:t>五、科学与工程计算软件项目建设单位说明</w:t>
        </w:r>
        <w:r>
          <w:tab/>
        </w:r>
        <w:r>
          <w:fldChar w:fldCharType="begin"/>
        </w:r>
        <w:r>
          <w:instrText xml:space="preserve"> PAGEREF _Toc24939 \h </w:instrText>
        </w:r>
        <w:r>
          <w:fldChar w:fldCharType="separate"/>
        </w:r>
        <w:r>
          <w:t>14</w:t>
        </w:r>
        <w:r>
          <w:fldChar w:fldCharType="end"/>
        </w:r>
      </w:hyperlink>
    </w:p>
    <w:p>
      <w:pPr>
        <w:pStyle w:val="TOC2"/>
        <w:tabs>
          <w:tab w:val="right" w:leader="dot" w:pos="8306"/>
        </w:tabs>
      </w:pPr>
      <w:hyperlink w:anchor="_Toc32152" w:history="1">
        <w:r>
          <w:rPr>
            <w:rFonts w:ascii="仿宋" w:eastAsia="仿宋" w:hAnsi="仿宋" w:cs="仿宋" w:hint="eastAsia"/>
            <w:lang w:eastAsia="zh-CN"/>
          </w:rPr>
          <w:t>(一)、科学与工程计算软件项目承办单位基本情况</w:t>
        </w:r>
        <w:r>
          <w:tab/>
        </w:r>
        <w:r>
          <w:fldChar w:fldCharType="begin"/>
        </w:r>
        <w:r>
          <w:instrText xml:space="preserve"> PAGEREF _Toc32152 \h </w:instrText>
        </w:r>
        <w:r>
          <w:fldChar w:fldCharType="separate"/>
        </w:r>
        <w:r>
          <w:t>14</w:t>
        </w:r>
        <w:r>
          <w:fldChar w:fldCharType="end"/>
        </w:r>
      </w:hyperlink>
    </w:p>
    <w:p>
      <w:pPr>
        <w:pStyle w:val="TOC2"/>
        <w:tabs>
          <w:tab w:val="right" w:leader="dot" w:pos="8306"/>
        </w:tabs>
      </w:pPr>
      <w:hyperlink w:anchor="_Toc8951" w:history="1">
        <w:r>
          <w:rPr>
            <w:rFonts w:ascii="仿宋" w:eastAsia="仿宋" w:hAnsi="仿宋" w:cs="仿宋" w:hint="eastAsia"/>
            <w:lang w:eastAsia="zh-CN"/>
          </w:rPr>
          <w:t>(二)、公司经济效益分析</w:t>
        </w:r>
        <w:r>
          <w:tab/>
        </w:r>
        <w:r>
          <w:fldChar w:fldCharType="begin"/>
        </w:r>
        <w:r>
          <w:instrText xml:space="preserve"> PAGEREF _Toc8951 \h </w:instrText>
        </w:r>
        <w:r>
          <w:fldChar w:fldCharType="separate"/>
        </w:r>
        <w:r>
          <w:t>14</w:t>
        </w:r>
        <w:r>
          <w:fldChar w:fldCharType="end"/>
        </w:r>
      </w:hyperlink>
    </w:p>
    <w:p>
      <w:pPr>
        <w:pStyle w:val="TOC1"/>
        <w:tabs>
          <w:tab w:val="right" w:leader="dot" w:pos="8306"/>
        </w:tabs>
      </w:pPr>
      <w:hyperlink w:anchor="_Toc9815" w:history="1">
        <w:r>
          <w:rPr>
            <w:rFonts w:ascii="仿宋" w:eastAsia="仿宋" w:hAnsi="仿宋" w:cs="仿宋" w:hint="eastAsia"/>
            <w:lang w:eastAsia="zh-CN"/>
          </w:rPr>
          <w:t>六、科学与工程计算软件项目概论</w:t>
        </w:r>
        <w:r>
          <w:tab/>
        </w:r>
        <w:r>
          <w:fldChar w:fldCharType="begin"/>
        </w:r>
        <w:r>
          <w:instrText xml:space="preserve"> PAGEREF _Toc9815 \h </w:instrText>
        </w:r>
        <w:r>
          <w:fldChar w:fldCharType="separate"/>
        </w:r>
        <w:r>
          <w:t>15</w:t>
        </w:r>
        <w:r>
          <w:fldChar w:fldCharType="end"/>
        </w:r>
      </w:hyperlink>
    </w:p>
    <w:p>
      <w:pPr>
        <w:pStyle w:val="TOC2"/>
        <w:tabs>
          <w:tab w:val="right" w:leader="dot" w:pos="8306"/>
        </w:tabs>
      </w:pPr>
      <w:hyperlink w:anchor="_Toc24112" w:history="1">
        <w:r>
          <w:rPr>
            <w:rFonts w:ascii="仿宋" w:eastAsia="仿宋" w:hAnsi="仿宋" w:cs="仿宋" w:hint="eastAsia"/>
            <w:lang w:eastAsia="zh-CN"/>
          </w:rPr>
          <w:t>(一)、科学与工程计算软件项目概况</w:t>
        </w:r>
        <w:r>
          <w:tab/>
        </w:r>
        <w:r>
          <w:fldChar w:fldCharType="begin"/>
        </w:r>
        <w:r>
          <w:instrText xml:space="preserve"> PAGEREF _Toc24112 \h </w:instrText>
        </w:r>
        <w:r>
          <w:fldChar w:fldCharType="separate"/>
        </w:r>
        <w:r>
          <w:t>15</w:t>
        </w:r>
        <w:r>
          <w:fldChar w:fldCharType="end"/>
        </w:r>
      </w:hyperlink>
    </w:p>
    <w:p>
      <w:pPr>
        <w:pStyle w:val="TOC2"/>
        <w:tabs>
          <w:tab w:val="right" w:leader="dot" w:pos="8306"/>
        </w:tabs>
      </w:pPr>
      <w:hyperlink w:anchor="_Toc23396" w:history="1">
        <w:r>
          <w:rPr>
            <w:rFonts w:ascii="仿宋" w:eastAsia="仿宋" w:hAnsi="仿宋" w:cs="仿宋" w:hint="eastAsia"/>
            <w:lang w:eastAsia="zh-CN"/>
          </w:rPr>
          <w:t>(二)、科学与工程计算软件项目目标</w:t>
        </w:r>
        <w:r>
          <w:tab/>
        </w:r>
        <w:r>
          <w:fldChar w:fldCharType="begin"/>
        </w:r>
        <w:r>
          <w:instrText xml:space="preserve"> PAGEREF _Toc23396 \h </w:instrText>
        </w:r>
        <w:r>
          <w:fldChar w:fldCharType="separate"/>
        </w:r>
        <w:r>
          <w:t>18</w:t>
        </w:r>
        <w:r>
          <w:fldChar w:fldCharType="end"/>
        </w:r>
      </w:hyperlink>
    </w:p>
    <w:p>
      <w:pPr>
        <w:pStyle w:val="TOC2"/>
        <w:tabs>
          <w:tab w:val="right" w:leader="dot" w:pos="8306"/>
        </w:tabs>
      </w:pPr>
      <w:hyperlink w:anchor="_Toc30076" w:history="1">
        <w:r>
          <w:rPr>
            <w:rFonts w:ascii="仿宋" w:eastAsia="仿宋" w:hAnsi="仿宋" w:cs="仿宋" w:hint="eastAsia"/>
            <w:lang w:eastAsia="zh-CN"/>
          </w:rPr>
          <w:t>(三)、科学与工程计算软件项目提出的理由</w:t>
        </w:r>
        <w:r>
          <w:tab/>
        </w:r>
        <w:r>
          <w:fldChar w:fldCharType="begin"/>
        </w:r>
        <w:r>
          <w:instrText xml:space="preserve"> PAGEREF _Toc30076 \h </w:instrText>
        </w:r>
        <w:r>
          <w:fldChar w:fldCharType="separate"/>
        </w:r>
        <w:r>
          <w:t>19</w:t>
        </w:r>
        <w:r>
          <w:fldChar w:fldCharType="end"/>
        </w:r>
      </w:hyperlink>
    </w:p>
    <w:p>
      <w:pPr>
        <w:pStyle w:val="TOC2"/>
        <w:tabs>
          <w:tab w:val="right" w:leader="dot" w:pos="8306"/>
        </w:tabs>
      </w:pPr>
      <w:hyperlink w:anchor="_Toc12876" w:history="1">
        <w:r>
          <w:rPr>
            <w:rFonts w:ascii="仿宋" w:eastAsia="仿宋" w:hAnsi="仿宋" w:cs="仿宋" w:hint="eastAsia"/>
            <w:lang w:eastAsia="zh-CN"/>
          </w:rPr>
          <w:t>(四)、科学与工程计算软件项目意义</w:t>
        </w:r>
        <w:r>
          <w:tab/>
        </w:r>
        <w:r>
          <w:fldChar w:fldCharType="begin"/>
        </w:r>
        <w:r>
          <w:instrText xml:space="preserve"> PAGEREF _Toc12876 \h </w:instrText>
        </w:r>
        <w:r>
          <w:fldChar w:fldCharType="separate"/>
        </w:r>
        <w:r>
          <w:t>21</w:t>
        </w:r>
        <w:r>
          <w:fldChar w:fldCharType="end"/>
        </w:r>
      </w:hyperlink>
    </w:p>
    <w:p>
      <w:pPr>
        <w:pStyle w:val="TOC2"/>
        <w:tabs>
          <w:tab w:val="right" w:leader="dot" w:pos="8306"/>
        </w:tabs>
      </w:pPr>
      <w:hyperlink w:anchor="_Toc23041" w:history="1">
        <w:r>
          <w:rPr>
            <w:rFonts w:ascii="仿宋" w:eastAsia="仿宋" w:hAnsi="仿宋" w:cs="仿宋" w:hint="eastAsia"/>
            <w:lang w:eastAsia="zh-CN"/>
          </w:rPr>
          <w:t>(五)、科学与工程计算软件项目背景</w:t>
        </w:r>
        <w:r>
          <w:tab/>
        </w:r>
        <w:r>
          <w:fldChar w:fldCharType="begin"/>
        </w:r>
        <w:r>
          <w:instrText xml:space="preserve"> PAGEREF _Toc23041 \h </w:instrText>
        </w:r>
        <w:r>
          <w:fldChar w:fldCharType="separate"/>
        </w:r>
        <w:r>
          <w:t>22</w:t>
        </w:r>
        <w:r>
          <w:fldChar w:fldCharType="end"/>
        </w:r>
      </w:hyperlink>
    </w:p>
    <w:p>
      <w:pPr>
        <w:pStyle w:val="TOC1"/>
        <w:tabs>
          <w:tab w:val="right" w:leader="dot" w:pos="8306"/>
        </w:tabs>
      </w:pPr>
      <w:hyperlink w:anchor="_Toc2597" w:history="1">
        <w:r>
          <w:rPr>
            <w:rFonts w:ascii="仿宋" w:eastAsia="仿宋" w:hAnsi="仿宋" w:cs="仿宋" w:hint="eastAsia"/>
            <w:lang w:eastAsia="zh-CN"/>
          </w:rPr>
          <w:t>七、科学与工程计算软件项目社会影响</w:t>
        </w:r>
        <w:r>
          <w:tab/>
        </w:r>
        <w:r>
          <w:fldChar w:fldCharType="begin"/>
        </w:r>
        <w:r>
          <w:instrText xml:space="preserve"> PAGEREF _Toc2597 \h </w:instrText>
        </w:r>
        <w:r>
          <w:fldChar w:fldCharType="separate"/>
        </w:r>
        <w:r>
          <w:t>23</w:t>
        </w:r>
        <w:r>
          <w:fldChar w:fldCharType="end"/>
        </w:r>
      </w:hyperlink>
    </w:p>
    <w:p>
      <w:pPr>
        <w:pStyle w:val="TOC2"/>
        <w:tabs>
          <w:tab w:val="right" w:leader="dot" w:pos="8306"/>
        </w:tabs>
      </w:pPr>
      <w:hyperlink w:anchor="_Toc32482" w:history="1">
        <w:r>
          <w:rPr>
            <w:rFonts w:ascii="仿宋" w:eastAsia="仿宋" w:hAnsi="仿宋" w:cs="仿宋" w:hint="eastAsia"/>
            <w:lang w:eastAsia="zh-CN"/>
          </w:rPr>
          <w:t>(一)、社会责任与义务</w:t>
        </w:r>
        <w:r>
          <w:tab/>
        </w:r>
        <w:r>
          <w:fldChar w:fldCharType="begin"/>
        </w:r>
        <w:r>
          <w:instrText xml:space="preserve"> PAGEREF _Toc32482 \h </w:instrText>
        </w:r>
        <w:r>
          <w:fldChar w:fldCharType="separate"/>
        </w:r>
        <w:r>
          <w:t>23</w:t>
        </w:r>
        <w:r>
          <w:fldChar w:fldCharType="end"/>
        </w:r>
      </w:hyperlink>
    </w:p>
    <w:p>
      <w:pPr>
        <w:pStyle w:val="TOC2"/>
        <w:tabs>
          <w:tab w:val="right" w:leader="dot" w:pos="8306"/>
        </w:tabs>
      </w:pPr>
      <w:hyperlink w:anchor="_Toc24669" w:history="1">
        <w:r>
          <w:rPr>
            <w:rFonts w:ascii="仿宋" w:eastAsia="仿宋" w:hAnsi="仿宋" w:cs="仿宋" w:hint="eastAsia"/>
            <w:lang w:eastAsia="zh-CN"/>
          </w:rPr>
          <w:t>(二)、社会参与与沟通</w:t>
        </w:r>
        <w:r>
          <w:tab/>
        </w:r>
        <w:r>
          <w:fldChar w:fldCharType="begin"/>
        </w:r>
        <w:r>
          <w:instrText xml:space="preserve"> PAGEREF _Toc24669 \h </w:instrText>
        </w:r>
        <w:r>
          <w:fldChar w:fldCharType="separate"/>
        </w:r>
        <w:r>
          <w:t>23</w:t>
        </w:r>
        <w:r>
          <w:fldChar w:fldCharType="end"/>
        </w:r>
      </w:hyperlink>
    </w:p>
    <w:p>
      <w:pPr>
        <w:pStyle w:val="TOC1"/>
        <w:tabs>
          <w:tab w:val="right" w:leader="dot" w:pos="8306"/>
        </w:tabs>
      </w:pPr>
      <w:hyperlink w:anchor="_Toc20296" w:history="1">
        <w:r>
          <w:rPr>
            <w:rFonts w:ascii="仿宋" w:eastAsia="仿宋" w:hAnsi="仿宋" w:cs="仿宋" w:hint="eastAsia"/>
            <w:lang w:eastAsia="zh-CN"/>
          </w:rPr>
          <w:t>八、科学与工程计算软件项目人力资源培养与发展</w:t>
        </w:r>
        <w:r>
          <w:tab/>
        </w:r>
        <w:r>
          <w:fldChar w:fldCharType="begin"/>
        </w:r>
        <w:r>
          <w:instrText xml:space="preserve"> PAGEREF _Toc20296 \h </w:instrText>
        </w:r>
        <w:r>
          <w:fldChar w:fldCharType="separate"/>
        </w:r>
        <w:r>
          <w:t>24</w:t>
        </w:r>
        <w:r>
          <w:fldChar w:fldCharType="end"/>
        </w:r>
      </w:hyperlink>
    </w:p>
    <w:p>
      <w:pPr>
        <w:pStyle w:val="TOC2"/>
        <w:tabs>
          <w:tab w:val="right" w:leader="dot" w:pos="8306"/>
        </w:tabs>
      </w:pPr>
      <w:hyperlink w:anchor="_Toc4391" w:history="1">
        <w:r>
          <w:rPr>
            <w:rFonts w:ascii="仿宋" w:eastAsia="仿宋" w:hAnsi="仿宋" w:cs="仿宋" w:hint="eastAsia"/>
            <w:lang w:eastAsia="zh-CN"/>
          </w:rPr>
          <w:t>(一)、人才需求与规划</w:t>
        </w:r>
        <w:r>
          <w:tab/>
        </w:r>
        <w:r>
          <w:fldChar w:fldCharType="begin"/>
        </w:r>
        <w:r>
          <w:instrText xml:space="preserve"> PAGEREF _Toc4391 \h </w:instrText>
        </w:r>
        <w:r>
          <w:fldChar w:fldCharType="separate"/>
        </w:r>
        <w:r>
          <w:t>24</w:t>
        </w:r>
        <w:r>
          <w:fldChar w:fldCharType="end"/>
        </w:r>
      </w:hyperlink>
    </w:p>
    <w:p>
      <w:pPr>
        <w:pStyle w:val="TOC2"/>
        <w:tabs>
          <w:tab w:val="right" w:leader="dot" w:pos="8306"/>
        </w:tabs>
      </w:pPr>
      <w:hyperlink w:anchor="_Toc1432" w:history="1">
        <w:r>
          <w:rPr>
            <w:rFonts w:ascii="仿宋" w:eastAsia="仿宋" w:hAnsi="仿宋" w:cs="仿宋" w:hint="eastAsia"/>
            <w:lang w:eastAsia="zh-CN"/>
          </w:rPr>
          <w:t>(二)、培训与发展计划</w:t>
        </w:r>
        <w:r>
          <w:tab/>
        </w:r>
        <w:r>
          <w:fldChar w:fldCharType="begin"/>
        </w:r>
        <w:r>
          <w:instrText xml:space="preserve"> PAGEREF _Toc1432 \h </w:instrText>
        </w:r>
        <w:r>
          <w:fldChar w:fldCharType="separate"/>
        </w:r>
        <w:r>
          <w:t>25</w:t>
        </w:r>
        <w:r>
          <w:fldChar w:fldCharType="end"/>
        </w:r>
      </w:hyperlink>
    </w:p>
    <w:p>
      <w:pPr>
        <w:pStyle w:val="TOC1"/>
        <w:tabs>
          <w:tab w:val="right" w:leader="dot" w:pos="8306"/>
        </w:tabs>
      </w:pPr>
      <w:hyperlink w:anchor="_Toc2122" w:history="1">
        <w:r>
          <w:rPr>
            <w:rFonts w:ascii="仿宋" w:eastAsia="仿宋" w:hAnsi="仿宋" w:cs="仿宋" w:hint="eastAsia"/>
            <w:lang w:eastAsia="zh-CN"/>
          </w:rPr>
          <w:t>九、科学与工程计算软件项目财务管理</w:t>
        </w:r>
        <w:r>
          <w:tab/>
        </w:r>
        <w:r>
          <w:fldChar w:fldCharType="begin"/>
        </w:r>
        <w:r>
          <w:instrText xml:space="preserve"> PAGEREF _Toc2122 \h </w:instrText>
        </w:r>
        <w:r>
          <w:fldChar w:fldCharType="separate"/>
        </w:r>
        <w:r>
          <w:t>25</w:t>
        </w:r>
        <w:r>
          <w:fldChar w:fldCharType="end"/>
        </w:r>
      </w:hyperlink>
    </w:p>
    <w:p>
      <w:pPr>
        <w:pStyle w:val="TOC2"/>
        <w:tabs>
          <w:tab w:val="right" w:leader="dot" w:pos="8306"/>
        </w:tabs>
      </w:pPr>
      <w:hyperlink w:anchor="_Toc30098" w:history="1">
        <w:r>
          <w:rPr>
            <w:rFonts w:ascii="仿宋" w:eastAsia="仿宋" w:hAnsi="仿宋" w:cs="仿宋" w:hint="eastAsia"/>
            <w:lang w:eastAsia="zh-CN"/>
          </w:rPr>
          <w:t>(一)、资金需求大</w:t>
        </w:r>
        <w:r>
          <w:tab/>
        </w:r>
        <w:r>
          <w:fldChar w:fldCharType="begin"/>
        </w:r>
        <w:r>
          <w:instrText xml:space="preserve"> PAGEREF _Toc30098 \h </w:instrText>
        </w:r>
        <w:r>
          <w:fldChar w:fldCharType="separate"/>
        </w:r>
        <w:r>
          <w:t>25</w:t>
        </w:r>
        <w:r>
          <w:fldChar w:fldCharType="end"/>
        </w:r>
      </w:hyperlink>
    </w:p>
    <w:p>
      <w:pPr>
        <w:pStyle w:val="TOC2"/>
        <w:tabs>
          <w:tab w:val="right" w:leader="dot" w:pos="8306"/>
        </w:tabs>
      </w:pPr>
      <w:hyperlink w:anchor="_Toc19798" w:history="1">
        <w:r>
          <w:rPr>
            <w:rFonts w:ascii="仿宋" w:eastAsia="仿宋" w:hAnsi="仿宋" w:cs="仿宋" w:hint="eastAsia"/>
            <w:lang w:eastAsia="zh-CN"/>
          </w:rPr>
          <w:t>(二)、研发周期长</w:t>
        </w:r>
        <w:r>
          <w:tab/>
        </w:r>
        <w:r>
          <w:fldChar w:fldCharType="begin"/>
        </w:r>
        <w:r>
          <w:instrText xml:space="preserve"> PAGEREF _Toc19798 \h </w:instrText>
        </w:r>
        <w:r>
          <w:fldChar w:fldCharType="separate"/>
        </w:r>
        <w:r>
          <w:t>27</w:t>
        </w:r>
        <w:r>
          <w:fldChar w:fldCharType="end"/>
        </w:r>
      </w:hyperlink>
    </w:p>
    <w:p>
      <w:pPr>
        <w:pStyle w:val="TOC2"/>
        <w:tabs>
          <w:tab w:val="right" w:leader="dot" w:pos="8306"/>
        </w:tabs>
      </w:pPr>
      <w:hyperlink w:anchor="_Toc10279" w:history="1">
        <w:r>
          <w:rPr>
            <w:rFonts w:ascii="仿宋" w:eastAsia="仿宋" w:hAnsi="仿宋" w:cs="仿宋" w:hint="eastAsia"/>
            <w:lang w:eastAsia="zh-CN"/>
          </w:rPr>
          <w:t>(三)、市场风险大</w:t>
        </w:r>
        <w:r>
          <w:tab/>
        </w:r>
        <w:r>
          <w:fldChar w:fldCharType="begin"/>
        </w:r>
        <w:r>
          <w:instrText xml:space="preserve"> PAGEREF _Toc10279 \h </w:instrText>
        </w:r>
        <w:r>
          <w:fldChar w:fldCharType="separate"/>
        </w:r>
        <w:r>
          <w:t>28</w:t>
        </w:r>
        <w:r>
          <w:fldChar w:fldCharType="end"/>
        </w:r>
      </w:hyperlink>
    </w:p>
    <w:p>
      <w:pPr>
        <w:pStyle w:val="TOC2"/>
        <w:tabs>
          <w:tab w:val="right" w:leader="dot" w:pos="8306"/>
        </w:tabs>
      </w:pPr>
      <w:hyperlink w:anchor="_Toc28298" w:history="1">
        <w:r>
          <w:rPr>
            <w:rFonts w:ascii="仿宋" w:eastAsia="仿宋" w:hAnsi="仿宋" w:cs="仿宋" w:hint="eastAsia"/>
            <w:lang w:eastAsia="zh-CN"/>
          </w:rPr>
          <w:t>(四)、利润率高</w:t>
        </w:r>
        <w:r>
          <w:tab/>
        </w:r>
        <w:r>
          <w:fldChar w:fldCharType="begin"/>
        </w:r>
        <w:r>
          <w:instrText xml:space="preserve"> PAGEREF _Toc28298 \h </w:instrText>
        </w:r>
        <w:r>
          <w:fldChar w:fldCharType="separate"/>
        </w:r>
        <w:r>
          <w:t>31</w:t>
        </w:r>
        <w:r>
          <w:fldChar w:fldCharType="end"/>
        </w:r>
      </w:hyperlink>
    </w:p>
    <w:p>
      <w:pPr>
        <w:pStyle w:val="TOC1"/>
        <w:tabs>
          <w:tab w:val="right" w:leader="dot" w:pos="8306"/>
        </w:tabs>
      </w:pPr>
      <w:hyperlink w:anchor="_Toc24397" w:history="1">
        <w:r>
          <w:rPr>
            <w:rFonts w:ascii="仿宋" w:eastAsia="仿宋" w:hAnsi="仿宋" w:cs="仿宋" w:hint="eastAsia"/>
            <w:lang w:eastAsia="zh-CN"/>
          </w:rPr>
          <w:t>十、生产安全保护</w:t>
        </w:r>
        <w:r>
          <w:tab/>
        </w:r>
        <w:r>
          <w:fldChar w:fldCharType="begin"/>
        </w:r>
        <w:r>
          <w:instrText xml:space="preserve"> PAGEREF _Toc24397 \h </w:instrText>
        </w:r>
        <w:r>
          <w:fldChar w:fldCharType="separate"/>
        </w:r>
        <w:r>
          <w:t>33</w:t>
        </w:r>
        <w:r>
          <w:fldChar w:fldCharType="end"/>
        </w:r>
      </w:hyperlink>
    </w:p>
    <w:p>
      <w:pPr>
        <w:pStyle w:val="TOC2"/>
        <w:tabs>
          <w:tab w:val="right" w:leader="dot" w:pos="8306"/>
        </w:tabs>
      </w:pPr>
      <w:hyperlink w:anchor="_Toc10229" w:history="1">
        <w:r>
          <w:rPr>
            <w:rFonts w:ascii="仿宋" w:eastAsia="仿宋" w:hAnsi="仿宋" w:cs="仿宋" w:hint="eastAsia"/>
            <w:lang w:eastAsia="zh-CN"/>
          </w:rPr>
          <w:t>(一)、消防安全</w:t>
        </w:r>
        <w:r>
          <w:tab/>
        </w:r>
        <w:r>
          <w:fldChar w:fldCharType="begin"/>
        </w:r>
        <w:r>
          <w:instrText xml:space="preserve"> PAGEREF _Toc10229 \h </w:instrText>
        </w:r>
        <w:r>
          <w:fldChar w:fldCharType="separate"/>
        </w:r>
        <w:r>
          <w:t>33</w:t>
        </w:r>
        <w:r>
          <w:fldChar w:fldCharType="end"/>
        </w:r>
      </w:hyperlink>
    </w:p>
    <w:p>
      <w:pPr>
        <w:pStyle w:val="TOC2"/>
        <w:tabs>
          <w:tab w:val="right" w:leader="dot" w:pos="8306"/>
        </w:tabs>
      </w:pPr>
      <w:hyperlink w:anchor="_Toc2325" w:history="1">
        <w:r>
          <w:rPr>
            <w:rFonts w:ascii="仿宋" w:eastAsia="仿宋" w:hAnsi="仿宋" w:cs="仿宋" w:hint="eastAsia"/>
            <w:lang w:eastAsia="zh-CN"/>
          </w:rPr>
          <w:t>(二)、防火防爆总图布置措施</w:t>
        </w:r>
        <w:r>
          <w:tab/>
        </w:r>
        <w:r>
          <w:fldChar w:fldCharType="begin"/>
        </w:r>
        <w:r>
          <w:instrText xml:space="preserve"> PAGEREF _Toc2325 \h </w:instrText>
        </w:r>
        <w:r>
          <w:fldChar w:fldCharType="separate"/>
        </w:r>
        <w:r>
          <w:t>35</w:t>
        </w:r>
        <w:r>
          <w:fldChar w:fldCharType="end"/>
        </w:r>
      </w:hyperlink>
    </w:p>
    <w:p>
      <w:pPr>
        <w:pStyle w:val="TOC2"/>
        <w:tabs>
          <w:tab w:val="right" w:leader="dot" w:pos="8306"/>
        </w:tabs>
      </w:pPr>
      <w:hyperlink w:anchor="_Toc20634" w:history="1">
        <w:r>
          <w:rPr>
            <w:rFonts w:ascii="仿宋" w:eastAsia="仿宋" w:hAnsi="仿宋" w:cs="仿宋" w:hint="eastAsia"/>
            <w:lang w:eastAsia="zh-CN"/>
          </w:rPr>
          <w:t>(三)、自然灾害防范措施</w:t>
        </w:r>
        <w:r>
          <w:tab/>
        </w:r>
        <w:r>
          <w:fldChar w:fldCharType="begin"/>
        </w:r>
        <w:r>
          <w:instrText xml:space="preserve"> PAGEREF _Toc20634 \h </w:instrText>
        </w:r>
        <w:r>
          <w:fldChar w:fldCharType="separate"/>
        </w:r>
        <w:r>
          <w:t>35</w:t>
        </w:r>
        <w:r>
          <w:fldChar w:fldCharType="end"/>
        </w:r>
      </w:hyperlink>
    </w:p>
    <w:p>
      <w:pPr>
        <w:pStyle w:val="TOC2"/>
        <w:tabs>
          <w:tab w:val="right" w:leader="dot" w:pos="8306"/>
        </w:tabs>
      </w:pPr>
      <w:hyperlink w:anchor="_Toc9423" w:history="1">
        <w:r>
          <w:rPr>
            <w:rFonts w:ascii="仿宋" w:eastAsia="仿宋" w:hAnsi="仿宋" w:cs="仿宋" w:hint="eastAsia"/>
            <w:lang w:eastAsia="zh-CN"/>
          </w:rPr>
          <w:t>(四)、安全色及安全标志使用要求</w:t>
        </w:r>
        <w:r>
          <w:tab/>
        </w:r>
        <w:r>
          <w:fldChar w:fldCharType="begin"/>
        </w:r>
        <w:r>
          <w:instrText xml:space="preserve"> PAGEREF _Toc9423 \h </w:instrText>
        </w:r>
        <w:r>
          <w:fldChar w:fldCharType="separate"/>
        </w:r>
        <w:r>
          <w:t>37</w:t>
        </w:r>
        <w:r>
          <w:fldChar w:fldCharType="end"/>
        </w:r>
      </w:hyperlink>
    </w:p>
    <w:p>
      <w:pPr>
        <w:pStyle w:val="TOC2"/>
        <w:tabs>
          <w:tab w:val="right" w:leader="dot" w:pos="8306"/>
        </w:tabs>
      </w:pPr>
      <w:hyperlink w:anchor="_Toc9619" w:history="1">
        <w:r>
          <w:rPr>
            <w:rFonts w:ascii="仿宋" w:eastAsia="仿宋" w:hAnsi="仿宋" w:cs="仿宋" w:hint="eastAsia"/>
            <w:lang w:eastAsia="zh-CN"/>
          </w:rPr>
          <w:t>(五)、防尘防毒措施</w:t>
        </w:r>
        <w:r>
          <w:tab/>
        </w:r>
        <w:r>
          <w:fldChar w:fldCharType="begin"/>
        </w:r>
        <w:r>
          <w:instrText xml:space="preserve"> PAGEREF _Toc9619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3" w:history="1">
        <w:r>
          <w:rPr>
            <w:rFonts w:ascii="仿宋" w:eastAsia="仿宋" w:hAnsi="仿宋" w:cs="仿宋" w:hint="eastAsia"/>
            <w:lang w:eastAsia="zh-CN"/>
          </w:rPr>
          <w:t>(六)、防静电、触电防护及防雷措施</w:t>
        </w:r>
        <w:r>
          <w:tab/>
        </w:r>
        <w:r>
          <w:fldChar w:fldCharType="begin"/>
        </w:r>
        <w:r>
          <w:instrText xml:space="preserve"> PAGEREF _Toc29193 \h </w:instrText>
        </w:r>
        <w:r>
          <w:fldChar w:fldCharType="separate"/>
        </w:r>
        <w:r>
          <w:t>39</w:t>
        </w:r>
        <w:r>
          <w:fldChar w:fldCharType="end"/>
        </w:r>
      </w:hyperlink>
    </w:p>
    <w:p>
      <w:pPr>
        <w:pStyle w:val="TOC2"/>
        <w:tabs>
          <w:tab w:val="right" w:leader="dot" w:pos="8306"/>
        </w:tabs>
      </w:pPr>
      <w:hyperlink w:anchor="_Toc2965" w:history="1">
        <w:r>
          <w:rPr>
            <w:rFonts w:ascii="仿宋" w:eastAsia="仿宋" w:hAnsi="仿宋" w:cs="仿宋" w:hint="eastAsia"/>
            <w:lang w:eastAsia="zh-CN"/>
          </w:rPr>
          <w:t>(七)、机械设备安全保障措施</w:t>
        </w:r>
        <w:r>
          <w:tab/>
        </w:r>
        <w:r>
          <w:fldChar w:fldCharType="begin"/>
        </w:r>
        <w:r>
          <w:instrText xml:space="preserve"> PAGEREF _Toc2965 \h </w:instrText>
        </w:r>
        <w:r>
          <w:fldChar w:fldCharType="separate"/>
        </w:r>
        <w:r>
          <w:t>40</w:t>
        </w:r>
        <w:r>
          <w:fldChar w:fldCharType="end"/>
        </w:r>
      </w:hyperlink>
    </w:p>
    <w:p>
      <w:pPr>
        <w:pStyle w:val="TOC1"/>
        <w:tabs>
          <w:tab w:val="right" w:leader="dot" w:pos="8306"/>
        </w:tabs>
      </w:pPr>
      <w:hyperlink w:anchor="_Toc16539" w:history="1">
        <w:r>
          <w:rPr>
            <w:rFonts w:ascii="仿宋" w:eastAsia="仿宋" w:hAnsi="仿宋" w:cs="仿宋" w:hint="eastAsia"/>
            <w:lang w:eastAsia="zh-CN"/>
          </w:rPr>
          <w:t>十一、科学与工程计算软件项目计划安排</w:t>
        </w:r>
        <w:r>
          <w:tab/>
        </w:r>
        <w:r>
          <w:fldChar w:fldCharType="begin"/>
        </w:r>
        <w:r>
          <w:instrText xml:space="preserve"> PAGEREF _Toc16539 \h </w:instrText>
        </w:r>
        <w:r>
          <w:fldChar w:fldCharType="separate"/>
        </w:r>
        <w:r>
          <w:t>41</w:t>
        </w:r>
        <w:r>
          <w:fldChar w:fldCharType="end"/>
        </w:r>
      </w:hyperlink>
    </w:p>
    <w:p>
      <w:pPr>
        <w:pStyle w:val="TOC2"/>
        <w:tabs>
          <w:tab w:val="right" w:leader="dot" w:pos="8306"/>
        </w:tabs>
      </w:pPr>
      <w:hyperlink w:anchor="_Toc24891" w:history="1">
        <w:r>
          <w:rPr>
            <w:rFonts w:ascii="仿宋" w:eastAsia="仿宋" w:hAnsi="仿宋" w:cs="仿宋" w:hint="eastAsia"/>
            <w:lang w:eastAsia="zh-CN"/>
          </w:rPr>
          <w:t>(一)、建设周期</w:t>
        </w:r>
        <w:r>
          <w:tab/>
        </w:r>
        <w:r>
          <w:fldChar w:fldCharType="begin"/>
        </w:r>
        <w:r>
          <w:instrText xml:space="preserve"> PAGEREF _Toc24891 \h </w:instrText>
        </w:r>
        <w:r>
          <w:fldChar w:fldCharType="separate"/>
        </w:r>
        <w:r>
          <w:t>41</w:t>
        </w:r>
        <w:r>
          <w:fldChar w:fldCharType="end"/>
        </w:r>
      </w:hyperlink>
    </w:p>
    <w:p>
      <w:pPr>
        <w:pStyle w:val="TOC2"/>
        <w:tabs>
          <w:tab w:val="right" w:leader="dot" w:pos="8306"/>
        </w:tabs>
      </w:pPr>
      <w:hyperlink w:anchor="_Toc12847" w:history="1">
        <w:r>
          <w:rPr>
            <w:rFonts w:ascii="仿宋" w:eastAsia="仿宋" w:hAnsi="仿宋" w:cs="仿宋" w:hint="eastAsia"/>
            <w:lang w:eastAsia="zh-CN"/>
          </w:rPr>
          <w:t>(二)、建设进度</w:t>
        </w:r>
        <w:r>
          <w:tab/>
        </w:r>
        <w:r>
          <w:fldChar w:fldCharType="begin"/>
        </w:r>
        <w:r>
          <w:instrText xml:space="preserve"> PAGEREF _Toc12847 \h </w:instrText>
        </w:r>
        <w:r>
          <w:fldChar w:fldCharType="separate"/>
        </w:r>
        <w:r>
          <w:t>42</w:t>
        </w:r>
        <w:r>
          <w:fldChar w:fldCharType="end"/>
        </w:r>
      </w:hyperlink>
    </w:p>
    <w:p>
      <w:pPr>
        <w:pStyle w:val="TOC2"/>
        <w:tabs>
          <w:tab w:val="right" w:leader="dot" w:pos="8306"/>
        </w:tabs>
      </w:pPr>
      <w:hyperlink w:anchor="_Toc4357" w:history="1">
        <w:r>
          <w:rPr>
            <w:rFonts w:ascii="仿宋" w:eastAsia="仿宋" w:hAnsi="仿宋" w:cs="仿宋" w:hint="eastAsia"/>
            <w:lang w:eastAsia="zh-CN"/>
          </w:rPr>
          <w:t>(三)、进度安排注意事项</w:t>
        </w:r>
        <w:r>
          <w:tab/>
        </w:r>
        <w:r>
          <w:fldChar w:fldCharType="begin"/>
        </w:r>
        <w:r>
          <w:instrText xml:space="preserve"> PAGEREF _Toc4357 \h </w:instrText>
        </w:r>
        <w:r>
          <w:fldChar w:fldCharType="separate"/>
        </w:r>
        <w:r>
          <w:t>43</w:t>
        </w:r>
        <w:r>
          <w:fldChar w:fldCharType="end"/>
        </w:r>
      </w:hyperlink>
    </w:p>
    <w:p>
      <w:pPr>
        <w:pStyle w:val="TOC2"/>
        <w:tabs>
          <w:tab w:val="right" w:leader="dot" w:pos="8306"/>
        </w:tabs>
      </w:pPr>
      <w:hyperlink w:anchor="_Toc224" w:history="1">
        <w:r>
          <w:rPr>
            <w:rFonts w:ascii="仿宋" w:eastAsia="仿宋" w:hAnsi="仿宋" w:cs="仿宋" w:hint="eastAsia"/>
            <w:lang w:eastAsia="zh-CN"/>
          </w:rPr>
          <w:t>(四)、人力资源配置</w:t>
        </w:r>
        <w:r>
          <w:tab/>
        </w:r>
        <w:r>
          <w:fldChar w:fldCharType="begin"/>
        </w:r>
        <w:r>
          <w:instrText xml:space="preserve"> PAGEREF _Toc224 \h </w:instrText>
        </w:r>
        <w:r>
          <w:fldChar w:fldCharType="separate"/>
        </w:r>
        <w:r>
          <w:t>45</w:t>
        </w:r>
        <w:r>
          <w:fldChar w:fldCharType="end"/>
        </w:r>
      </w:hyperlink>
    </w:p>
    <w:p>
      <w:pPr>
        <w:pStyle w:val="TOC1"/>
        <w:tabs>
          <w:tab w:val="right" w:leader="dot" w:pos="8306"/>
        </w:tabs>
      </w:pPr>
      <w:hyperlink w:anchor="_Toc18412" w:history="1">
        <w:r>
          <w:rPr>
            <w:rFonts w:ascii="仿宋" w:eastAsia="仿宋" w:hAnsi="仿宋" w:cs="仿宋" w:hint="eastAsia"/>
            <w:lang w:eastAsia="zh-CN"/>
          </w:rPr>
          <w:t>十二、科学与工程计算软件项目创新与研发</w:t>
        </w:r>
        <w:r>
          <w:tab/>
        </w:r>
        <w:r>
          <w:fldChar w:fldCharType="begin"/>
        </w:r>
        <w:r>
          <w:instrText xml:space="preserve"> PAGEREF _Toc18412 \h </w:instrText>
        </w:r>
        <w:r>
          <w:fldChar w:fldCharType="separate"/>
        </w:r>
        <w:r>
          <w:t>46</w:t>
        </w:r>
        <w:r>
          <w:fldChar w:fldCharType="end"/>
        </w:r>
      </w:hyperlink>
    </w:p>
    <w:p>
      <w:pPr>
        <w:pStyle w:val="TOC2"/>
        <w:tabs>
          <w:tab w:val="right" w:leader="dot" w:pos="8306"/>
        </w:tabs>
      </w:pPr>
      <w:hyperlink w:anchor="_Toc15326" w:history="1">
        <w:r>
          <w:rPr>
            <w:rFonts w:ascii="仿宋" w:eastAsia="仿宋" w:hAnsi="仿宋" w:cs="仿宋" w:hint="eastAsia"/>
            <w:lang w:eastAsia="zh-CN"/>
          </w:rPr>
          <w:t>(一)、创新策略与方向</w:t>
        </w:r>
        <w:r>
          <w:tab/>
        </w:r>
        <w:r>
          <w:fldChar w:fldCharType="begin"/>
        </w:r>
        <w:r>
          <w:instrText xml:space="preserve"> PAGEREF _Toc15326 \h </w:instrText>
        </w:r>
        <w:r>
          <w:fldChar w:fldCharType="separate"/>
        </w:r>
        <w:r>
          <w:t>46</w:t>
        </w:r>
        <w:r>
          <w:fldChar w:fldCharType="end"/>
        </w:r>
      </w:hyperlink>
    </w:p>
    <w:p>
      <w:pPr>
        <w:pStyle w:val="TOC2"/>
        <w:tabs>
          <w:tab w:val="right" w:leader="dot" w:pos="8306"/>
        </w:tabs>
      </w:pPr>
      <w:hyperlink w:anchor="_Toc7672" w:history="1">
        <w:r>
          <w:rPr>
            <w:rFonts w:ascii="仿宋" w:eastAsia="仿宋" w:hAnsi="仿宋" w:cs="仿宋" w:hint="eastAsia"/>
            <w:lang w:eastAsia="zh-CN"/>
          </w:rPr>
          <w:t>(二)、研发规划与投入</w:t>
        </w:r>
        <w:r>
          <w:tab/>
        </w:r>
        <w:r>
          <w:fldChar w:fldCharType="begin"/>
        </w:r>
        <w:r>
          <w:instrText xml:space="preserve"> PAGEREF _Toc7672 \h </w:instrText>
        </w:r>
        <w:r>
          <w:fldChar w:fldCharType="separate"/>
        </w:r>
        <w:r>
          <w:t>47</w:t>
        </w:r>
        <w:r>
          <w:fldChar w:fldCharType="end"/>
        </w:r>
      </w:hyperlink>
    </w:p>
    <w:p>
      <w:pPr>
        <w:pStyle w:val="TOC1"/>
        <w:tabs>
          <w:tab w:val="right" w:leader="dot" w:pos="8306"/>
        </w:tabs>
      </w:pPr>
      <w:hyperlink w:anchor="_Toc12867" w:history="1">
        <w:r>
          <w:rPr>
            <w:rFonts w:ascii="仿宋" w:eastAsia="仿宋" w:hAnsi="仿宋" w:cs="仿宋" w:hint="eastAsia"/>
            <w:lang w:eastAsia="zh-CN"/>
          </w:rPr>
          <w:t>十三、科学与工程计算软件项目实施时间节点</w:t>
        </w:r>
        <w:r>
          <w:tab/>
        </w:r>
        <w:r>
          <w:fldChar w:fldCharType="begin"/>
        </w:r>
        <w:r>
          <w:instrText xml:space="preserve"> PAGEREF _Toc12867 \h </w:instrText>
        </w:r>
        <w:r>
          <w:fldChar w:fldCharType="separate"/>
        </w:r>
        <w:r>
          <w:t>49</w:t>
        </w:r>
        <w:r>
          <w:fldChar w:fldCharType="end"/>
        </w:r>
      </w:hyperlink>
    </w:p>
    <w:p>
      <w:pPr>
        <w:pStyle w:val="TOC2"/>
        <w:tabs>
          <w:tab w:val="right" w:leader="dot" w:pos="8306"/>
        </w:tabs>
      </w:pPr>
      <w:hyperlink w:anchor="_Toc10312" w:history="1">
        <w:r>
          <w:rPr>
            <w:rFonts w:ascii="仿宋" w:eastAsia="仿宋" w:hAnsi="仿宋" w:cs="仿宋" w:hint="eastAsia"/>
            <w:lang w:eastAsia="zh-CN"/>
          </w:rPr>
          <w:t>(一)、科学与工程计算软件项目启动阶段时间节点</w:t>
        </w:r>
        <w:r>
          <w:tab/>
        </w:r>
        <w:r>
          <w:fldChar w:fldCharType="begin"/>
        </w:r>
        <w:r>
          <w:instrText xml:space="preserve"> PAGEREF _Toc10312 \h </w:instrText>
        </w:r>
        <w:r>
          <w:fldChar w:fldCharType="separate"/>
        </w:r>
        <w:r>
          <w:t>49</w:t>
        </w:r>
        <w:r>
          <w:fldChar w:fldCharType="end"/>
        </w:r>
      </w:hyperlink>
    </w:p>
    <w:p>
      <w:pPr>
        <w:pStyle w:val="TOC2"/>
        <w:tabs>
          <w:tab w:val="right" w:leader="dot" w:pos="8306"/>
        </w:tabs>
      </w:pPr>
      <w:hyperlink w:anchor="_Toc17785" w:history="1">
        <w:r>
          <w:rPr>
            <w:rFonts w:ascii="仿宋" w:eastAsia="仿宋" w:hAnsi="仿宋" w:cs="仿宋" w:hint="eastAsia"/>
            <w:lang w:eastAsia="zh-CN"/>
          </w:rPr>
          <w:t>(二)、科学与工程计算软件项目执行阶段时间节点</w:t>
        </w:r>
        <w:r>
          <w:tab/>
        </w:r>
        <w:r>
          <w:fldChar w:fldCharType="begin"/>
        </w:r>
        <w:r>
          <w:instrText xml:space="preserve"> PAGEREF _Toc17785 \h </w:instrText>
        </w:r>
        <w:r>
          <w:fldChar w:fldCharType="separate"/>
        </w:r>
        <w:r>
          <w:t>50</w:t>
        </w:r>
        <w:r>
          <w:fldChar w:fldCharType="end"/>
        </w:r>
      </w:hyperlink>
    </w:p>
    <w:p>
      <w:pPr>
        <w:pStyle w:val="TOC2"/>
        <w:tabs>
          <w:tab w:val="right" w:leader="dot" w:pos="8306"/>
        </w:tabs>
      </w:pPr>
      <w:hyperlink w:anchor="_Toc26711" w:history="1">
        <w:r>
          <w:rPr>
            <w:rFonts w:ascii="仿宋" w:eastAsia="仿宋" w:hAnsi="仿宋" w:cs="仿宋" w:hint="eastAsia"/>
            <w:lang w:eastAsia="zh-CN"/>
          </w:rPr>
          <w:t>(三)、科学与工程计算软件项目完成阶段时间节点</w:t>
        </w:r>
        <w:r>
          <w:tab/>
        </w:r>
        <w:r>
          <w:fldChar w:fldCharType="begin"/>
        </w:r>
        <w:r>
          <w:instrText xml:space="preserve"> PAGEREF _Toc26711 \h </w:instrText>
        </w:r>
        <w:r>
          <w:fldChar w:fldCharType="separate"/>
        </w:r>
        <w:r>
          <w:t>51</w:t>
        </w:r>
        <w:r>
          <w:fldChar w:fldCharType="end"/>
        </w:r>
      </w:hyperlink>
    </w:p>
    <w:p>
      <w:pPr>
        <w:pStyle w:val="TOC1"/>
        <w:tabs>
          <w:tab w:val="right" w:leader="dot" w:pos="8306"/>
        </w:tabs>
      </w:pPr>
      <w:hyperlink w:anchor="_Toc26590" w:history="1">
        <w:r>
          <w:rPr>
            <w:rFonts w:ascii="仿宋" w:eastAsia="仿宋" w:hAnsi="仿宋" w:cs="仿宋" w:hint="eastAsia"/>
            <w:lang w:eastAsia="zh-CN"/>
          </w:rPr>
          <w:t>十四、科学与工程计算软件项目变更管理</w:t>
        </w:r>
        <w:r>
          <w:tab/>
        </w:r>
        <w:r>
          <w:fldChar w:fldCharType="begin"/>
        </w:r>
        <w:r>
          <w:instrText xml:space="preserve"> PAGEREF _Toc26590 \h </w:instrText>
        </w:r>
        <w:r>
          <w:fldChar w:fldCharType="separate"/>
        </w:r>
        <w:r>
          <w:t>53</w:t>
        </w:r>
        <w:r>
          <w:fldChar w:fldCharType="end"/>
        </w:r>
      </w:hyperlink>
    </w:p>
    <w:p>
      <w:pPr>
        <w:pStyle w:val="TOC2"/>
        <w:tabs>
          <w:tab w:val="right" w:leader="dot" w:pos="8306"/>
        </w:tabs>
      </w:pPr>
      <w:hyperlink w:anchor="_Toc27280" w:history="1">
        <w:r>
          <w:rPr>
            <w:rFonts w:ascii="仿宋" w:eastAsia="仿宋" w:hAnsi="仿宋" w:cs="仿宋" w:hint="eastAsia"/>
            <w:lang w:eastAsia="zh-CN"/>
          </w:rPr>
          <w:t>(一)、变更申请与评估</w:t>
        </w:r>
        <w:r>
          <w:tab/>
        </w:r>
        <w:r>
          <w:fldChar w:fldCharType="begin"/>
        </w:r>
        <w:r>
          <w:instrText xml:space="preserve"> PAGEREF _Toc27280 \h </w:instrText>
        </w:r>
        <w:r>
          <w:fldChar w:fldCharType="separate"/>
        </w:r>
        <w:r>
          <w:t>53</w:t>
        </w:r>
        <w:r>
          <w:fldChar w:fldCharType="end"/>
        </w:r>
      </w:hyperlink>
    </w:p>
    <w:p>
      <w:pPr>
        <w:pStyle w:val="TOC2"/>
        <w:tabs>
          <w:tab w:val="right" w:leader="dot" w:pos="8306"/>
        </w:tabs>
      </w:pPr>
      <w:hyperlink w:anchor="_Toc29075" w:history="1">
        <w:r>
          <w:rPr>
            <w:rFonts w:ascii="仿宋" w:eastAsia="仿宋" w:hAnsi="仿宋" w:cs="仿宋" w:hint="eastAsia"/>
            <w:lang w:eastAsia="zh-CN"/>
          </w:rPr>
          <w:t>(二)、变更实施与控制</w:t>
        </w:r>
        <w:r>
          <w:tab/>
        </w:r>
        <w:r>
          <w:fldChar w:fldCharType="begin"/>
        </w:r>
        <w:r>
          <w:instrText xml:space="preserve"> PAGEREF _Toc29075 \h </w:instrText>
        </w:r>
        <w:r>
          <w:fldChar w:fldCharType="separate"/>
        </w:r>
        <w:r>
          <w:t>53</w:t>
        </w:r>
        <w:r>
          <w:fldChar w:fldCharType="end"/>
        </w:r>
      </w:hyperlink>
    </w:p>
    <w:p>
      <w:pPr>
        <w:pStyle w:val="TOC1"/>
        <w:tabs>
          <w:tab w:val="right" w:leader="dot" w:pos="8306"/>
        </w:tabs>
      </w:pPr>
      <w:hyperlink w:anchor="_Toc13940" w:history="1">
        <w:r>
          <w:rPr>
            <w:rFonts w:ascii="仿宋" w:eastAsia="仿宋" w:hAnsi="仿宋" w:cs="仿宋" w:hint="eastAsia"/>
            <w:lang w:eastAsia="zh-CN"/>
          </w:rPr>
          <w:t>十五、风险识别与分类</w:t>
        </w:r>
        <w:r>
          <w:tab/>
        </w:r>
        <w:r>
          <w:fldChar w:fldCharType="begin"/>
        </w:r>
        <w:r>
          <w:instrText xml:space="preserve"> PAGEREF _Toc13940 \h </w:instrText>
        </w:r>
        <w:r>
          <w:fldChar w:fldCharType="separate"/>
        </w:r>
        <w:r>
          <w:t>54</w:t>
        </w:r>
        <w:r>
          <w:fldChar w:fldCharType="end"/>
        </w:r>
      </w:hyperlink>
    </w:p>
    <w:p>
      <w:pPr>
        <w:pStyle w:val="TOC2"/>
        <w:tabs>
          <w:tab w:val="right" w:leader="dot" w:pos="8306"/>
        </w:tabs>
      </w:pPr>
      <w:hyperlink w:anchor="_Toc1161" w:history="1">
        <w:r>
          <w:rPr>
            <w:rFonts w:ascii="仿宋" w:eastAsia="仿宋" w:hAnsi="仿宋" w:cs="仿宋" w:hint="eastAsia"/>
            <w:lang w:eastAsia="zh-CN"/>
          </w:rPr>
          <w:t>(一)、风险识别</w:t>
        </w:r>
        <w:r>
          <w:tab/>
        </w:r>
        <w:r>
          <w:fldChar w:fldCharType="begin"/>
        </w:r>
        <w:r>
          <w:instrText xml:space="preserve"> PAGEREF _Toc1161 \h </w:instrText>
        </w:r>
        <w:r>
          <w:fldChar w:fldCharType="separate"/>
        </w:r>
        <w:r>
          <w:t>54</w:t>
        </w:r>
        <w:r>
          <w:fldChar w:fldCharType="end"/>
        </w:r>
      </w:hyperlink>
    </w:p>
    <w:p>
      <w:pPr>
        <w:pStyle w:val="TOC2"/>
        <w:tabs>
          <w:tab w:val="right" w:leader="dot" w:pos="8306"/>
        </w:tabs>
      </w:pPr>
      <w:hyperlink w:anchor="_Toc1232" w:history="1">
        <w:r>
          <w:rPr>
            <w:rFonts w:ascii="仿宋" w:eastAsia="仿宋" w:hAnsi="仿宋" w:cs="仿宋" w:hint="eastAsia"/>
            <w:lang w:eastAsia="zh-CN"/>
          </w:rPr>
          <w:t>(二)、风险分类</w:t>
        </w:r>
        <w:r>
          <w:tab/>
        </w:r>
        <w:r>
          <w:fldChar w:fldCharType="begin"/>
        </w:r>
        <w:r>
          <w:instrText xml:space="preserve"> PAGEREF _Toc1232 \h </w:instrText>
        </w:r>
        <w:r>
          <w:fldChar w:fldCharType="separate"/>
        </w:r>
        <w:r>
          <w:t>55</w:t>
        </w:r>
        <w:r>
          <w:fldChar w:fldCharType="end"/>
        </w:r>
      </w:hyperlink>
    </w:p>
    <w:p>
      <w:pPr>
        <w:pStyle w:val="TOC1"/>
        <w:tabs>
          <w:tab w:val="right" w:leader="dot" w:pos="8306"/>
        </w:tabs>
      </w:pPr>
      <w:hyperlink w:anchor="_Toc16982" w:history="1">
        <w:r>
          <w:rPr>
            <w:rFonts w:ascii="仿宋" w:eastAsia="仿宋" w:hAnsi="仿宋" w:cs="仿宋" w:hint="eastAsia"/>
            <w:lang w:eastAsia="zh-CN"/>
          </w:rPr>
          <w:t>十六、营销与推广策略</w:t>
        </w:r>
        <w:r>
          <w:tab/>
        </w:r>
        <w:r>
          <w:fldChar w:fldCharType="begin"/>
        </w:r>
        <w:r>
          <w:instrText xml:space="preserve"> PAGEREF _Toc16982 \h </w:instrText>
        </w:r>
        <w:r>
          <w:fldChar w:fldCharType="separate"/>
        </w:r>
        <w:r>
          <w:t>57</w:t>
        </w:r>
        <w:r>
          <w:fldChar w:fldCharType="end"/>
        </w:r>
      </w:hyperlink>
    </w:p>
    <w:p>
      <w:pPr>
        <w:pStyle w:val="TOC2"/>
        <w:tabs>
          <w:tab w:val="right" w:leader="dot" w:pos="8306"/>
        </w:tabs>
      </w:pPr>
      <w:hyperlink w:anchor="_Toc5346" w:history="1">
        <w:r>
          <w:rPr>
            <w:rFonts w:ascii="仿宋" w:eastAsia="仿宋" w:hAnsi="仿宋" w:cs="仿宋" w:hint="eastAsia"/>
            <w:lang w:eastAsia="zh-CN"/>
          </w:rPr>
          <w:t>(一)、产品/服务定位与特点</w:t>
        </w:r>
        <w:r>
          <w:tab/>
        </w:r>
        <w:r>
          <w:fldChar w:fldCharType="begin"/>
        </w:r>
        <w:r>
          <w:instrText xml:space="preserve"> PAGEREF _Toc5346 \h </w:instrText>
        </w:r>
        <w:r>
          <w:fldChar w:fldCharType="separate"/>
        </w:r>
        <w:r>
          <w:t>57</w:t>
        </w:r>
        <w:r>
          <w:fldChar w:fldCharType="end"/>
        </w:r>
      </w:hyperlink>
    </w:p>
    <w:p>
      <w:pPr>
        <w:pStyle w:val="TOC2"/>
        <w:tabs>
          <w:tab w:val="right" w:leader="dot" w:pos="8306"/>
        </w:tabs>
      </w:pPr>
      <w:hyperlink w:anchor="_Toc26968" w:history="1">
        <w:r>
          <w:rPr>
            <w:rFonts w:ascii="仿宋" w:eastAsia="仿宋" w:hAnsi="仿宋" w:cs="仿宋" w:hint="eastAsia"/>
            <w:lang w:eastAsia="zh-CN"/>
          </w:rPr>
          <w:t>(二)、市场定位与竞争分析</w:t>
        </w:r>
        <w:r>
          <w:tab/>
        </w:r>
        <w:r>
          <w:fldChar w:fldCharType="begin"/>
        </w:r>
        <w:r>
          <w:instrText xml:space="preserve"> PAGEREF _Toc26968 \h </w:instrText>
        </w:r>
        <w:r>
          <w:fldChar w:fldCharType="separate"/>
        </w:r>
        <w:r>
          <w:t>59</w:t>
        </w:r>
        <w:r>
          <w:fldChar w:fldCharType="end"/>
        </w:r>
      </w:hyperlink>
    </w:p>
    <w:p>
      <w:pPr>
        <w:pStyle w:val="TOC2"/>
        <w:tabs>
          <w:tab w:val="right" w:leader="dot" w:pos="8306"/>
        </w:tabs>
      </w:pPr>
      <w:hyperlink w:anchor="_Toc32599" w:history="1">
        <w:r>
          <w:rPr>
            <w:rFonts w:ascii="仿宋" w:eastAsia="仿宋" w:hAnsi="仿宋" w:cs="仿宋" w:hint="eastAsia"/>
            <w:lang w:eastAsia="zh-CN"/>
          </w:rPr>
          <w:t>(三)、营销渠道与策略</w:t>
        </w:r>
        <w:r>
          <w:tab/>
        </w:r>
        <w:r>
          <w:fldChar w:fldCharType="begin"/>
        </w:r>
        <w:r>
          <w:instrText xml:space="preserve"> PAGEREF _Toc32599 \h </w:instrText>
        </w:r>
        <w:r>
          <w:fldChar w:fldCharType="separate"/>
        </w:r>
        <w:r>
          <w:t>60</w:t>
        </w:r>
        <w:r>
          <w:fldChar w:fldCharType="end"/>
        </w:r>
      </w:hyperlink>
    </w:p>
    <w:p>
      <w:pPr>
        <w:pStyle w:val="TOC2"/>
        <w:tabs>
          <w:tab w:val="right" w:leader="dot" w:pos="8306"/>
        </w:tabs>
      </w:pPr>
      <w:hyperlink w:anchor="_Toc23589" w:history="1">
        <w:r>
          <w:rPr>
            <w:rFonts w:ascii="仿宋" w:eastAsia="仿宋" w:hAnsi="仿宋" w:cs="仿宋" w:hint="eastAsia"/>
            <w:lang w:eastAsia="zh-CN"/>
          </w:rPr>
          <w:t>(四)、推广与宣传活动</w:t>
        </w:r>
        <w:r>
          <w:tab/>
        </w:r>
        <w:r>
          <w:fldChar w:fldCharType="begin"/>
        </w:r>
        <w:r>
          <w:instrText xml:space="preserve"> PAGEREF _Toc23589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0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的技术管理特点体现在其创新导向。通过引入最先进的技术趋势和解决方案，科学与工程计算软件项目致力于提升科技含量、提高质量和效率水平。这意味着我们将采用最新的工具和方法，确保科学与工程计算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科学与工程计算软件项目技术管理的显著特征。通过整合不同领域的技术资源，我们实现了跨学科的协同工作。这有助于优化技术架构，提高整体效能。此外，整合性策略还促进了不同技术团队之间的紧密沟通和高效合作，确保科学与工程计算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科学与工程计算软件项目所采用的技术。通过不断优化技术方案，科学与工程计算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科学与工程计算软件项目团队将在科学与工程计算软件项目初期识别可能的技术风险，并采取相应的预防和应对措施。通过建立健全的风险评估机制，科学与工程计算软件项目能够在实施过程中及时发现并解决潜在的技术问题，保障科学与工程计算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科学与工程计算软件项目中，技术将成为科学与工程计算软件项目成功的有力支持。这一深度剖析揭示了技术管理在科学与工程计算软件项目实施中的关键作用，为科学与工程计算软件项目的技术基础奠定了坚实的基础。</w:t>
      </w:r>
    </w:p>
    <w:p>
      <w:pPr>
        <w:pStyle w:val="Heading2"/>
        <w:ind w:firstLine="560" w:firstLineChars="200"/>
        <w:rPr>
          <w:rFonts w:ascii="仿宋" w:eastAsia="仿宋" w:hAnsi="仿宋" w:cs="仿宋" w:hint="eastAsia"/>
          <w:sz w:val="28"/>
          <w:lang w:eastAsia="zh-CN"/>
        </w:rPr>
      </w:pPr>
      <w:bookmarkStart w:id="4" w:name="_Toc25565"/>
      <w:r>
        <w:rPr>
          <w:rFonts w:ascii="仿宋" w:eastAsia="仿宋" w:hAnsi="仿宋" w:cs="仿宋" w:hint="eastAsia"/>
          <w:sz w:val="28"/>
          <w:lang w:eastAsia="zh-CN"/>
        </w:rPr>
        <w:t>(二)、科学与工程计算软件项目工艺技术设计方案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科学与工程计算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科学与工程计算软件项目将严格按照相关行业规范要求进行组织。通过有效控制产品质量，科学与工程计算软件项目将致力于为顾客提供优质的科学与工程计算软件项目产品和良好的服务。这体现了科学与工程计算软件项目对于生产活动合规性和质量标准的高度重视，为科学与工程计算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科学与工程计算软件项目注重生态效益和清洁生产原则。科学与工程计算软件项目建设将紧密结合地方特色经济发展，与社会经济发展规划和区域环境保护规划方案相协调一致。通过与当地区域自然生态系统的结合，科学与工程计算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科学与工程计算软件项目产品具有多样化的客户需求和个性化的特点。因此，科学与工程计算软件项目产品规格品种多样，且单批生产数量较小。为满足这一特点，科学与工程计算软件项目承办单位将建设先进的柔性制造生产线。通过广泛应用柔性制造技术，科学与工程计算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科学与工程计算软件项目采用的技术具有较高的技术含量和自动化水平，处于国内先进水平。这一技术选用不仅体现了对生产效率、质量和环境友好性的高标准要求，同时为科学与工程计算软件项目的可持续发展奠定了坚实的基础。</w:t>
      </w:r>
    </w:p>
    <w:p>
      <w:pPr>
        <w:pStyle w:val="Heading2"/>
        <w:ind w:firstLine="560" w:firstLineChars="200"/>
        <w:rPr>
          <w:rFonts w:ascii="仿宋" w:eastAsia="仿宋" w:hAnsi="仿宋" w:cs="仿宋" w:hint="eastAsia"/>
          <w:sz w:val="28"/>
          <w:lang w:eastAsia="zh-CN"/>
        </w:rPr>
      </w:pPr>
      <w:bookmarkStart w:id="5" w:name="_Toc81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为确保科学与工程计算软件项目的高效生产和技术实施，我们制定了一套精心设计的设备选型方案，以满足科学与工程计算软件项目生产、质量和环保的要求。该方案的主要特点如下：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科学与工程计算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针对科学与工程计算软件项目产品的多样性和小批量生产的特点，我们将建设柔性制造生产线。通过在设备选型中考虑柔性制造技术，可以灵活应对不同产品规格和生产需求，实现生产线的高度灵活性和适应性。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53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3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科学与工程计算软件项目的主要产品是XXXX，预计年产值为XXX万元。这一产品在市场中占据着重要的地位，其广泛的应用范围使得该科学与工程计算软件项目的市场前景非常广阔。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科学与工程计算软件项目的xxx产品作为重要的原材料之一，将在多个领域发挥关键作用。其在建筑、交通、能源等方面的广泛应用将为整个产业链提供强大的支持，形成产业协同效应。科学与工程计算软件项目的年产值XXX万XXX万XXX万万元不仅反映了其在市场上的巨大潜力，更预示着它对国民经济的积极贡献。这种关联度高、涉及面广的产业关系，使得该科学与工程计算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48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总征地面积为XXXX平方米，相当于约XX.XX亩，其中净用地面积为XXXX平方米，红线范围内相当于约XX.XX亩。这一用地规模充分考虑了科学与工程计算软件项目的建设需求，保障了科学与工程计算软件项目在合适的空间内得以充分发展。科学与工程计算软件项目规划的总建筑面积为XXXX平方米，其中主体工程建设占XXXX平方米，计容建筑面积达XXXX平方米。预计建筑工程的投资将达到XXXX万元，为科学与工程计算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计划购置的设备共计XXXX台（套），设备购置费用为XXXX万元。这一设备购置计划充分考虑到科学与工程计算软件项目的生产需求和技术要求，确保了科学与工程计算软件项目在生产运营中具备先进的技术装备和高效的生产能力。设备的合理配置将为科学与工程计算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计划总投资为XXXX万元，预计年实现营业收入为XXXX万元。这一产能规模的设定旨在确保科学与工程计算软件项目能够在投资与回报之间取得平衡，实现长期可持续的发展。科学与工程计算软件项目的总投资充分考虑到各个方面的需求，包括用地建设、设备购置等多个环节，以确保科学与工程计算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85"/>
      <w:r>
        <w:rPr>
          <w:rFonts w:ascii="仿宋" w:eastAsia="仿宋" w:hAnsi="仿宋" w:cs="仿宋" w:hint="eastAsia"/>
          <w:sz w:val="28"/>
          <w:lang w:eastAsia="zh-CN"/>
        </w:rPr>
        <w:t>三、科学与工程计算软件项目绩效评估</w:t>
      </w:r>
      <w:bookmarkEnd w:id="9"/>
    </w:p>
    <w:p>
      <w:pPr>
        <w:pStyle w:val="Heading2"/>
        <w:rPr>
          <w:rFonts w:ascii="仿宋" w:eastAsia="仿宋" w:hAnsi="仿宋" w:cs="仿宋" w:hint="eastAsia"/>
          <w:lang w:eastAsia="zh-CN"/>
        </w:rPr>
      </w:pPr>
      <w:bookmarkStart w:id="10" w:name="_Toc734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科学与工程计算软件项目中，我们设计了一套全面的绩效评估指标，以确保科学与工程计算软件项目的可控和成功交付。这些指标跨足科学与工程计算软件项目目标、成本、进度和质量等多个维度，为我们提供了全面洞察科学与工程计算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目标达成率是我们关注的首要指标。我们设定了明确的目标，并通过定期监测和评估，迅速发现并应对潜在的目标偏差。这为科学与工程计算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成本绩效是另一个核心关注点。通过实际成本与预算成本的对比分析，我们深入了解成本差异的原因，及时调整资源分配，保持科学与工程计算软件项目在经济效益方面的合理水平。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学与工程计算软件项目进度作为关键的绩效指标之一，得到了精心的关注。我们制定了详细的科学与工程计算软件项目进度计划，并设立了进度符合度指标，确保实际进度与计划进度保持一致。这使我们能够快速发现和解决潜在的进度问题，保持科学与工程计算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科学与工程计算软件项目绩效的不可或缺的一环。我们引入了一系列的质量标准和客户满意度指标，以确保科学与工程计算软件项目交付的成果在质量上达到或超越预期水平。通过持续监测这些指标，我们努力提升科学与工程计算软件项目整体质量水平，为科学与工程计算软件项目的成功交付提供有力保障。通过这些科学且全面的绩效评估，我们能够更好地引导科学与工程计算软件项目的持续改进，确保科学与工程计算软件项目目标的顺利达成。</w:t>
      </w:r>
    </w:p>
    <w:p>
      <w:pPr>
        <w:pStyle w:val="Heading2"/>
        <w:ind w:firstLine="560" w:firstLineChars="200"/>
        <w:rPr>
          <w:rFonts w:ascii="仿宋" w:eastAsia="仿宋" w:hAnsi="仿宋" w:cs="仿宋" w:hint="eastAsia"/>
          <w:sz w:val="28"/>
          <w:lang w:eastAsia="zh-CN"/>
        </w:rPr>
      </w:pPr>
      <w:bookmarkStart w:id="11" w:name="_Toc1715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绩效评估是科学与工程计算软件项目中的关键环节，为确保科学与工程计算软件项目达到预期目标，我们采用了多层次、多维度的绩效评估方法。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科学与工程计算软件项目的战略目标对齐，确保每个决策和行动都与科学与工程计算软件项目整体目标保持一致。团队会定期召开战略对齐会议，审视当前工作与科学与工程计算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科学与工程计算软件项目进度、质量、成本和风险等方面。这些指标通过数据收集和分析，为科学与工程计算软件项目管理团队提供了客观的评估依据。例如，我们通过科学与工程计算软件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科学与工程计算软件项目内部，还考虑了科学与工程计算软件项目对外部环境的影响。我们定期进行干系人满意度调查，以了解各利益相关方对科学与工程计算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这种多层次、多角度的绩效评估方法，使得我们能够全面了解科学与工程计算软件项目的运行状态，及时做出调整，确保科学与工程计算软件项目在不断变化的环境中保持稳健前行。</w:t>
      </w:r>
    </w:p>
    <w:p>
      <w:pPr>
        <w:pStyle w:val="Heading2"/>
        <w:ind w:firstLine="560" w:firstLineChars="200"/>
        <w:rPr>
          <w:rFonts w:ascii="仿宋" w:eastAsia="仿宋" w:hAnsi="仿宋" w:cs="仿宋" w:hint="eastAsia"/>
          <w:sz w:val="28"/>
          <w:lang w:eastAsia="zh-CN"/>
        </w:rPr>
      </w:pPr>
      <w:bookmarkStart w:id="12" w:name="_Toc1276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为了确保科学与工程计算软件项目的有效管理和不断优化，我们采用了精心设计的绩效评估周期。这个周期旨在实现灵活、实时和全面的评估，以适应科学与工程计算软件项目执行中的各种挑战。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科学与工程计算软件项目的不同需求，分为短期、中期和长期。短期评估关注每个迭代或工作周期，以及时发现和解决当前任务中的问题。中期评估涵盖几个迭代，深入了解整体科学与工程计算软件项目的趋势和性能。长期评估则着眼于整个科学与工程计算软件项目阶段，确保科学与工程计算软件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科学与工程计算软件项目管理工具和协作平台，团队成员能够随时更新和分享科学与工程计算软件项目数据。这种实时性的反馈机制使我们能够及时察觉潜在问题，快速调整，保持科学与工程计算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科学与工程计算软件项目的决策制定密不可分。每个周期的科学与工程计算软件项目回顾会议成为集体总结经验、识别问题深层次原因并找到创新解决方案的平台。这种定期的反思与调整机制使科学与工程计算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3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663"/>
      <w:r>
        <w:rPr>
          <w:rFonts w:ascii="仿宋" w:eastAsia="仿宋" w:hAnsi="仿宋" w:cs="仿宋" w:hint="eastAsia"/>
          <w:lang w:eastAsia="zh-CN"/>
        </w:rPr>
        <w:t>(一)、科学与工程计算软件行业分析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行业一直以来都是市场的关注焦点。行业内的发展趋势、竞争态势以及潜在机会都对科学与工程计算软件项目的推进产生深远的影响。通过深入研究行业的整体概貌，我们将更好地理解行业的核心特征，为科学与工程计算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学与工程计算软件行业，技术一直是推动创新和发展的关键因素。我们将对当前技术趋势进行详尽分析，包括但不限于人工智能、大数据应用、先进制造技术等。这有助于科学与工程计算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科学与工程计算软件项目成功的基础。我们将对主要竞争对手进行深入研究，包括其市场份额、产品特点、市场定位等。通过全面了解竞争对手的优势和劣势，科学与工程计算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484"/>
      <w:r>
        <w:rPr>
          <w:rFonts w:ascii="仿宋" w:eastAsia="仿宋" w:hAnsi="仿宋" w:cs="仿宋" w:hint="eastAsia"/>
          <w:sz w:val="28"/>
          <w:lang w:eastAsia="zh-CN"/>
        </w:rPr>
        <w:t>(二)、科学与工程计算软件市场分析预测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科学与工程计算软件市场未来的增长趋势。这包括市场的整体规模、各细分领域的发展趋势等。科学与工程计算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科学与工程计算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科学与工程计算软件项目实施过程中需要充分考虑的因素。我们将对市场风险进行全面评估，包括但不限于政策法规风险、市场竞争风险、技术变革风险等。通过对潜在风险的深入分析，科学与工程计算软件项目可以制定相应的风险缓解策略，降低不确定性对科学与工程计算软件项目的影响。</w:t>
      </w:r>
    </w:p>
    <w:p>
      <w:pPr>
        <w:pStyle w:val="Heading1"/>
        <w:ind w:firstLine="560" w:firstLineChars="200"/>
        <w:rPr>
          <w:rFonts w:ascii="仿宋" w:eastAsia="仿宋" w:hAnsi="仿宋" w:cs="仿宋" w:hint="eastAsia"/>
          <w:sz w:val="28"/>
          <w:lang w:eastAsia="zh-CN"/>
        </w:rPr>
      </w:pPr>
      <w:bookmarkStart w:id="16" w:name="_Toc24939"/>
      <w:r>
        <w:rPr>
          <w:rFonts w:ascii="仿宋" w:eastAsia="仿宋" w:hAnsi="仿宋" w:cs="仿宋" w:hint="eastAsia"/>
          <w:sz w:val="28"/>
          <w:lang w:eastAsia="zh-CN"/>
        </w:rPr>
        <w:t>五、科学与工程计算软件项目建设单位说明</w:t>
      </w:r>
      <w:bookmarkEnd w:id="16"/>
    </w:p>
    <w:p>
      <w:pPr>
        <w:pStyle w:val="Heading2"/>
        <w:rPr>
          <w:rFonts w:ascii="仿宋" w:eastAsia="仿宋" w:hAnsi="仿宋" w:cs="仿宋" w:hint="eastAsia"/>
          <w:lang w:eastAsia="zh-CN"/>
        </w:rPr>
      </w:pPr>
      <w:bookmarkStart w:id="17" w:name="_Toc32152"/>
      <w:r>
        <w:rPr>
          <w:rFonts w:ascii="仿宋" w:eastAsia="仿宋" w:hAnsi="仿宋" w:cs="仿宋" w:hint="eastAsia"/>
          <w:lang w:eastAsia="zh-CN"/>
        </w:rPr>
        <w:t>(一)、科学与工程计算软件项目承办单位基本情况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895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科学与工程计算软件项目承办单位的XXXX，我们着眼于实现可持续的经济效益。通过技术创新和解决方案的提供，公司预计在科学与工程计算软件项目执行期间将获得可观的收入增长。这一收入来源主要包括科学与工程计算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同时，我们注重成本控制和效率提升，以确保科学与工程计算软件项目的可持续盈利。透过精细的管理和资源优化，公司期望实现科学与工程计算软件项目利润最大化。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科学与工程计算软件项目实施进行全面的投资评估，包括科学与工程计算软件项目启动阶段的资金投入和后续运营成本。通过对科学与工程计算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科学与工程计算软件项目实施过程中具备足够的资金流动性，公司将进行详尽的现金流分析。这包括资金需求的合理预测、科学与工程计算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9815"/>
      <w:r>
        <w:rPr>
          <w:rFonts w:ascii="仿宋" w:eastAsia="仿宋" w:hAnsi="仿宋" w:cs="仿宋" w:hint="eastAsia"/>
          <w:sz w:val="28"/>
          <w:lang w:eastAsia="zh-CN"/>
        </w:rPr>
        <w:t>六、科学与工程计算软件项目概论</w:t>
      </w:r>
      <w:bookmarkEnd w:id="19"/>
    </w:p>
    <w:p>
      <w:pPr>
        <w:pStyle w:val="Heading2"/>
        <w:rPr>
          <w:rFonts w:ascii="仿宋" w:eastAsia="仿宋" w:hAnsi="仿宋" w:cs="仿宋" w:hint="eastAsia"/>
          <w:lang w:eastAsia="zh-CN"/>
        </w:rPr>
      </w:pPr>
      <w:bookmarkStart w:id="20" w:name="_Toc24112"/>
      <w:r>
        <w:rPr>
          <w:rFonts w:ascii="仿宋" w:eastAsia="仿宋" w:hAnsi="仿宋" w:cs="仿宋" w:hint="eastAsia"/>
          <w:lang w:eastAsia="zh-CN"/>
        </w:rPr>
        <w:t>(一)、科学与工程计算软件项目概况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的起源追溯至对市场的深入洞察。市场的不断演变与变革为科学与工程计算软件项目提供了难得的机遇。当前市场存在的需求缺口和变革的大环境共同构成了科学与工程计算软件项目的背景。这个科学与工程计算软件项目旨在充分利用市场机遇，填补行业中尚未满足的需求，为客户提供全新的解决方案。市场的变革和需求的增长使得这个科学与工程计算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科学与工程计算软件项目名称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正式命名为科学与工程计算软件。这个名称不仅仅是一个标识，更代表了科学与工程计算软件项目的核心理念和愿景。它蕴含着科学与工程计算软件项目所要解决问题的关键字，具有强烈的表达和辨识度，为科学与工程计算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科学与工程计算软件项目目标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与工程计算软件项目的核心目标是提供一种全新、高效的解决方案，满足客户日益增长的需求。科学与工程计算软件项目追求的不仅仅是满足市场需求，更是在市场中获得卓越的竞争优势。通过不断提升产品或服务的质量和创新水平，科学与工程计算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科学与工程计算软件项目范围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https://d.book118.com/457006150036006033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科学与工程计算软件项目计划设计方案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C7BFA"/>
    <w:rsid w:val="02BC7B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0615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2024-01-20T01:38:00Z</dcterms:created>
  <dcterms:modified xsi:type="dcterms:W3CDTF">2024-01-20T01:38:40Z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D862095BDD1A43A2A2A9C533EB653137_11</vt:lpwstr>
  </property>
  <property fmtid="{D5CDD505-2E9C-101B-9397-08002B2CF9AE}" pid="3" name="KSOProductBuildVer">
    <vt:lpwstr>2052-12.1.0.16120</vt:lpwstr>
  </property>
</Properties>
</file>