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熟食项目计划设计方案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04" w:history="1">
        <w:r>
          <w:rPr>
            <w:rFonts w:ascii="仿宋" w:eastAsia="仿宋" w:hAnsi="仿宋" w:cs="仿宋" w:hint="eastAsia"/>
            <w:lang w:eastAsia="zh-CN"/>
          </w:rPr>
          <w:t>序言</w:t>
        </w:r>
        <w:r>
          <w:tab/>
        </w:r>
        <w:r>
          <w:fldChar w:fldCharType="begin"/>
        </w:r>
        <w:r>
          <w:instrText xml:space="preserve"> PAGEREF _Toc30804 \h </w:instrText>
        </w:r>
        <w:r>
          <w:fldChar w:fldCharType="separate"/>
        </w:r>
        <w:r>
          <w:t>3</w:t>
        </w:r>
        <w:r>
          <w:fldChar w:fldCharType="end"/>
        </w:r>
      </w:hyperlink>
    </w:p>
    <w:p>
      <w:pPr>
        <w:pStyle w:val="TOC1"/>
        <w:tabs>
          <w:tab w:val="right" w:leader="dot" w:pos="8306"/>
        </w:tabs>
      </w:pPr>
      <w:hyperlink w:anchor="_Toc10935" w:history="1">
        <w:r>
          <w:rPr>
            <w:rFonts w:ascii="仿宋" w:eastAsia="仿宋" w:hAnsi="仿宋" w:cs="仿宋" w:hint="eastAsia"/>
            <w:lang w:eastAsia="zh-CN"/>
          </w:rPr>
          <w:t>一、熟食项目选址可行性分析</w:t>
        </w:r>
        <w:r>
          <w:tab/>
        </w:r>
        <w:r>
          <w:fldChar w:fldCharType="begin"/>
        </w:r>
        <w:r>
          <w:instrText xml:space="preserve"> PAGEREF _Toc10935 \h </w:instrText>
        </w:r>
        <w:r>
          <w:fldChar w:fldCharType="separate"/>
        </w:r>
        <w:r>
          <w:t>3</w:t>
        </w:r>
        <w:r>
          <w:fldChar w:fldCharType="end"/>
        </w:r>
      </w:hyperlink>
    </w:p>
    <w:p>
      <w:pPr>
        <w:pStyle w:val="TOC2"/>
        <w:tabs>
          <w:tab w:val="right" w:leader="dot" w:pos="8306"/>
        </w:tabs>
      </w:pPr>
      <w:hyperlink w:anchor="_Toc13801" w:history="1">
        <w:r>
          <w:rPr>
            <w:rFonts w:ascii="仿宋" w:eastAsia="仿宋" w:hAnsi="仿宋" w:cs="仿宋" w:hint="eastAsia"/>
            <w:lang w:eastAsia="zh-CN"/>
          </w:rPr>
          <w:t>(一)、熟食项目选址</w:t>
        </w:r>
        <w:r>
          <w:tab/>
        </w:r>
        <w:r>
          <w:fldChar w:fldCharType="begin"/>
        </w:r>
        <w:r>
          <w:instrText xml:space="preserve"> PAGEREF _Toc13801 \h </w:instrText>
        </w:r>
        <w:r>
          <w:fldChar w:fldCharType="separate"/>
        </w:r>
        <w:r>
          <w:t>3</w:t>
        </w:r>
        <w:r>
          <w:fldChar w:fldCharType="end"/>
        </w:r>
      </w:hyperlink>
    </w:p>
    <w:p>
      <w:pPr>
        <w:pStyle w:val="TOC2"/>
        <w:tabs>
          <w:tab w:val="right" w:leader="dot" w:pos="8306"/>
        </w:tabs>
      </w:pPr>
      <w:hyperlink w:anchor="_Toc20206" w:history="1">
        <w:r>
          <w:rPr>
            <w:rFonts w:ascii="仿宋" w:eastAsia="仿宋" w:hAnsi="仿宋" w:cs="仿宋" w:hint="eastAsia"/>
            <w:lang w:eastAsia="zh-CN"/>
          </w:rPr>
          <w:t>(二)、用地控制指标</w:t>
        </w:r>
        <w:r>
          <w:tab/>
        </w:r>
        <w:r>
          <w:fldChar w:fldCharType="begin"/>
        </w:r>
        <w:r>
          <w:instrText xml:space="preserve"> PAGEREF _Toc20206 \h </w:instrText>
        </w:r>
        <w:r>
          <w:fldChar w:fldCharType="separate"/>
        </w:r>
        <w:r>
          <w:t>3</w:t>
        </w:r>
        <w:r>
          <w:fldChar w:fldCharType="end"/>
        </w:r>
      </w:hyperlink>
    </w:p>
    <w:p>
      <w:pPr>
        <w:pStyle w:val="TOC2"/>
        <w:tabs>
          <w:tab w:val="right" w:leader="dot" w:pos="8306"/>
        </w:tabs>
      </w:pPr>
      <w:hyperlink w:anchor="_Toc12032" w:history="1">
        <w:r>
          <w:rPr>
            <w:rFonts w:ascii="仿宋" w:eastAsia="仿宋" w:hAnsi="仿宋" w:cs="仿宋" w:hint="eastAsia"/>
            <w:lang w:eastAsia="zh-CN"/>
          </w:rPr>
          <w:t>(三)、节约用地措施</w:t>
        </w:r>
        <w:r>
          <w:tab/>
        </w:r>
        <w:r>
          <w:fldChar w:fldCharType="begin"/>
        </w:r>
        <w:r>
          <w:instrText xml:space="preserve"> PAGEREF _Toc12032 \h </w:instrText>
        </w:r>
        <w:r>
          <w:fldChar w:fldCharType="separate"/>
        </w:r>
        <w:r>
          <w:t>5</w:t>
        </w:r>
        <w:r>
          <w:fldChar w:fldCharType="end"/>
        </w:r>
      </w:hyperlink>
    </w:p>
    <w:p>
      <w:pPr>
        <w:pStyle w:val="TOC2"/>
        <w:tabs>
          <w:tab w:val="right" w:leader="dot" w:pos="8306"/>
        </w:tabs>
      </w:pPr>
      <w:hyperlink w:anchor="_Toc15509" w:history="1">
        <w:r>
          <w:rPr>
            <w:rFonts w:ascii="仿宋" w:eastAsia="仿宋" w:hAnsi="仿宋" w:cs="仿宋" w:hint="eastAsia"/>
            <w:lang w:eastAsia="zh-CN"/>
          </w:rPr>
          <w:t>(四)、总图布置方案</w:t>
        </w:r>
        <w:r>
          <w:tab/>
        </w:r>
        <w:r>
          <w:fldChar w:fldCharType="begin"/>
        </w:r>
        <w:r>
          <w:instrText xml:space="preserve"> PAGEREF _Toc15509 \h </w:instrText>
        </w:r>
        <w:r>
          <w:fldChar w:fldCharType="separate"/>
        </w:r>
        <w:r>
          <w:t>6</w:t>
        </w:r>
        <w:r>
          <w:fldChar w:fldCharType="end"/>
        </w:r>
      </w:hyperlink>
    </w:p>
    <w:p>
      <w:pPr>
        <w:pStyle w:val="TOC2"/>
        <w:tabs>
          <w:tab w:val="right" w:leader="dot" w:pos="8306"/>
        </w:tabs>
      </w:pPr>
      <w:hyperlink w:anchor="_Toc15594" w:history="1">
        <w:r>
          <w:rPr>
            <w:rFonts w:ascii="仿宋" w:eastAsia="仿宋" w:hAnsi="仿宋" w:cs="仿宋" w:hint="eastAsia"/>
            <w:lang w:eastAsia="zh-CN"/>
          </w:rPr>
          <w:t>(五)、选址综合评价</w:t>
        </w:r>
        <w:r>
          <w:tab/>
        </w:r>
        <w:r>
          <w:fldChar w:fldCharType="begin"/>
        </w:r>
        <w:r>
          <w:instrText xml:space="preserve"> PAGEREF _Toc15594 \h </w:instrText>
        </w:r>
        <w:r>
          <w:fldChar w:fldCharType="separate"/>
        </w:r>
        <w:r>
          <w:t>7</w:t>
        </w:r>
        <w:r>
          <w:fldChar w:fldCharType="end"/>
        </w:r>
      </w:hyperlink>
    </w:p>
    <w:p>
      <w:pPr>
        <w:pStyle w:val="TOC1"/>
        <w:tabs>
          <w:tab w:val="right" w:leader="dot" w:pos="8306"/>
        </w:tabs>
      </w:pPr>
      <w:hyperlink w:anchor="_Toc26979" w:history="1">
        <w:r>
          <w:rPr>
            <w:rFonts w:ascii="仿宋" w:eastAsia="仿宋" w:hAnsi="仿宋" w:cs="仿宋" w:hint="eastAsia"/>
            <w:lang w:eastAsia="zh-CN"/>
          </w:rPr>
          <w:t>二、熟食项目土建工程</w:t>
        </w:r>
        <w:r>
          <w:tab/>
        </w:r>
        <w:r>
          <w:fldChar w:fldCharType="begin"/>
        </w:r>
        <w:r>
          <w:instrText xml:space="preserve"> PAGEREF _Toc26979 \h </w:instrText>
        </w:r>
        <w:r>
          <w:fldChar w:fldCharType="separate"/>
        </w:r>
        <w:r>
          <w:t>8</w:t>
        </w:r>
        <w:r>
          <w:fldChar w:fldCharType="end"/>
        </w:r>
      </w:hyperlink>
    </w:p>
    <w:p>
      <w:pPr>
        <w:pStyle w:val="TOC2"/>
        <w:tabs>
          <w:tab w:val="right" w:leader="dot" w:pos="8306"/>
        </w:tabs>
      </w:pPr>
      <w:hyperlink w:anchor="_Toc8573" w:history="1">
        <w:r>
          <w:rPr>
            <w:rFonts w:ascii="仿宋" w:eastAsia="仿宋" w:hAnsi="仿宋" w:cs="仿宋" w:hint="eastAsia"/>
            <w:lang w:eastAsia="zh-CN"/>
          </w:rPr>
          <w:t>(一)、建筑工程设计原则</w:t>
        </w:r>
        <w:r>
          <w:tab/>
        </w:r>
        <w:r>
          <w:fldChar w:fldCharType="begin"/>
        </w:r>
        <w:r>
          <w:instrText xml:space="preserve"> PAGEREF _Toc8573 \h </w:instrText>
        </w:r>
        <w:r>
          <w:fldChar w:fldCharType="separate"/>
        </w:r>
        <w:r>
          <w:t>8</w:t>
        </w:r>
        <w:r>
          <w:fldChar w:fldCharType="end"/>
        </w:r>
      </w:hyperlink>
    </w:p>
    <w:p>
      <w:pPr>
        <w:pStyle w:val="TOC2"/>
        <w:tabs>
          <w:tab w:val="right" w:leader="dot" w:pos="8306"/>
        </w:tabs>
      </w:pPr>
      <w:hyperlink w:anchor="_Toc11981" w:history="1">
        <w:r>
          <w:rPr>
            <w:rFonts w:ascii="仿宋" w:eastAsia="仿宋" w:hAnsi="仿宋" w:cs="仿宋" w:hint="eastAsia"/>
            <w:lang w:eastAsia="zh-CN"/>
          </w:rPr>
          <w:t>(二)、土建工程设计年限及安全等级</w:t>
        </w:r>
        <w:r>
          <w:tab/>
        </w:r>
        <w:r>
          <w:fldChar w:fldCharType="begin"/>
        </w:r>
        <w:r>
          <w:instrText xml:space="preserve"> PAGEREF _Toc11981 \h </w:instrText>
        </w:r>
        <w:r>
          <w:fldChar w:fldCharType="separate"/>
        </w:r>
        <w:r>
          <w:t>9</w:t>
        </w:r>
        <w:r>
          <w:fldChar w:fldCharType="end"/>
        </w:r>
      </w:hyperlink>
    </w:p>
    <w:p>
      <w:pPr>
        <w:pStyle w:val="TOC2"/>
        <w:tabs>
          <w:tab w:val="right" w:leader="dot" w:pos="8306"/>
        </w:tabs>
      </w:pPr>
      <w:hyperlink w:anchor="_Toc23410" w:history="1">
        <w:r>
          <w:rPr>
            <w:rFonts w:ascii="仿宋" w:eastAsia="仿宋" w:hAnsi="仿宋" w:cs="仿宋" w:hint="eastAsia"/>
            <w:lang w:eastAsia="zh-CN"/>
          </w:rPr>
          <w:t>(三)、建筑工程设计总体要求</w:t>
        </w:r>
        <w:r>
          <w:tab/>
        </w:r>
        <w:r>
          <w:fldChar w:fldCharType="begin"/>
        </w:r>
        <w:r>
          <w:instrText xml:space="preserve"> PAGEREF _Toc23410 \h </w:instrText>
        </w:r>
        <w:r>
          <w:fldChar w:fldCharType="separate"/>
        </w:r>
        <w:r>
          <w:t>10</w:t>
        </w:r>
        <w:r>
          <w:fldChar w:fldCharType="end"/>
        </w:r>
      </w:hyperlink>
    </w:p>
    <w:p>
      <w:pPr>
        <w:pStyle w:val="TOC2"/>
        <w:tabs>
          <w:tab w:val="right" w:leader="dot" w:pos="8306"/>
        </w:tabs>
      </w:pPr>
      <w:hyperlink w:anchor="_Toc14199" w:history="1">
        <w:r>
          <w:rPr>
            <w:rFonts w:ascii="仿宋" w:eastAsia="仿宋" w:hAnsi="仿宋" w:cs="仿宋" w:hint="eastAsia"/>
            <w:lang w:eastAsia="zh-CN"/>
          </w:rPr>
          <w:t>(四)、土建工程建设指标</w:t>
        </w:r>
        <w:r>
          <w:tab/>
        </w:r>
        <w:r>
          <w:fldChar w:fldCharType="begin"/>
        </w:r>
        <w:r>
          <w:instrText xml:space="preserve"> PAGEREF _Toc14199 \h </w:instrText>
        </w:r>
        <w:r>
          <w:fldChar w:fldCharType="separate"/>
        </w:r>
        <w:r>
          <w:t>11</w:t>
        </w:r>
        <w:r>
          <w:fldChar w:fldCharType="end"/>
        </w:r>
      </w:hyperlink>
    </w:p>
    <w:p>
      <w:pPr>
        <w:pStyle w:val="TOC1"/>
        <w:tabs>
          <w:tab w:val="right" w:leader="dot" w:pos="8306"/>
        </w:tabs>
      </w:pPr>
      <w:hyperlink w:anchor="_Toc7804" w:history="1">
        <w:r>
          <w:rPr>
            <w:rFonts w:ascii="仿宋" w:eastAsia="仿宋" w:hAnsi="仿宋" w:cs="仿宋" w:hint="eastAsia"/>
            <w:lang w:eastAsia="zh-CN"/>
          </w:rPr>
          <w:t>三、熟食项目危机管理</w:t>
        </w:r>
        <w:r>
          <w:tab/>
        </w:r>
        <w:r>
          <w:fldChar w:fldCharType="begin"/>
        </w:r>
        <w:r>
          <w:instrText xml:space="preserve"> PAGEREF _Toc7804 \h </w:instrText>
        </w:r>
        <w:r>
          <w:fldChar w:fldCharType="separate"/>
        </w:r>
        <w:r>
          <w:t>11</w:t>
        </w:r>
        <w:r>
          <w:fldChar w:fldCharType="end"/>
        </w:r>
      </w:hyperlink>
    </w:p>
    <w:p>
      <w:pPr>
        <w:pStyle w:val="TOC2"/>
        <w:tabs>
          <w:tab w:val="right" w:leader="dot" w:pos="8306"/>
        </w:tabs>
      </w:pPr>
      <w:hyperlink w:anchor="_Toc21855" w:history="1">
        <w:r>
          <w:rPr>
            <w:rFonts w:ascii="仿宋" w:eastAsia="仿宋" w:hAnsi="仿宋" w:cs="仿宋" w:hint="eastAsia"/>
            <w:lang w:eastAsia="zh-CN"/>
          </w:rPr>
          <w:t>(一)、危机预警与识别</w:t>
        </w:r>
        <w:r>
          <w:tab/>
        </w:r>
        <w:r>
          <w:fldChar w:fldCharType="begin"/>
        </w:r>
        <w:r>
          <w:instrText xml:space="preserve"> PAGEREF _Toc21855 \h </w:instrText>
        </w:r>
        <w:r>
          <w:fldChar w:fldCharType="separate"/>
        </w:r>
        <w:r>
          <w:t>11</w:t>
        </w:r>
        <w:r>
          <w:fldChar w:fldCharType="end"/>
        </w:r>
      </w:hyperlink>
    </w:p>
    <w:p>
      <w:pPr>
        <w:pStyle w:val="TOC2"/>
        <w:tabs>
          <w:tab w:val="right" w:leader="dot" w:pos="8306"/>
        </w:tabs>
      </w:pPr>
      <w:hyperlink w:anchor="_Toc5463" w:history="1">
        <w:r>
          <w:rPr>
            <w:rFonts w:ascii="仿宋" w:eastAsia="仿宋" w:hAnsi="仿宋" w:cs="仿宋" w:hint="eastAsia"/>
            <w:lang w:eastAsia="zh-CN"/>
          </w:rPr>
          <w:t>(二)、危机应对与恢复</w:t>
        </w:r>
        <w:r>
          <w:tab/>
        </w:r>
        <w:r>
          <w:fldChar w:fldCharType="begin"/>
        </w:r>
        <w:r>
          <w:instrText xml:space="preserve"> PAGEREF _Toc5463 \h </w:instrText>
        </w:r>
        <w:r>
          <w:fldChar w:fldCharType="separate"/>
        </w:r>
        <w:r>
          <w:t>12</w:t>
        </w:r>
        <w:r>
          <w:fldChar w:fldCharType="end"/>
        </w:r>
      </w:hyperlink>
    </w:p>
    <w:p>
      <w:pPr>
        <w:pStyle w:val="TOC1"/>
        <w:tabs>
          <w:tab w:val="right" w:leader="dot" w:pos="8306"/>
        </w:tabs>
      </w:pPr>
      <w:hyperlink w:anchor="_Toc28215" w:history="1">
        <w:r>
          <w:rPr>
            <w:rFonts w:ascii="仿宋" w:eastAsia="仿宋" w:hAnsi="仿宋" w:cs="仿宋" w:hint="eastAsia"/>
            <w:lang w:eastAsia="zh-CN"/>
          </w:rPr>
          <w:t>四、熟食项目建设背景及必要性分析</w:t>
        </w:r>
        <w:r>
          <w:tab/>
        </w:r>
        <w:r>
          <w:fldChar w:fldCharType="begin"/>
        </w:r>
        <w:r>
          <w:instrText xml:space="preserve"> PAGEREF _Toc28215 \h </w:instrText>
        </w:r>
        <w:r>
          <w:fldChar w:fldCharType="separate"/>
        </w:r>
        <w:r>
          <w:t>14</w:t>
        </w:r>
        <w:r>
          <w:fldChar w:fldCharType="end"/>
        </w:r>
      </w:hyperlink>
    </w:p>
    <w:p>
      <w:pPr>
        <w:pStyle w:val="TOC2"/>
        <w:tabs>
          <w:tab w:val="right" w:leader="dot" w:pos="8306"/>
        </w:tabs>
      </w:pPr>
      <w:hyperlink w:anchor="_Toc1321" w:history="1">
        <w:r>
          <w:rPr>
            <w:rFonts w:ascii="仿宋" w:eastAsia="仿宋" w:hAnsi="仿宋" w:cs="仿宋" w:hint="eastAsia"/>
            <w:lang w:eastAsia="zh-CN"/>
          </w:rPr>
          <w:t>(一)、熟食项目背景分析</w:t>
        </w:r>
        <w:r>
          <w:tab/>
        </w:r>
        <w:r>
          <w:fldChar w:fldCharType="begin"/>
        </w:r>
        <w:r>
          <w:instrText xml:space="preserve"> PAGEREF _Toc1321 \h </w:instrText>
        </w:r>
        <w:r>
          <w:fldChar w:fldCharType="separate"/>
        </w:r>
        <w:r>
          <w:t>14</w:t>
        </w:r>
        <w:r>
          <w:fldChar w:fldCharType="end"/>
        </w:r>
      </w:hyperlink>
    </w:p>
    <w:p>
      <w:pPr>
        <w:pStyle w:val="TOC2"/>
        <w:tabs>
          <w:tab w:val="right" w:leader="dot" w:pos="8306"/>
        </w:tabs>
      </w:pPr>
      <w:hyperlink w:anchor="_Toc22479" w:history="1">
        <w:r>
          <w:rPr>
            <w:rFonts w:ascii="仿宋" w:eastAsia="仿宋" w:hAnsi="仿宋" w:cs="仿宋" w:hint="eastAsia"/>
            <w:lang w:eastAsia="zh-CN"/>
          </w:rPr>
          <w:t>(二)、熟食项目建设必要性分析</w:t>
        </w:r>
        <w:r>
          <w:tab/>
        </w:r>
        <w:r>
          <w:fldChar w:fldCharType="begin"/>
        </w:r>
        <w:r>
          <w:instrText xml:space="preserve"> PAGEREF _Toc22479 \h </w:instrText>
        </w:r>
        <w:r>
          <w:fldChar w:fldCharType="separate"/>
        </w:r>
        <w:r>
          <w:t>15</w:t>
        </w:r>
        <w:r>
          <w:fldChar w:fldCharType="end"/>
        </w:r>
      </w:hyperlink>
    </w:p>
    <w:p>
      <w:pPr>
        <w:pStyle w:val="TOC1"/>
        <w:tabs>
          <w:tab w:val="right" w:leader="dot" w:pos="8306"/>
        </w:tabs>
      </w:pPr>
      <w:hyperlink w:anchor="_Toc25817" w:history="1">
        <w:r>
          <w:rPr>
            <w:rFonts w:ascii="仿宋" w:eastAsia="仿宋" w:hAnsi="仿宋" w:cs="仿宋" w:hint="eastAsia"/>
            <w:lang w:eastAsia="zh-CN"/>
          </w:rPr>
          <w:t>五、熟食项目概论</w:t>
        </w:r>
        <w:r>
          <w:tab/>
        </w:r>
        <w:r>
          <w:fldChar w:fldCharType="begin"/>
        </w:r>
        <w:r>
          <w:instrText xml:space="preserve"> PAGEREF _Toc25817 \h </w:instrText>
        </w:r>
        <w:r>
          <w:fldChar w:fldCharType="separate"/>
        </w:r>
        <w:r>
          <w:t>17</w:t>
        </w:r>
        <w:r>
          <w:fldChar w:fldCharType="end"/>
        </w:r>
      </w:hyperlink>
    </w:p>
    <w:p>
      <w:pPr>
        <w:pStyle w:val="TOC2"/>
        <w:tabs>
          <w:tab w:val="right" w:leader="dot" w:pos="8306"/>
        </w:tabs>
      </w:pPr>
      <w:hyperlink w:anchor="_Toc3192" w:history="1">
        <w:r>
          <w:rPr>
            <w:rFonts w:ascii="仿宋" w:eastAsia="仿宋" w:hAnsi="仿宋" w:cs="仿宋" w:hint="eastAsia"/>
            <w:lang w:eastAsia="zh-CN"/>
          </w:rPr>
          <w:t>(一)、熟食项目概况</w:t>
        </w:r>
        <w:r>
          <w:tab/>
        </w:r>
        <w:r>
          <w:fldChar w:fldCharType="begin"/>
        </w:r>
        <w:r>
          <w:instrText xml:space="preserve"> PAGEREF _Toc3192 \h </w:instrText>
        </w:r>
        <w:r>
          <w:fldChar w:fldCharType="separate"/>
        </w:r>
        <w:r>
          <w:t>17</w:t>
        </w:r>
        <w:r>
          <w:fldChar w:fldCharType="end"/>
        </w:r>
      </w:hyperlink>
    </w:p>
    <w:p>
      <w:pPr>
        <w:pStyle w:val="TOC2"/>
        <w:tabs>
          <w:tab w:val="right" w:leader="dot" w:pos="8306"/>
        </w:tabs>
      </w:pPr>
      <w:hyperlink w:anchor="_Toc20566" w:history="1">
        <w:r>
          <w:rPr>
            <w:rFonts w:ascii="仿宋" w:eastAsia="仿宋" w:hAnsi="仿宋" w:cs="仿宋" w:hint="eastAsia"/>
            <w:lang w:eastAsia="zh-CN"/>
          </w:rPr>
          <w:t>(二)、熟食项目目标</w:t>
        </w:r>
        <w:r>
          <w:tab/>
        </w:r>
        <w:r>
          <w:fldChar w:fldCharType="begin"/>
        </w:r>
        <w:r>
          <w:instrText xml:space="preserve"> PAGEREF _Toc20566 \h </w:instrText>
        </w:r>
        <w:r>
          <w:fldChar w:fldCharType="separate"/>
        </w:r>
        <w:r>
          <w:t>19</w:t>
        </w:r>
        <w:r>
          <w:fldChar w:fldCharType="end"/>
        </w:r>
      </w:hyperlink>
    </w:p>
    <w:p>
      <w:pPr>
        <w:pStyle w:val="TOC2"/>
        <w:tabs>
          <w:tab w:val="right" w:leader="dot" w:pos="8306"/>
        </w:tabs>
      </w:pPr>
      <w:hyperlink w:anchor="_Toc8129" w:history="1">
        <w:r>
          <w:rPr>
            <w:rFonts w:ascii="仿宋" w:eastAsia="仿宋" w:hAnsi="仿宋" w:cs="仿宋" w:hint="eastAsia"/>
            <w:lang w:eastAsia="zh-CN"/>
          </w:rPr>
          <w:t>(三)、熟食项目提出的理由</w:t>
        </w:r>
        <w:r>
          <w:tab/>
        </w:r>
        <w:r>
          <w:fldChar w:fldCharType="begin"/>
        </w:r>
        <w:r>
          <w:instrText xml:space="preserve"> PAGEREF _Toc8129 \h </w:instrText>
        </w:r>
        <w:r>
          <w:fldChar w:fldCharType="separate"/>
        </w:r>
        <w:r>
          <w:t>20</w:t>
        </w:r>
        <w:r>
          <w:fldChar w:fldCharType="end"/>
        </w:r>
      </w:hyperlink>
    </w:p>
    <w:p>
      <w:pPr>
        <w:pStyle w:val="TOC2"/>
        <w:tabs>
          <w:tab w:val="right" w:leader="dot" w:pos="8306"/>
        </w:tabs>
      </w:pPr>
      <w:hyperlink w:anchor="_Toc16097" w:history="1">
        <w:r>
          <w:rPr>
            <w:rFonts w:ascii="仿宋" w:eastAsia="仿宋" w:hAnsi="仿宋" w:cs="仿宋" w:hint="eastAsia"/>
            <w:lang w:eastAsia="zh-CN"/>
          </w:rPr>
          <w:t>(四)、熟食项目意义</w:t>
        </w:r>
        <w:r>
          <w:tab/>
        </w:r>
        <w:r>
          <w:fldChar w:fldCharType="begin"/>
        </w:r>
        <w:r>
          <w:instrText xml:space="preserve"> PAGEREF _Toc16097 \h </w:instrText>
        </w:r>
        <w:r>
          <w:fldChar w:fldCharType="separate"/>
        </w:r>
        <w:r>
          <w:t>21</w:t>
        </w:r>
        <w:r>
          <w:fldChar w:fldCharType="end"/>
        </w:r>
      </w:hyperlink>
    </w:p>
    <w:p>
      <w:pPr>
        <w:pStyle w:val="TOC2"/>
        <w:tabs>
          <w:tab w:val="right" w:leader="dot" w:pos="8306"/>
        </w:tabs>
      </w:pPr>
      <w:hyperlink w:anchor="_Toc24077" w:history="1">
        <w:r>
          <w:rPr>
            <w:rFonts w:ascii="仿宋" w:eastAsia="仿宋" w:hAnsi="仿宋" w:cs="仿宋" w:hint="eastAsia"/>
            <w:lang w:eastAsia="zh-CN"/>
          </w:rPr>
          <w:t>(五)、熟食项目背景</w:t>
        </w:r>
        <w:r>
          <w:tab/>
        </w:r>
        <w:r>
          <w:fldChar w:fldCharType="begin"/>
        </w:r>
        <w:r>
          <w:instrText xml:space="preserve"> PAGEREF _Toc24077 \h </w:instrText>
        </w:r>
        <w:r>
          <w:fldChar w:fldCharType="separate"/>
        </w:r>
        <w:r>
          <w:t>22</w:t>
        </w:r>
        <w:r>
          <w:fldChar w:fldCharType="end"/>
        </w:r>
      </w:hyperlink>
    </w:p>
    <w:p>
      <w:pPr>
        <w:pStyle w:val="TOC1"/>
        <w:tabs>
          <w:tab w:val="right" w:leader="dot" w:pos="8306"/>
        </w:tabs>
      </w:pPr>
      <w:hyperlink w:anchor="_Toc23765" w:history="1">
        <w:r>
          <w:rPr>
            <w:rFonts w:ascii="仿宋" w:eastAsia="仿宋" w:hAnsi="仿宋" w:cs="仿宋" w:hint="eastAsia"/>
            <w:lang w:eastAsia="zh-CN"/>
          </w:rPr>
          <w:t>六、产品规划分析</w:t>
        </w:r>
        <w:r>
          <w:tab/>
        </w:r>
        <w:r>
          <w:fldChar w:fldCharType="begin"/>
        </w:r>
        <w:r>
          <w:instrText xml:space="preserve"> PAGEREF _Toc23765 \h </w:instrText>
        </w:r>
        <w:r>
          <w:fldChar w:fldCharType="separate"/>
        </w:r>
        <w:r>
          <w:t>23</w:t>
        </w:r>
        <w:r>
          <w:fldChar w:fldCharType="end"/>
        </w:r>
      </w:hyperlink>
    </w:p>
    <w:p>
      <w:pPr>
        <w:pStyle w:val="TOC2"/>
        <w:tabs>
          <w:tab w:val="right" w:leader="dot" w:pos="8306"/>
        </w:tabs>
      </w:pPr>
      <w:hyperlink w:anchor="_Toc5574" w:history="1">
        <w:r>
          <w:rPr>
            <w:rFonts w:ascii="仿宋" w:eastAsia="仿宋" w:hAnsi="仿宋" w:cs="仿宋" w:hint="eastAsia"/>
            <w:lang w:eastAsia="zh-CN"/>
          </w:rPr>
          <w:t>(一)、产品规划</w:t>
        </w:r>
        <w:r>
          <w:tab/>
        </w:r>
        <w:r>
          <w:fldChar w:fldCharType="begin"/>
        </w:r>
        <w:r>
          <w:instrText xml:space="preserve"> PAGEREF _Toc5574 \h </w:instrText>
        </w:r>
        <w:r>
          <w:fldChar w:fldCharType="separate"/>
        </w:r>
        <w:r>
          <w:t>23</w:t>
        </w:r>
        <w:r>
          <w:fldChar w:fldCharType="end"/>
        </w:r>
      </w:hyperlink>
    </w:p>
    <w:p>
      <w:pPr>
        <w:pStyle w:val="TOC2"/>
        <w:tabs>
          <w:tab w:val="right" w:leader="dot" w:pos="8306"/>
        </w:tabs>
      </w:pPr>
      <w:hyperlink w:anchor="_Toc11398" w:history="1">
        <w:r>
          <w:rPr>
            <w:rFonts w:ascii="仿宋" w:eastAsia="仿宋" w:hAnsi="仿宋" w:cs="仿宋" w:hint="eastAsia"/>
            <w:lang w:eastAsia="zh-CN"/>
          </w:rPr>
          <w:t>(二)、建设规模</w:t>
        </w:r>
        <w:r>
          <w:tab/>
        </w:r>
        <w:r>
          <w:fldChar w:fldCharType="begin"/>
        </w:r>
        <w:r>
          <w:instrText xml:space="preserve"> PAGEREF _Toc11398 \h </w:instrText>
        </w:r>
        <w:r>
          <w:fldChar w:fldCharType="separate"/>
        </w:r>
        <w:r>
          <w:t>24</w:t>
        </w:r>
        <w:r>
          <w:fldChar w:fldCharType="end"/>
        </w:r>
      </w:hyperlink>
    </w:p>
    <w:p>
      <w:pPr>
        <w:pStyle w:val="TOC1"/>
        <w:tabs>
          <w:tab w:val="right" w:leader="dot" w:pos="8306"/>
        </w:tabs>
      </w:pPr>
      <w:hyperlink w:anchor="_Toc16189" w:history="1">
        <w:r>
          <w:rPr>
            <w:rFonts w:ascii="仿宋" w:eastAsia="仿宋" w:hAnsi="仿宋" w:cs="仿宋" w:hint="eastAsia"/>
            <w:lang w:eastAsia="zh-CN"/>
          </w:rPr>
          <w:t>七、生产安全保护</w:t>
        </w:r>
        <w:r>
          <w:tab/>
        </w:r>
        <w:r>
          <w:fldChar w:fldCharType="begin"/>
        </w:r>
        <w:r>
          <w:instrText xml:space="preserve"> PAGEREF _Toc16189 \h </w:instrText>
        </w:r>
        <w:r>
          <w:fldChar w:fldCharType="separate"/>
        </w:r>
        <w:r>
          <w:t>25</w:t>
        </w:r>
        <w:r>
          <w:fldChar w:fldCharType="end"/>
        </w:r>
      </w:hyperlink>
    </w:p>
    <w:p>
      <w:pPr>
        <w:pStyle w:val="TOC2"/>
        <w:tabs>
          <w:tab w:val="right" w:leader="dot" w:pos="8306"/>
        </w:tabs>
      </w:pPr>
      <w:hyperlink w:anchor="_Toc28453" w:history="1">
        <w:r>
          <w:rPr>
            <w:rFonts w:ascii="仿宋" w:eastAsia="仿宋" w:hAnsi="仿宋" w:cs="仿宋" w:hint="eastAsia"/>
            <w:lang w:eastAsia="zh-CN"/>
          </w:rPr>
          <w:t>(一)、消防安全</w:t>
        </w:r>
        <w:r>
          <w:tab/>
        </w:r>
        <w:r>
          <w:fldChar w:fldCharType="begin"/>
        </w:r>
        <w:r>
          <w:instrText xml:space="preserve"> PAGEREF _Toc28453 \h </w:instrText>
        </w:r>
        <w:r>
          <w:fldChar w:fldCharType="separate"/>
        </w:r>
        <w:r>
          <w:t>25</w:t>
        </w:r>
        <w:r>
          <w:fldChar w:fldCharType="end"/>
        </w:r>
      </w:hyperlink>
    </w:p>
    <w:p>
      <w:pPr>
        <w:pStyle w:val="TOC2"/>
        <w:tabs>
          <w:tab w:val="right" w:leader="dot" w:pos="8306"/>
        </w:tabs>
      </w:pPr>
      <w:hyperlink w:anchor="_Toc8310" w:history="1">
        <w:r>
          <w:rPr>
            <w:rFonts w:ascii="仿宋" w:eastAsia="仿宋" w:hAnsi="仿宋" w:cs="仿宋" w:hint="eastAsia"/>
            <w:lang w:eastAsia="zh-CN"/>
          </w:rPr>
          <w:t>(二)、防火防爆总图布置措施</w:t>
        </w:r>
        <w:r>
          <w:tab/>
        </w:r>
        <w:r>
          <w:fldChar w:fldCharType="begin"/>
        </w:r>
        <w:r>
          <w:instrText xml:space="preserve"> PAGEREF _Toc8310 \h </w:instrText>
        </w:r>
        <w:r>
          <w:fldChar w:fldCharType="separate"/>
        </w:r>
        <w:r>
          <w:t>26</w:t>
        </w:r>
        <w:r>
          <w:fldChar w:fldCharType="end"/>
        </w:r>
      </w:hyperlink>
    </w:p>
    <w:p>
      <w:pPr>
        <w:pStyle w:val="TOC2"/>
        <w:tabs>
          <w:tab w:val="right" w:leader="dot" w:pos="8306"/>
        </w:tabs>
      </w:pPr>
      <w:hyperlink w:anchor="_Toc7637" w:history="1">
        <w:r>
          <w:rPr>
            <w:rFonts w:ascii="仿宋" w:eastAsia="仿宋" w:hAnsi="仿宋" w:cs="仿宋" w:hint="eastAsia"/>
            <w:lang w:eastAsia="zh-CN"/>
          </w:rPr>
          <w:t>(三)、自然灾害防范措施</w:t>
        </w:r>
        <w:r>
          <w:tab/>
        </w:r>
        <w:r>
          <w:fldChar w:fldCharType="begin"/>
        </w:r>
        <w:r>
          <w:instrText xml:space="preserve"> PAGEREF _Toc7637 \h </w:instrText>
        </w:r>
        <w:r>
          <w:fldChar w:fldCharType="separate"/>
        </w:r>
        <w:r>
          <w:t>27</w:t>
        </w:r>
        <w:r>
          <w:fldChar w:fldCharType="end"/>
        </w:r>
      </w:hyperlink>
    </w:p>
    <w:p>
      <w:pPr>
        <w:pStyle w:val="TOC2"/>
        <w:tabs>
          <w:tab w:val="right" w:leader="dot" w:pos="8306"/>
        </w:tabs>
      </w:pPr>
      <w:hyperlink w:anchor="_Toc13428" w:history="1">
        <w:r>
          <w:rPr>
            <w:rFonts w:ascii="仿宋" w:eastAsia="仿宋" w:hAnsi="仿宋" w:cs="仿宋" w:hint="eastAsia"/>
            <w:lang w:eastAsia="zh-CN"/>
          </w:rPr>
          <w:t>(四)、安全色及安全标志使用要求</w:t>
        </w:r>
        <w:r>
          <w:tab/>
        </w:r>
        <w:r>
          <w:fldChar w:fldCharType="begin"/>
        </w:r>
        <w:r>
          <w:instrText xml:space="preserve"> PAGEREF _Toc13428 \h </w:instrText>
        </w:r>
        <w:r>
          <w:fldChar w:fldCharType="separate"/>
        </w:r>
        <w:r>
          <w:t>28</w:t>
        </w:r>
        <w:r>
          <w:fldChar w:fldCharType="end"/>
        </w:r>
      </w:hyperlink>
    </w:p>
    <w:p>
      <w:pPr>
        <w:pStyle w:val="TOC2"/>
        <w:tabs>
          <w:tab w:val="right" w:leader="dot" w:pos="8306"/>
        </w:tabs>
      </w:pPr>
      <w:hyperlink w:anchor="_Toc15442" w:history="1">
        <w:r>
          <w:rPr>
            <w:rFonts w:ascii="仿宋" w:eastAsia="仿宋" w:hAnsi="仿宋" w:cs="仿宋" w:hint="eastAsia"/>
            <w:lang w:eastAsia="zh-CN"/>
          </w:rPr>
          <w:t>(五)、防尘防毒措施</w:t>
        </w:r>
        <w:r>
          <w:tab/>
        </w:r>
        <w:r>
          <w:fldChar w:fldCharType="begin"/>
        </w:r>
        <w:r>
          <w:instrText xml:space="preserve"> PAGEREF _Toc15442 \h </w:instrText>
        </w:r>
        <w:r>
          <w:fldChar w:fldCharType="separate"/>
        </w:r>
        <w:r>
          <w:t>29</w:t>
        </w:r>
        <w:r>
          <w:fldChar w:fldCharType="end"/>
        </w:r>
      </w:hyperlink>
    </w:p>
    <w:p>
      <w:pPr>
        <w:pStyle w:val="TOC2"/>
        <w:tabs>
          <w:tab w:val="right" w:leader="dot" w:pos="8306"/>
        </w:tabs>
      </w:pPr>
      <w:hyperlink w:anchor="_Toc6591" w:history="1">
        <w:r>
          <w:rPr>
            <w:rFonts w:ascii="仿宋" w:eastAsia="仿宋" w:hAnsi="仿宋" w:cs="仿宋" w:hint="eastAsia"/>
            <w:lang w:eastAsia="zh-CN"/>
          </w:rPr>
          <w:t>(六)、防静电、触电防护及防雷措施</w:t>
        </w:r>
        <w:r>
          <w:tab/>
        </w:r>
        <w:r>
          <w:fldChar w:fldCharType="begin"/>
        </w:r>
        <w:r>
          <w:instrText xml:space="preserve"> PAGEREF _Toc6591 \h </w:instrText>
        </w:r>
        <w:r>
          <w:fldChar w:fldCharType="separate"/>
        </w:r>
        <w:r>
          <w:t>30</w:t>
        </w:r>
        <w:r>
          <w:fldChar w:fldCharType="end"/>
        </w:r>
      </w:hyperlink>
    </w:p>
    <w:p>
      <w:pPr>
        <w:pStyle w:val="TOC2"/>
        <w:tabs>
          <w:tab w:val="right" w:leader="dot" w:pos="8306"/>
        </w:tabs>
      </w:pPr>
      <w:hyperlink w:anchor="_Toc22994" w:history="1">
        <w:r>
          <w:rPr>
            <w:rFonts w:ascii="仿宋" w:eastAsia="仿宋" w:hAnsi="仿宋" w:cs="仿宋" w:hint="eastAsia"/>
            <w:lang w:eastAsia="zh-CN"/>
          </w:rPr>
          <w:t>(七)、机械设备安全保障措施</w:t>
        </w:r>
        <w:r>
          <w:tab/>
        </w:r>
        <w:r>
          <w:fldChar w:fldCharType="begin"/>
        </w:r>
        <w:r>
          <w:instrText xml:space="preserve"> PAGEREF _Toc22994 \h </w:instrText>
        </w:r>
        <w:r>
          <w:fldChar w:fldCharType="separate"/>
        </w:r>
        <w:r>
          <w:t>31</w:t>
        </w:r>
        <w:r>
          <w:fldChar w:fldCharType="end"/>
        </w:r>
      </w:hyperlink>
    </w:p>
    <w:p>
      <w:pPr>
        <w:pStyle w:val="TOC1"/>
        <w:tabs>
          <w:tab w:val="right" w:leader="dot" w:pos="8306"/>
        </w:tabs>
      </w:pPr>
      <w:hyperlink w:anchor="_Toc10808" w:history="1">
        <w:r>
          <w:rPr>
            <w:rFonts w:ascii="仿宋" w:eastAsia="仿宋" w:hAnsi="仿宋" w:cs="仿宋" w:hint="eastAsia"/>
            <w:lang w:eastAsia="zh-CN"/>
          </w:rPr>
          <w:t>八、熟食项目人力资源管理</w:t>
        </w:r>
        <w:r>
          <w:tab/>
        </w:r>
        <w:r>
          <w:fldChar w:fldCharType="begin"/>
        </w:r>
        <w:r>
          <w:instrText xml:space="preserve"> PAGEREF _Toc10808 \h </w:instrText>
        </w:r>
        <w:r>
          <w:fldChar w:fldCharType="separate"/>
        </w:r>
        <w:r>
          <w:t>32</w:t>
        </w:r>
        <w:r>
          <w:fldChar w:fldCharType="end"/>
        </w:r>
      </w:hyperlink>
    </w:p>
    <w:p>
      <w:pPr>
        <w:pStyle w:val="TOC2"/>
        <w:tabs>
          <w:tab w:val="right" w:leader="dot" w:pos="8306"/>
        </w:tabs>
      </w:pPr>
      <w:hyperlink w:anchor="_Toc31254" w:history="1">
        <w:r>
          <w:rPr>
            <w:rFonts w:ascii="仿宋" w:eastAsia="仿宋" w:hAnsi="仿宋" w:cs="仿宋" w:hint="eastAsia"/>
            <w:lang w:eastAsia="zh-CN"/>
          </w:rPr>
          <w:t>(一)、建立健全的预算管理制度</w:t>
        </w:r>
        <w:r>
          <w:tab/>
        </w:r>
        <w:r>
          <w:fldChar w:fldCharType="begin"/>
        </w:r>
        <w:r>
          <w:instrText xml:space="preserve"> PAGEREF _Toc31254 \h </w:instrText>
        </w:r>
        <w:r>
          <w:fldChar w:fldCharType="separate"/>
        </w:r>
        <w:r>
          <w:t>32</w:t>
        </w:r>
        <w:r>
          <w:fldChar w:fldCharType="end"/>
        </w:r>
      </w:hyperlink>
    </w:p>
    <w:p>
      <w:pPr>
        <w:pStyle w:val="TOC2"/>
        <w:tabs>
          <w:tab w:val="right" w:leader="dot" w:pos="8306"/>
        </w:tabs>
      </w:pPr>
      <w:hyperlink w:anchor="_Toc11900" w:history="1">
        <w:r>
          <w:rPr>
            <w:rFonts w:ascii="仿宋" w:eastAsia="仿宋" w:hAnsi="仿宋" w:cs="仿宋" w:hint="eastAsia"/>
            <w:lang w:eastAsia="zh-CN"/>
          </w:rPr>
          <w:t>(二)、加强资金流动监控</w:t>
        </w:r>
        <w:r>
          <w:tab/>
        </w:r>
        <w:r>
          <w:fldChar w:fldCharType="begin"/>
        </w:r>
        <w:r>
          <w:instrText xml:space="preserve"> PAGEREF _Toc11900 \h </w:instrText>
        </w:r>
        <w:r>
          <w:fldChar w:fldCharType="separate"/>
        </w:r>
        <w:r>
          <w:t>34</w:t>
        </w:r>
        <w:r>
          <w:fldChar w:fldCharType="end"/>
        </w:r>
      </w:hyperlink>
    </w:p>
    <w:p>
      <w:pPr>
        <w:pStyle w:val="TOC2"/>
        <w:tabs>
          <w:tab w:val="right" w:leader="dot" w:pos="8306"/>
        </w:tabs>
      </w:pPr>
      <w:hyperlink w:anchor="_Toc12218" w:history="1">
        <w:r>
          <w:rPr>
            <w:rFonts w:ascii="仿宋" w:eastAsia="仿宋" w:hAnsi="仿宋" w:cs="仿宋" w:hint="eastAsia"/>
            <w:lang w:eastAsia="zh-CN"/>
          </w:rPr>
          <w:t>(三)、制定完善的风险控制机制</w:t>
        </w:r>
        <w:r>
          <w:tab/>
        </w:r>
        <w:r>
          <w:fldChar w:fldCharType="begin"/>
        </w:r>
        <w:r>
          <w:instrText xml:space="preserve"> PAGEREF _Toc12218 \h </w:instrText>
        </w:r>
        <w:r>
          <w:fldChar w:fldCharType="separate"/>
        </w:r>
        <w:r>
          <w:t>35</w:t>
        </w:r>
        <w:r>
          <w:fldChar w:fldCharType="end"/>
        </w:r>
      </w:hyperlink>
    </w:p>
    <w:p>
      <w:pPr>
        <w:pStyle w:val="TOC2"/>
        <w:tabs>
          <w:tab w:val="right" w:leader="dot" w:pos="8306"/>
        </w:tabs>
      </w:pPr>
      <w:hyperlink w:anchor="_Toc29023" w:history="1">
        <w:r>
          <w:rPr>
            <w:rFonts w:ascii="仿宋" w:eastAsia="仿宋" w:hAnsi="仿宋" w:cs="仿宋" w:hint="eastAsia"/>
            <w:lang w:eastAsia="zh-CN"/>
          </w:rPr>
          <w:t>(四)、优化成本管理</w:t>
        </w:r>
        <w:r>
          <w:tab/>
        </w:r>
        <w:r>
          <w:fldChar w:fldCharType="begin"/>
        </w:r>
        <w:r>
          <w:instrText xml:space="preserve"> PAGEREF _Toc29023 \h </w:instrText>
        </w:r>
        <w:r>
          <w:fldChar w:fldCharType="separate"/>
        </w:r>
        <w:r>
          <w:t>36</w:t>
        </w:r>
        <w:r>
          <w:fldChar w:fldCharType="end"/>
        </w:r>
      </w:hyperlink>
    </w:p>
    <w:p>
      <w:pPr>
        <w:pStyle w:val="TOC1"/>
        <w:tabs>
          <w:tab w:val="right" w:leader="dot" w:pos="8306"/>
        </w:tabs>
      </w:pPr>
      <w:hyperlink w:anchor="_Toc14916" w:history="1">
        <w:r>
          <w:rPr>
            <w:rFonts w:ascii="仿宋" w:eastAsia="仿宋" w:hAnsi="仿宋" w:cs="仿宋" w:hint="eastAsia"/>
            <w:lang w:eastAsia="zh-CN"/>
          </w:rPr>
          <w:t>九、熟食项目技术管理</w:t>
        </w:r>
        <w:r>
          <w:tab/>
        </w:r>
        <w:r>
          <w:fldChar w:fldCharType="begin"/>
        </w:r>
        <w:r>
          <w:instrText xml:space="preserve"> PAGEREF _Toc14916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25" w:history="1">
        <w:r>
          <w:rPr>
            <w:rFonts w:ascii="仿宋" w:eastAsia="仿宋" w:hAnsi="仿宋" w:cs="仿宋" w:hint="eastAsia"/>
            <w:lang w:eastAsia="zh-CN"/>
          </w:rPr>
          <w:t>(一)、技术方案选用方向</w:t>
        </w:r>
        <w:r>
          <w:tab/>
        </w:r>
        <w:r>
          <w:fldChar w:fldCharType="begin"/>
        </w:r>
        <w:r>
          <w:instrText xml:space="preserve"> PAGEREF _Toc23625 \h </w:instrText>
        </w:r>
        <w:r>
          <w:fldChar w:fldCharType="separate"/>
        </w:r>
        <w:r>
          <w:t>38</w:t>
        </w:r>
        <w:r>
          <w:fldChar w:fldCharType="end"/>
        </w:r>
      </w:hyperlink>
    </w:p>
    <w:p>
      <w:pPr>
        <w:pStyle w:val="TOC2"/>
        <w:tabs>
          <w:tab w:val="right" w:leader="dot" w:pos="8306"/>
        </w:tabs>
      </w:pPr>
      <w:hyperlink w:anchor="_Toc19851" w:history="1">
        <w:r>
          <w:rPr>
            <w:rFonts w:ascii="仿宋" w:eastAsia="仿宋" w:hAnsi="仿宋" w:cs="仿宋" w:hint="eastAsia"/>
            <w:lang w:eastAsia="zh-CN"/>
          </w:rPr>
          <w:t>(二)、工艺技术方案选用原则</w:t>
        </w:r>
        <w:r>
          <w:tab/>
        </w:r>
        <w:r>
          <w:fldChar w:fldCharType="begin"/>
        </w:r>
        <w:r>
          <w:instrText xml:space="preserve"> PAGEREF _Toc19851 \h </w:instrText>
        </w:r>
        <w:r>
          <w:fldChar w:fldCharType="separate"/>
        </w:r>
        <w:r>
          <w:t>39</w:t>
        </w:r>
        <w:r>
          <w:fldChar w:fldCharType="end"/>
        </w:r>
      </w:hyperlink>
    </w:p>
    <w:p>
      <w:pPr>
        <w:pStyle w:val="TOC2"/>
        <w:tabs>
          <w:tab w:val="right" w:leader="dot" w:pos="8306"/>
        </w:tabs>
      </w:pPr>
      <w:hyperlink w:anchor="_Toc19327" w:history="1">
        <w:r>
          <w:rPr>
            <w:rFonts w:ascii="仿宋" w:eastAsia="仿宋" w:hAnsi="仿宋" w:cs="仿宋" w:hint="eastAsia"/>
            <w:lang w:eastAsia="zh-CN"/>
          </w:rPr>
          <w:t>(三)、工艺技术方案要求</w:t>
        </w:r>
        <w:r>
          <w:tab/>
        </w:r>
        <w:r>
          <w:fldChar w:fldCharType="begin"/>
        </w:r>
        <w:r>
          <w:instrText xml:space="preserve"> PAGEREF _Toc19327 \h </w:instrText>
        </w:r>
        <w:r>
          <w:fldChar w:fldCharType="separate"/>
        </w:r>
        <w:r>
          <w:t>41</w:t>
        </w:r>
        <w:r>
          <w:fldChar w:fldCharType="end"/>
        </w:r>
      </w:hyperlink>
    </w:p>
    <w:p>
      <w:pPr>
        <w:pStyle w:val="TOC1"/>
        <w:tabs>
          <w:tab w:val="right" w:leader="dot" w:pos="8306"/>
        </w:tabs>
      </w:pPr>
      <w:hyperlink w:anchor="_Toc5478" w:history="1">
        <w:r>
          <w:rPr>
            <w:rFonts w:ascii="仿宋" w:eastAsia="仿宋" w:hAnsi="仿宋" w:cs="仿宋" w:hint="eastAsia"/>
            <w:lang w:eastAsia="zh-CN"/>
          </w:rPr>
          <w:t>十、熟食项目财务管理</w:t>
        </w:r>
        <w:r>
          <w:tab/>
        </w:r>
        <w:r>
          <w:fldChar w:fldCharType="begin"/>
        </w:r>
        <w:r>
          <w:instrText xml:space="preserve"> PAGEREF _Toc5478 \h </w:instrText>
        </w:r>
        <w:r>
          <w:fldChar w:fldCharType="separate"/>
        </w:r>
        <w:r>
          <w:t>44</w:t>
        </w:r>
        <w:r>
          <w:fldChar w:fldCharType="end"/>
        </w:r>
      </w:hyperlink>
    </w:p>
    <w:p>
      <w:pPr>
        <w:pStyle w:val="TOC2"/>
        <w:tabs>
          <w:tab w:val="right" w:leader="dot" w:pos="8306"/>
        </w:tabs>
      </w:pPr>
      <w:hyperlink w:anchor="_Toc406" w:history="1">
        <w:r>
          <w:rPr>
            <w:rFonts w:ascii="仿宋" w:eastAsia="仿宋" w:hAnsi="仿宋" w:cs="仿宋" w:hint="eastAsia"/>
            <w:lang w:eastAsia="zh-CN"/>
          </w:rPr>
          <w:t>(一)、资金需求大</w:t>
        </w:r>
        <w:r>
          <w:tab/>
        </w:r>
        <w:r>
          <w:fldChar w:fldCharType="begin"/>
        </w:r>
        <w:r>
          <w:instrText xml:space="preserve"> PAGEREF _Toc406 \h </w:instrText>
        </w:r>
        <w:r>
          <w:fldChar w:fldCharType="separate"/>
        </w:r>
        <w:r>
          <w:t>44</w:t>
        </w:r>
        <w:r>
          <w:fldChar w:fldCharType="end"/>
        </w:r>
      </w:hyperlink>
    </w:p>
    <w:p>
      <w:pPr>
        <w:pStyle w:val="TOC2"/>
        <w:tabs>
          <w:tab w:val="right" w:leader="dot" w:pos="8306"/>
        </w:tabs>
      </w:pPr>
      <w:hyperlink w:anchor="_Toc24518" w:history="1">
        <w:r>
          <w:rPr>
            <w:rFonts w:ascii="仿宋" w:eastAsia="仿宋" w:hAnsi="仿宋" w:cs="仿宋" w:hint="eastAsia"/>
            <w:lang w:eastAsia="zh-CN"/>
          </w:rPr>
          <w:t>(二)、研发周期长</w:t>
        </w:r>
        <w:r>
          <w:tab/>
        </w:r>
        <w:r>
          <w:fldChar w:fldCharType="begin"/>
        </w:r>
        <w:r>
          <w:instrText xml:space="preserve"> PAGEREF _Toc24518 \h </w:instrText>
        </w:r>
        <w:r>
          <w:fldChar w:fldCharType="separate"/>
        </w:r>
        <w:r>
          <w:t>45</w:t>
        </w:r>
        <w:r>
          <w:fldChar w:fldCharType="end"/>
        </w:r>
      </w:hyperlink>
    </w:p>
    <w:p>
      <w:pPr>
        <w:pStyle w:val="TOC2"/>
        <w:tabs>
          <w:tab w:val="right" w:leader="dot" w:pos="8306"/>
        </w:tabs>
      </w:pPr>
      <w:hyperlink w:anchor="_Toc7079" w:history="1">
        <w:r>
          <w:rPr>
            <w:rFonts w:ascii="仿宋" w:eastAsia="仿宋" w:hAnsi="仿宋" w:cs="仿宋" w:hint="eastAsia"/>
            <w:lang w:eastAsia="zh-CN"/>
          </w:rPr>
          <w:t>(三)、市场风险大</w:t>
        </w:r>
        <w:r>
          <w:tab/>
        </w:r>
        <w:r>
          <w:fldChar w:fldCharType="begin"/>
        </w:r>
        <w:r>
          <w:instrText xml:space="preserve"> PAGEREF _Toc7079 \h </w:instrText>
        </w:r>
        <w:r>
          <w:fldChar w:fldCharType="separate"/>
        </w:r>
        <w:r>
          <w:t>46</w:t>
        </w:r>
        <w:r>
          <w:fldChar w:fldCharType="end"/>
        </w:r>
      </w:hyperlink>
    </w:p>
    <w:p>
      <w:pPr>
        <w:pStyle w:val="TOC2"/>
        <w:tabs>
          <w:tab w:val="right" w:leader="dot" w:pos="8306"/>
        </w:tabs>
      </w:pPr>
      <w:hyperlink w:anchor="_Toc26789" w:history="1">
        <w:r>
          <w:rPr>
            <w:rFonts w:ascii="仿宋" w:eastAsia="仿宋" w:hAnsi="仿宋" w:cs="仿宋" w:hint="eastAsia"/>
            <w:lang w:eastAsia="zh-CN"/>
          </w:rPr>
          <w:t>(四)、利润率高</w:t>
        </w:r>
        <w:r>
          <w:tab/>
        </w:r>
        <w:r>
          <w:fldChar w:fldCharType="begin"/>
        </w:r>
        <w:r>
          <w:instrText xml:space="preserve"> PAGEREF _Toc26789 \h </w:instrText>
        </w:r>
        <w:r>
          <w:fldChar w:fldCharType="separate"/>
        </w:r>
        <w:r>
          <w:t>48</w:t>
        </w:r>
        <w:r>
          <w:fldChar w:fldCharType="end"/>
        </w:r>
      </w:hyperlink>
    </w:p>
    <w:p>
      <w:pPr>
        <w:pStyle w:val="TOC1"/>
        <w:tabs>
          <w:tab w:val="right" w:leader="dot" w:pos="8306"/>
        </w:tabs>
      </w:pPr>
      <w:hyperlink w:anchor="_Toc13307" w:history="1">
        <w:r>
          <w:rPr>
            <w:rFonts w:ascii="仿宋" w:eastAsia="仿宋" w:hAnsi="仿宋" w:cs="仿宋" w:hint="eastAsia"/>
            <w:lang w:eastAsia="zh-CN"/>
          </w:rPr>
          <w:t>十一、熟食项目风险管理</w:t>
        </w:r>
        <w:r>
          <w:tab/>
        </w:r>
        <w:r>
          <w:fldChar w:fldCharType="begin"/>
        </w:r>
        <w:r>
          <w:instrText xml:space="preserve"> PAGEREF _Toc13307 \h </w:instrText>
        </w:r>
        <w:r>
          <w:fldChar w:fldCharType="separate"/>
        </w:r>
        <w:r>
          <w:t>50</w:t>
        </w:r>
        <w:r>
          <w:fldChar w:fldCharType="end"/>
        </w:r>
      </w:hyperlink>
    </w:p>
    <w:p>
      <w:pPr>
        <w:pStyle w:val="TOC2"/>
        <w:tabs>
          <w:tab w:val="right" w:leader="dot" w:pos="8306"/>
        </w:tabs>
      </w:pPr>
      <w:hyperlink w:anchor="_Toc24180" w:history="1">
        <w:r>
          <w:rPr>
            <w:rFonts w:ascii="仿宋" w:eastAsia="仿宋" w:hAnsi="仿宋" w:cs="仿宋" w:hint="eastAsia"/>
            <w:lang w:eastAsia="zh-CN"/>
          </w:rPr>
          <w:t>(一)、风险识别与评估</w:t>
        </w:r>
        <w:r>
          <w:tab/>
        </w:r>
        <w:r>
          <w:fldChar w:fldCharType="begin"/>
        </w:r>
        <w:r>
          <w:instrText xml:space="preserve"> PAGEREF _Toc24180 \h </w:instrText>
        </w:r>
        <w:r>
          <w:fldChar w:fldCharType="separate"/>
        </w:r>
        <w:r>
          <w:t>50</w:t>
        </w:r>
        <w:r>
          <w:fldChar w:fldCharType="end"/>
        </w:r>
      </w:hyperlink>
    </w:p>
    <w:p>
      <w:pPr>
        <w:pStyle w:val="TOC2"/>
        <w:tabs>
          <w:tab w:val="right" w:leader="dot" w:pos="8306"/>
        </w:tabs>
      </w:pPr>
      <w:hyperlink w:anchor="_Toc3916" w:history="1">
        <w:r>
          <w:rPr>
            <w:rFonts w:ascii="仿宋" w:eastAsia="仿宋" w:hAnsi="仿宋" w:cs="仿宋" w:hint="eastAsia"/>
            <w:lang w:eastAsia="zh-CN"/>
          </w:rPr>
          <w:t>(二)、风险应对策略</w:t>
        </w:r>
        <w:r>
          <w:tab/>
        </w:r>
        <w:r>
          <w:fldChar w:fldCharType="begin"/>
        </w:r>
        <w:r>
          <w:instrText xml:space="preserve"> PAGEREF _Toc3916 \h </w:instrText>
        </w:r>
        <w:r>
          <w:fldChar w:fldCharType="separate"/>
        </w:r>
        <w:r>
          <w:t>52</w:t>
        </w:r>
        <w:r>
          <w:fldChar w:fldCharType="end"/>
        </w:r>
      </w:hyperlink>
    </w:p>
    <w:p>
      <w:pPr>
        <w:pStyle w:val="TOC2"/>
        <w:tabs>
          <w:tab w:val="right" w:leader="dot" w:pos="8306"/>
        </w:tabs>
      </w:pPr>
      <w:hyperlink w:anchor="_Toc10986" w:history="1">
        <w:r>
          <w:rPr>
            <w:rFonts w:ascii="仿宋" w:eastAsia="仿宋" w:hAnsi="仿宋" w:cs="仿宋" w:hint="eastAsia"/>
            <w:lang w:eastAsia="zh-CN"/>
          </w:rPr>
          <w:t>(三)、风险监控与控制</w:t>
        </w:r>
        <w:r>
          <w:tab/>
        </w:r>
        <w:r>
          <w:fldChar w:fldCharType="begin"/>
        </w:r>
        <w:r>
          <w:instrText xml:space="preserve"> PAGEREF _Toc10986 \h </w:instrText>
        </w:r>
        <w:r>
          <w:fldChar w:fldCharType="separate"/>
        </w:r>
        <w:r>
          <w:t>53</w:t>
        </w:r>
        <w:r>
          <w:fldChar w:fldCharType="end"/>
        </w:r>
      </w:hyperlink>
    </w:p>
    <w:p>
      <w:pPr>
        <w:pStyle w:val="TOC1"/>
        <w:tabs>
          <w:tab w:val="right" w:leader="dot" w:pos="8306"/>
        </w:tabs>
      </w:pPr>
      <w:hyperlink w:anchor="_Toc20683" w:history="1">
        <w:r>
          <w:rPr>
            <w:rFonts w:ascii="仿宋" w:eastAsia="仿宋" w:hAnsi="仿宋" w:cs="仿宋" w:hint="eastAsia"/>
            <w:lang w:eastAsia="zh-CN"/>
          </w:rPr>
          <w:t>十二、熟食项目人力资源培养与发展</w:t>
        </w:r>
        <w:r>
          <w:tab/>
        </w:r>
        <w:r>
          <w:fldChar w:fldCharType="begin"/>
        </w:r>
        <w:r>
          <w:instrText xml:space="preserve"> PAGEREF _Toc20683 \h </w:instrText>
        </w:r>
        <w:r>
          <w:fldChar w:fldCharType="separate"/>
        </w:r>
        <w:r>
          <w:t>54</w:t>
        </w:r>
        <w:r>
          <w:fldChar w:fldCharType="end"/>
        </w:r>
      </w:hyperlink>
    </w:p>
    <w:p>
      <w:pPr>
        <w:pStyle w:val="TOC2"/>
        <w:tabs>
          <w:tab w:val="right" w:leader="dot" w:pos="8306"/>
        </w:tabs>
      </w:pPr>
      <w:hyperlink w:anchor="_Toc11111" w:history="1">
        <w:r>
          <w:rPr>
            <w:rFonts w:ascii="仿宋" w:eastAsia="仿宋" w:hAnsi="仿宋" w:cs="仿宋" w:hint="eastAsia"/>
            <w:lang w:eastAsia="zh-CN"/>
          </w:rPr>
          <w:t>(一)、人才需求与规划</w:t>
        </w:r>
        <w:r>
          <w:tab/>
        </w:r>
        <w:r>
          <w:fldChar w:fldCharType="begin"/>
        </w:r>
        <w:r>
          <w:instrText xml:space="preserve"> PAGEREF _Toc11111 \h </w:instrText>
        </w:r>
        <w:r>
          <w:fldChar w:fldCharType="separate"/>
        </w:r>
        <w:r>
          <w:t>54</w:t>
        </w:r>
        <w:r>
          <w:fldChar w:fldCharType="end"/>
        </w:r>
      </w:hyperlink>
    </w:p>
    <w:p>
      <w:pPr>
        <w:pStyle w:val="TOC2"/>
        <w:tabs>
          <w:tab w:val="right" w:leader="dot" w:pos="8306"/>
        </w:tabs>
      </w:pPr>
      <w:hyperlink w:anchor="_Toc21382" w:history="1">
        <w:r>
          <w:rPr>
            <w:rFonts w:ascii="仿宋" w:eastAsia="仿宋" w:hAnsi="仿宋" w:cs="仿宋" w:hint="eastAsia"/>
            <w:lang w:eastAsia="zh-CN"/>
          </w:rPr>
          <w:t>(二)、培训与发展计划</w:t>
        </w:r>
        <w:r>
          <w:tab/>
        </w:r>
        <w:r>
          <w:fldChar w:fldCharType="begin"/>
        </w:r>
        <w:r>
          <w:instrText xml:space="preserve"> PAGEREF _Toc21382 \h </w:instrText>
        </w:r>
        <w:r>
          <w:fldChar w:fldCharType="separate"/>
        </w:r>
        <w:r>
          <w:t>55</w:t>
        </w:r>
        <w:r>
          <w:fldChar w:fldCharType="end"/>
        </w:r>
      </w:hyperlink>
    </w:p>
    <w:p>
      <w:pPr>
        <w:pStyle w:val="TOC1"/>
        <w:tabs>
          <w:tab w:val="right" w:leader="dot" w:pos="8306"/>
        </w:tabs>
      </w:pPr>
      <w:hyperlink w:anchor="_Toc7491" w:history="1">
        <w:r>
          <w:rPr>
            <w:rFonts w:ascii="仿宋" w:eastAsia="仿宋" w:hAnsi="仿宋" w:cs="仿宋" w:hint="eastAsia"/>
            <w:lang w:eastAsia="zh-CN"/>
          </w:rPr>
          <w:t>十三、熟食项目实施保障措施</w:t>
        </w:r>
        <w:r>
          <w:tab/>
        </w:r>
        <w:r>
          <w:fldChar w:fldCharType="begin"/>
        </w:r>
        <w:r>
          <w:instrText xml:space="preserve"> PAGEREF _Toc7491 \h </w:instrText>
        </w:r>
        <w:r>
          <w:fldChar w:fldCharType="separate"/>
        </w:r>
        <w:r>
          <w:t>55</w:t>
        </w:r>
        <w:r>
          <w:fldChar w:fldCharType="end"/>
        </w:r>
      </w:hyperlink>
    </w:p>
    <w:p>
      <w:pPr>
        <w:pStyle w:val="TOC2"/>
        <w:tabs>
          <w:tab w:val="right" w:leader="dot" w:pos="8306"/>
        </w:tabs>
      </w:pPr>
      <w:hyperlink w:anchor="_Toc31724" w:history="1">
        <w:r>
          <w:rPr>
            <w:rFonts w:ascii="仿宋" w:eastAsia="仿宋" w:hAnsi="仿宋" w:cs="仿宋" w:hint="eastAsia"/>
            <w:lang w:eastAsia="zh-CN"/>
          </w:rPr>
          <w:t>(一)、熟食项目实施保障机制</w:t>
        </w:r>
        <w:r>
          <w:tab/>
        </w:r>
        <w:r>
          <w:fldChar w:fldCharType="begin"/>
        </w:r>
        <w:r>
          <w:instrText xml:space="preserve"> PAGEREF _Toc31724 \h </w:instrText>
        </w:r>
        <w:r>
          <w:fldChar w:fldCharType="separate"/>
        </w:r>
        <w:r>
          <w:t>55</w:t>
        </w:r>
        <w:r>
          <w:fldChar w:fldCharType="end"/>
        </w:r>
      </w:hyperlink>
    </w:p>
    <w:p>
      <w:pPr>
        <w:pStyle w:val="TOC2"/>
        <w:tabs>
          <w:tab w:val="right" w:leader="dot" w:pos="8306"/>
        </w:tabs>
      </w:pPr>
      <w:hyperlink w:anchor="_Toc26050" w:history="1">
        <w:r>
          <w:rPr>
            <w:rFonts w:ascii="仿宋" w:eastAsia="仿宋" w:hAnsi="仿宋" w:cs="仿宋" w:hint="eastAsia"/>
            <w:lang w:eastAsia="zh-CN"/>
          </w:rPr>
          <w:t>(二)、熟食项目法律合规要求</w:t>
        </w:r>
        <w:r>
          <w:tab/>
        </w:r>
        <w:r>
          <w:fldChar w:fldCharType="begin"/>
        </w:r>
        <w:r>
          <w:instrText xml:space="preserve"> PAGEREF _Toc26050 \h </w:instrText>
        </w:r>
        <w:r>
          <w:fldChar w:fldCharType="separate"/>
        </w:r>
        <w:r>
          <w:t>58</w:t>
        </w:r>
        <w:r>
          <w:fldChar w:fldCharType="end"/>
        </w:r>
      </w:hyperlink>
    </w:p>
    <w:p>
      <w:pPr>
        <w:pStyle w:val="TOC2"/>
        <w:tabs>
          <w:tab w:val="right" w:leader="dot" w:pos="8306"/>
        </w:tabs>
      </w:pPr>
      <w:hyperlink w:anchor="_Toc10877" w:history="1">
        <w:r>
          <w:rPr>
            <w:rFonts w:ascii="仿宋" w:eastAsia="仿宋" w:hAnsi="仿宋" w:cs="仿宋" w:hint="eastAsia"/>
            <w:lang w:eastAsia="zh-CN"/>
          </w:rPr>
          <w:t>(三)、熟食项目合同管理与法律事务</w:t>
        </w:r>
        <w:r>
          <w:tab/>
        </w:r>
        <w:r>
          <w:fldChar w:fldCharType="begin"/>
        </w:r>
        <w:r>
          <w:instrText xml:space="preserve"> PAGEREF _Toc10877 \h </w:instrText>
        </w:r>
        <w:r>
          <w:fldChar w:fldCharType="separate"/>
        </w:r>
        <w:r>
          <w:t>62</w:t>
        </w:r>
        <w:r>
          <w:fldChar w:fldCharType="end"/>
        </w:r>
      </w:hyperlink>
    </w:p>
    <w:p>
      <w:pPr>
        <w:pStyle w:val="TOC2"/>
        <w:tabs>
          <w:tab w:val="right" w:leader="dot" w:pos="8306"/>
        </w:tabs>
      </w:pPr>
      <w:hyperlink w:anchor="_Toc23176" w:history="1">
        <w:r>
          <w:rPr>
            <w:rFonts w:ascii="仿宋" w:eastAsia="仿宋" w:hAnsi="仿宋" w:cs="仿宋" w:hint="eastAsia"/>
            <w:lang w:eastAsia="zh-CN"/>
          </w:rPr>
          <w:t>(四)、熟食项目知识产权保护策略</w:t>
        </w:r>
        <w:r>
          <w:tab/>
        </w:r>
        <w:r>
          <w:fldChar w:fldCharType="begin"/>
        </w:r>
        <w:r>
          <w:instrText xml:space="preserve"> PAGEREF _Toc23176 \h </w:instrText>
        </w:r>
        <w:r>
          <w:fldChar w:fldCharType="separate"/>
        </w:r>
        <w:r>
          <w:t>69</w:t>
        </w:r>
        <w:r>
          <w:fldChar w:fldCharType="end"/>
        </w:r>
      </w:hyperlink>
    </w:p>
    <w:p>
      <w:pPr>
        <w:pStyle w:val="TOC1"/>
        <w:tabs>
          <w:tab w:val="right" w:leader="dot" w:pos="8306"/>
        </w:tabs>
      </w:pPr>
      <w:hyperlink w:anchor="_Toc230" w:history="1">
        <w:r>
          <w:rPr>
            <w:rFonts w:ascii="仿宋" w:eastAsia="仿宋" w:hAnsi="仿宋" w:cs="仿宋" w:hint="eastAsia"/>
            <w:lang w:eastAsia="zh-CN"/>
          </w:rPr>
          <w:t>十四、熟食项目实施时间节点</w:t>
        </w:r>
        <w:r>
          <w:tab/>
        </w:r>
        <w:r>
          <w:fldChar w:fldCharType="begin"/>
        </w:r>
        <w:r>
          <w:instrText xml:space="preserve"> PAGEREF _Toc230 \h </w:instrText>
        </w:r>
        <w:r>
          <w:fldChar w:fldCharType="separate"/>
        </w:r>
        <w:r>
          <w:t>71</w:t>
        </w:r>
        <w:r>
          <w:fldChar w:fldCharType="end"/>
        </w:r>
      </w:hyperlink>
    </w:p>
    <w:p>
      <w:pPr>
        <w:pStyle w:val="TOC2"/>
        <w:tabs>
          <w:tab w:val="right" w:leader="dot" w:pos="8306"/>
        </w:tabs>
      </w:pPr>
      <w:hyperlink w:anchor="_Toc5820" w:history="1">
        <w:r>
          <w:rPr>
            <w:rFonts w:ascii="仿宋" w:eastAsia="仿宋" w:hAnsi="仿宋" w:cs="仿宋" w:hint="eastAsia"/>
            <w:lang w:eastAsia="zh-CN"/>
          </w:rPr>
          <w:t>(一)、熟食项目启动阶段时间节点</w:t>
        </w:r>
        <w:r>
          <w:tab/>
        </w:r>
        <w:r>
          <w:fldChar w:fldCharType="begin"/>
        </w:r>
        <w:r>
          <w:instrText xml:space="preserve"> PAGEREF _Toc5820 \h </w:instrText>
        </w:r>
        <w:r>
          <w:fldChar w:fldCharType="separate"/>
        </w:r>
        <w:r>
          <w:t>71</w:t>
        </w:r>
        <w:r>
          <w:fldChar w:fldCharType="end"/>
        </w:r>
      </w:hyperlink>
    </w:p>
    <w:p>
      <w:pPr>
        <w:pStyle w:val="TOC2"/>
        <w:tabs>
          <w:tab w:val="right" w:leader="dot" w:pos="8306"/>
        </w:tabs>
      </w:pPr>
      <w:hyperlink w:anchor="_Toc29981" w:history="1">
        <w:r>
          <w:rPr>
            <w:rFonts w:ascii="仿宋" w:eastAsia="仿宋" w:hAnsi="仿宋" w:cs="仿宋" w:hint="eastAsia"/>
            <w:lang w:eastAsia="zh-CN"/>
          </w:rPr>
          <w:t>(二)、熟食项目执行阶段时间节点</w:t>
        </w:r>
        <w:r>
          <w:tab/>
        </w:r>
        <w:r>
          <w:fldChar w:fldCharType="begin"/>
        </w:r>
        <w:r>
          <w:instrText xml:space="preserve"> PAGEREF _Toc29981 \h </w:instrText>
        </w:r>
        <w:r>
          <w:fldChar w:fldCharType="separate"/>
        </w:r>
        <w:r>
          <w:t>72</w:t>
        </w:r>
        <w:r>
          <w:fldChar w:fldCharType="end"/>
        </w:r>
      </w:hyperlink>
    </w:p>
    <w:p>
      <w:pPr>
        <w:pStyle w:val="TOC2"/>
        <w:tabs>
          <w:tab w:val="right" w:leader="dot" w:pos="8306"/>
        </w:tabs>
      </w:pPr>
      <w:hyperlink w:anchor="_Toc2622" w:history="1">
        <w:r>
          <w:rPr>
            <w:rFonts w:ascii="仿宋" w:eastAsia="仿宋" w:hAnsi="仿宋" w:cs="仿宋" w:hint="eastAsia"/>
            <w:lang w:eastAsia="zh-CN"/>
          </w:rPr>
          <w:t>(三)、熟食项目完成阶段时间节点</w:t>
        </w:r>
        <w:r>
          <w:tab/>
        </w:r>
        <w:r>
          <w:fldChar w:fldCharType="begin"/>
        </w:r>
        <w:r>
          <w:instrText xml:space="preserve"> PAGEREF _Toc2622 \h </w:instrText>
        </w:r>
        <w:r>
          <w:fldChar w:fldCharType="separate"/>
        </w:r>
        <w:r>
          <w:t>73</w:t>
        </w:r>
        <w:r>
          <w:fldChar w:fldCharType="end"/>
        </w:r>
      </w:hyperlink>
    </w:p>
    <w:p>
      <w:pPr>
        <w:pStyle w:val="TOC1"/>
        <w:tabs>
          <w:tab w:val="right" w:leader="dot" w:pos="8306"/>
        </w:tabs>
      </w:pPr>
      <w:hyperlink w:anchor="_Toc19001" w:history="1">
        <w:r>
          <w:rPr>
            <w:rFonts w:ascii="仿宋" w:eastAsia="仿宋" w:hAnsi="仿宋" w:cs="仿宋" w:hint="eastAsia"/>
            <w:lang w:eastAsia="zh-CN"/>
          </w:rPr>
          <w:t>十五、熟食项目变更管理</w:t>
        </w:r>
        <w:r>
          <w:tab/>
        </w:r>
        <w:r>
          <w:fldChar w:fldCharType="begin"/>
        </w:r>
        <w:r>
          <w:instrText xml:space="preserve"> PAGEREF _Toc19001 \h </w:instrText>
        </w:r>
        <w:r>
          <w:fldChar w:fldCharType="separate"/>
        </w:r>
        <w:r>
          <w:t>74</w:t>
        </w:r>
        <w:r>
          <w:fldChar w:fldCharType="end"/>
        </w:r>
      </w:hyperlink>
    </w:p>
    <w:p>
      <w:pPr>
        <w:pStyle w:val="TOC2"/>
        <w:tabs>
          <w:tab w:val="right" w:leader="dot" w:pos="8306"/>
        </w:tabs>
      </w:pPr>
      <w:hyperlink w:anchor="_Toc7072" w:history="1">
        <w:r>
          <w:rPr>
            <w:rFonts w:ascii="仿宋" w:eastAsia="仿宋" w:hAnsi="仿宋" w:cs="仿宋" w:hint="eastAsia"/>
            <w:lang w:eastAsia="zh-CN"/>
          </w:rPr>
          <w:t>(一)、变更申请与评估</w:t>
        </w:r>
        <w:r>
          <w:tab/>
        </w:r>
        <w:r>
          <w:fldChar w:fldCharType="begin"/>
        </w:r>
        <w:r>
          <w:instrText xml:space="preserve"> PAGEREF _Toc7072 \h </w:instrText>
        </w:r>
        <w:r>
          <w:fldChar w:fldCharType="separate"/>
        </w:r>
        <w:r>
          <w:t>74</w:t>
        </w:r>
        <w:r>
          <w:fldChar w:fldCharType="end"/>
        </w:r>
      </w:hyperlink>
    </w:p>
    <w:p>
      <w:pPr>
        <w:pStyle w:val="TOC2"/>
        <w:tabs>
          <w:tab w:val="right" w:leader="dot" w:pos="8306"/>
        </w:tabs>
      </w:pPr>
      <w:hyperlink w:anchor="_Toc1298" w:history="1">
        <w:r>
          <w:rPr>
            <w:rFonts w:ascii="仿宋" w:eastAsia="仿宋" w:hAnsi="仿宋" w:cs="仿宋" w:hint="eastAsia"/>
            <w:lang w:eastAsia="zh-CN"/>
          </w:rPr>
          <w:t>(二)、变更实施与控制</w:t>
        </w:r>
        <w:r>
          <w:tab/>
        </w:r>
        <w:r>
          <w:fldChar w:fldCharType="begin"/>
        </w:r>
        <w:r>
          <w:instrText xml:space="preserve"> PAGEREF _Toc1298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935"/>
      <w:r>
        <w:rPr>
          <w:rFonts w:ascii="仿宋" w:eastAsia="仿宋" w:hAnsi="仿宋" w:cs="仿宋" w:hint="eastAsia"/>
          <w:sz w:val="28"/>
          <w:lang w:eastAsia="zh-CN"/>
        </w:rPr>
        <w:t>一、熟食项目选址可行性分析</w:t>
      </w:r>
      <w:bookmarkEnd w:id="2"/>
    </w:p>
    <w:p>
      <w:pPr>
        <w:pStyle w:val="Heading2"/>
        <w:rPr>
          <w:rFonts w:ascii="仿宋" w:eastAsia="仿宋" w:hAnsi="仿宋" w:cs="仿宋" w:hint="eastAsia"/>
          <w:lang w:eastAsia="zh-CN"/>
        </w:rPr>
      </w:pPr>
      <w:bookmarkStart w:id="3" w:name="_Toc13801"/>
      <w:r>
        <w:rPr>
          <w:rFonts w:ascii="仿宋" w:eastAsia="仿宋" w:hAnsi="仿宋" w:cs="仿宋" w:hint="eastAsia"/>
          <w:lang w:eastAsia="zh-CN"/>
        </w:rPr>
        <w:t>(一)、熟食项目选址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该熟食项目选址位于XX省XX市XX区XXX街道</w:t>
      </w:r>
    </w:p>
    <w:p>
      <w:pPr>
        <w:pStyle w:val="Heading2"/>
        <w:ind w:firstLine="560" w:firstLineChars="200"/>
        <w:rPr>
          <w:rFonts w:ascii="仿宋" w:eastAsia="仿宋" w:hAnsi="仿宋" w:cs="仿宋" w:hint="eastAsia"/>
          <w:sz w:val="28"/>
          <w:lang w:eastAsia="zh-CN"/>
        </w:rPr>
      </w:pPr>
      <w:bookmarkStart w:id="4" w:name="_Toc2020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熟食项目的征地面积将根据熟食项目的实际规模和需求进行精确规划。具体面积XXX平方米，旨在确保熟食项目不仅能够满足当前的发展需求，还能够预留空间以适应未来的扩展。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净用地面积是在征地面积基础上去除不可利用面积后的实际可开发用地。具体面积XXX平方米，考虑到环保、交通、安全等多方面因素，以确保熟食项目在整体利用效率上达到最优。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熟食项目计划建设的建筑总规模具体面积XXX平方米。这一规模的确定综合考虑了熟食项目的性质、规模，以及城市规划的相关要求，确保建筑布局与周边环境协调一致。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绿地率是熟食项目用地中被规划为绿地的比例。具体面积XXX平方米，旨在通过合理规划绿地，改善熟食项目周边环境，提升居民生活质量，并符合城市整体绿化规划。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容积率是用地上可以建设的建筑总体积与用地面积之比。具体面积XXX，通过合理的容积率规划，确保熟食项目建筑规模与周边环境和谐共生。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确保熟食项目选址与当地城市规划相一致，具体面积XXX平方米。通过与城市规划部门深入沟通，确保熟食项目不仅符合城市的整体发展方向，还能够融入城市的发展布局，为城市的长远发展贡献力量。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充分了解并确保熟食项目选址符合当地产业政策，具体面积XXX平方米。这包括熟食项目对当地经济的促进作用，以及对相关产业的带动效应，确保熟食项目与地方政府的产业政策保持一致，促进共赢合作。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用地总体要求必须符合环保和可持续发展的原则，具体面积XXX平方米。通过采用绿色建筑设计、节能减排等措施，确保熟食项目在建设和运营过程中对环境的影响最小化，达到可持续发展的要求。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确保熟食项目选址具备必要的公共设施配套，具体面积XXX平方米。这包括交通便利性、教育、医疗等基础设施，以提高居民生活品质，使得熟食项目选址更具吸引力。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考虑用地总体要求对当地社会稳定性的影响，具体面积XXX平方米。通过深入了解当地社区反馈，确保熟食项目的选址和建设过程对当地社会和谐稳定产生积极作用。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熟食项目选址不仅符合法规和规划，还在实际操作中具有可行性。这一全面规划将为熟食项目的成功实施提供坚实的基础，确保熟食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03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熟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熟食项目的设备规划和空间设计中，我们将采取灵活设备布局的措施。设备布局将根据实际需求进行灵活设计，避免不必要的浪费。通过合理规划设备摆放位置，我们将提高设备的利用率，减少设备间距，以确保熟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熟食项目内部引入共享设施的概念，例如共享会议室、办公区等。通过这种方式，我们可以减少对资源的重复建设，提高资源共享效率，从而减小熟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50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熟食项目的总图布置中，我们将不同功能区域进行明确的规划，以最大程度满足熟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59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我们首先关注市场因素，包括潜在客户分布、竞争对手位置、市场需求等。通过深入的市场调研，我们能够更准确地评估选址对于市场开拓和产品销售的影响，确保熟食项目能够在有利的市场环境中蓬勃发展。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熟食项目对环境的影响是综合评价的重要因素之一。我们将详细考虑选址周边的自然环境、生态保护区、水源地等情况，确保熟食项目的建设和运营对环境影响最小化，并符合当地的环保法规标准。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对选址的评价还需充分考虑当地政府的产业政策和法规。我们将详细了解熟食项目所在地的相关政策，确保熟食项目的规划和运营与当地法规相符，降低不必要的法律风险。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考虑到社会稳定性对企业运营的重要性，我们将评估选址地区的社会安全情况、劳工关系、社区反馈等方面，以确保熟食项目的建设和运营不会受到社会稳定性的负面影响。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最后，我们将综合考虑用地成本，包括土地购置费用、土地开发成本等。通过对用地成本的详细评估，我们能够做出更为精确的经济效益分析，为熟食项目的投资决策提供有力支持。</w:t>
      </w:r>
    </w:p>
    <w:p>
      <w:pPr>
        <w:pStyle w:val="Heading1"/>
        <w:ind w:firstLine="560" w:firstLineChars="200"/>
        <w:rPr>
          <w:rFonts w:ascii="仿宋" w:eastAsia="仿宋" w:hAnsi="仿宋" w:cs="仿宋" w:hint="eastAsia"/>
          <w:sz w:val="28"/>
          <w:lang w:eastAsia="zh-CN"/>
        </w:rPr>
      </w:pPr>
      <w:bookmarkStart w:id="8" w:name="_Toc26979"/>
      <w:r>
        <w:rPr>
          <w:rFonts w:ascii="仿宋" w:eastAsia="仿宋" w:hAnsi="仿宋" w:cs="仿宋" w:hint="eastAsia"/>
          <w:sz w:val="28"/>
          <w:lang w:eastAsia="zh-CN"/>
        </w:rPr>
        <w:t>二、熟食项目土建工程</w:t>
      </w:r>
      <w:bookmarkEnd w:id="8"/>
    </w:p>
    <w:p>
      <w:pPr>
        <w:pStyle w:val="Heading2"/>
        <w:rPr>
          <w:rFonts w:ascii="仿宋" w:eastAsia="仿宋" w:hAnsi="仿宋" w:cs="仿宋" w:hint="eastAsia"/>
          <w:lang w:eastAsia="zh-CN"/>
        </w:rPr>
      </w:pPr>
      <w:bookmarkStart w:id="9" w:name="_Toc857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在熟食项目的建筑工程设计中，我们将秉承一系列重要的设计原则，以确保熟食项目建筑在功能、美观、可持续性等方面达到最佳效果。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首要原则是确保建筑的功能性得到最大化的发挥。我们将充分理解熟食项目的实际需求，合理布局各个功能区域，保证建筑在满足业务需求的同时，提供高效的工作环境。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在建筑设计中，我们将综合考虑建设和运营成本。通过精细的经济效益分析，确保设计方案在高效利用资源的同时，对熟食项目的长期盈利能力有积极的贡献。</w:t>
      </w:r>
    </w:p>
    <w:p>
      <w:pPr>
        <w:pStyle w:val="Heading2"/>
        <w:ind w:firstLine="560" w:firstLineChars="200"/>
        <w:rPr>
          <w:rFonts w:ascii="仿宋" w:eastAsia="仿宋" w:hAnsi="仿宋" w:cs="仿宋" w:hint="eastAsia"/>
          <w:sz w:val="28"/>
          <w:lang w:eastAsia="zh-CN"/>
        </w:rPr>
      </w:pPr>
      <w:bookmarkStart w:id="10" w:name="_Toc1198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熟食项目的土建工程设计中，我们将精准设定设计年限，结合熟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熟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341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熟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熟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熟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419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本期工程熟食项目预计总建筑面积XXX平方米，其中：计容建筑面积XXX平方米，计划建筑工程投资XX万元，占熟食项目总投资的XX%。</w:t>
      </w:r>
    </w:p>
    <w:p>
      <w:pPr>
        <w:pStyle w:val="Heading1"/>
        <w:ind w:firstLine="560" w:firstLineChars="200"/>
        <w:rPr>
          <w:rFonts w:ascii="仿宋" w:eastAsia="仿宋" w:hAnsi="仿宋" w:cs="仿宋" w:hint="eastAsia"/>
          <w:sz w:val="28"/>
          <w:lang w:eastAsia="zh-CN"/>
        </w:rPr>
      </w:pPr>
      <w:bookmarkStart w:id="13" w:name="_Toc7804"/>
      <w:r>
        <w:rPr>
          <w:rFonts w:ascii="仿宋" w:eastAsia="仿宋" w:hAnsi="仿宋" w:cs="仿宋" w:hint="eastAsia"/>
          <w:sz w:val="28"/>
          <w:lang w:eastAsia="zh-CN"/>
        </w:rPr>
        <w:t>三、熟食项目危机管理</w:t>
      </w:r>
      <w:bookmarkEnd w:id="13"/>
    </w:p>
    <w:p>
      <w:pPr>
        <w:pStyle w:val="Heading2"/>
        <w:rPr>
          <w:rFonts w:ascii="仿宋" w:eastAsia="仿宋" w:hAnsi="仿宋" w:cs="仿宋" w:hint="eastAsia"/>
          <w:lang w:eastAsia="zh-CN"/>
        </w:rPr>
      </w:pPr>
      <w:bookmarkStart w:id="14" w:name="_Toc21855"/>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熟食项目危机管理中，危机预警与识别是确保熟食项目稳健运行的核心步骤。通过建立全面的监测机制，熟食项目团队旨在及时发现和理解潜在的风险和危机因素，以便采取及时的预防和应对措施，确保熟食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首先，通过深入的风险评估，熟食项目团队全面分析了整个熟食项目和各个阶段可能存在的威胁。这包括准确评估每个潜在风险的发生概率和可能影响的程度，为后续危机预警提供了有力支持。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熟食项目团队着重于明确定义熟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熟食项目进展的持续监控，团队能够及时发现潜在问题并作出迅速反应。熟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在这一阶段，团队的专业素养和反应速度将发挥至关重要的作用，以确保潜在危机能够在初期得到有效的处理，最大程度地减轻负面影响。通过危机预警与识别，熟食项目得以更有序、可控地推进。</w:t>
      </w:r>
    </w:p>
    <w:p>
      <w:pPr>
        <w:pStyle w:val="Heading2"/>
        <w:ind w:firstLine="560" w:firstLineChars="200"/>
        <w:rPr>
          <w:rFonts w:ascii="仿宋" w:eastAsia="仿宋" w:hAnsi="仿宋" w:cs="仿宋" w:hint="eastAsia"/>
          <w:sz w:val="28"/>
          <w:lang w:eastAsia="zh-CN"/>
        </w:rPr>
      </w:pPr>
      <w:bookmarkStart w:id="15" w:name="_Toc5463"/>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在危机发生时，熟食项目团队立即行动，成立了应急小组。该小组的任务是迅速制定并实施紧急应对措施，以最小化潜在损失。以下是采取的主要措施：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暂停熟食项目进度：为遏制危机蔓延，熟食项目暂时停止进行，以便全面评估当前状况。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资源重新分配：重新评估熟食项目资源的分配，确保最大限度地减小损失。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实时沟通：与关键利益相关者建立实时沟通机制，向他们传递熟食项目危机的实际状况，保障熟食项目核心利益。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在紧急应对的同时，熟食项目团队强调了团队协作和有效沟通的重要性。以下是团队协作的关键举措：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信息共享机制：建立了信息共享平台，确保团队成员能够及时获取熟食项目危机的实时信息。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领导者沟通：熟食项目领导者通过定期会议和即时沟通工具，指导团队应对危机，保持团队稳定运行。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随着危机得到初步控制，熟食项目团队转向制定恢复计划，以确保熟食项目能够从中迅速恢复。主要恢复计划包括：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修复受损的进度计划：重新评估熟食项目进度，制定修复计划，确保熟食项目尽快回归正常进程。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重新调整资源分配：优化资源分配，确保熟食项目在有限资源下高效运转。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风险管理机制加强：对熟食项目风险进行全面评估，制定更强化的风险管理策略，以预防未来可能的危机。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8215"/>
      <w:r>
        <w:rPr>
          <w:rFonts w:ascii="仿宋" w:eastAsia="仿宋" w:hAnsi="仿宋" w:cs="仿宋" w:hint="eastAsia"/>
          <w:sz w:val="28"/>
          <w:lang w:eastAsia="zh-CN"/>
        </w:rPr>
        <w:t>四、熟食项目建设背景及必要性分析</w:t>
      </w:r>
      <w:bookmarkEnd w:id="16"/>
    </w:p>
    <w:p>
      <w:pPr>
        <w:pStyle w:val="Heading2"/>
        <w:rPr>
          <w:rFonts w:ascii="仿宋" w:eastAsia="仿宋" w:hAnsi="仿宋" w:cs="仿宋" w:hint="eastAsia"/>
          <w:lang w:eastAsia="zh-CN"/>
        </w:rPr>
      </w:pPr>
      <w:bookmarkStart w:id="17" w:name="_Toc1321"/>
      <w:r>
        <w:rPr>
          <w:rFonts w:ascii="仿宋" w:eastAsia="仿宋" w:hAnsi="仿宋" w:cs="仿宋" w:hint="eastAsia"/>
          <w:lang w:eastAsia="zh-CN"/>
        </w:rPr>
        <w:t>(一)、熟食项目背景分析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熟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我们的背景分析将深入挖掘当前行业的发展趋势，通过对竞争态势的全面审视，找到熟食项目在这个潮流中的定位。同时，我们将关注行业内涌现的新兴机遇，以便熟食项目更好地融入行业发展的潮流中。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熟食项目提供了强大的发展动力。我们将聚焦于行业内最新的技术发展趋势，包括但不限于人工智能、大数据分析、物联网等领域。通过深度的技术研究，我们将确保熟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熟食项目发展的源泉。我们将投入更多的精力对市场需求进行深入剖析，超越表面的需求，深入挖掘潜在的市场痛点和机遇。通过对市场需求的细致了解，熟食项目将更有针对性地设计解决方案，满足市场的多样化需求，从而更好地促进熟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熟食项目战略至关重要。我们将对竞争态势进行更为深入的分析，包括但不限于市场份额、产品特点、客户满意度等多个维度。通过深度的竞争分析，熟食项目将能够更准确地把握市场脉搏，制定具有竞争力的熟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熟食项目的发展具有直接的影响。我们将进行更为全面的法规和政策分析，了解行业发展中的潜在法律风险和合规挑战。通过充分了解和遵守相关法规，熟食项目将确保在法律框架内合法合规运营，为熟食项目的稳健发展提供有力支持。</w:t>
      </w:r>
    </w:p>
    <w:p>
      <w:pPr>
        <w:pStyle w:val="Heading2"/>
        <w:ind w:firstLine="560" w:firstLineChars="200"/>
        <w:rPr>
          <w:rFonts w:ascii="仿宋" w:eastAsia="仿宋" w:hAnsi="仿宋" w:cs="仿宋" w:hint="eastAsia"/>
          <w:sz w:val="28"/>
          <w:lang w:eastAsia="zh-CN"/>
        </w:rPr>
      </w:pPr>
      <w:bookmarkStart w:id="18" w:name="_Toc22479"/>
      <w:r>
        <w:rPr>
          <w:rFonts w:ascii="仿宋" w:eastAsia="仿宋" w:hAnsi="仿宋" w:cs="仿宋" w:hint="eastAsia"/>
          <w:sz w:val="28"/>
          <w:lang w:eastAsia="zh-CN"/>
        </w:rPr>
        <w:t>(二)、熟食项目建设必要性分析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建设的迫切性源于对行业发展趋势的深刻洞察。我们正处于一个行业变革的时代，科技创新、数字化转型成为企业发展的关键动力。熟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建设不仅仅是为了跟上潮流，更是为了通过技术创新推动企业的持续发展。通过引入先进的技术和解决方案，熟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熟食项目的建设成为必然选择，通过提高产品质量、拓展服务领域，从而在竞争中获得更多的机会。熟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熟食项目建设的必要性体现在对客户需求更精准的满足。通过熟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建设的背后是对企业持续创新的追求。只有通过不断创新，企业才能在竞争中立于不败之地。熟食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https://d.book118.com/457012051135006054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520507"/>
    <w:rsid w:val="255205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7012051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2024-03-04T00:48:00Z</dcterms:created>
  <dcterms:modified xsi:type="dcterms:W3CDTF">2024-03-04T00:48:36Z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155AABF3870B44C49A37D23D3D2165C4_11</vt:lpwstr>
  </property>
  <property fmtid="{D5CDD505-2E9C-101B-9397-08002B2CF9AE}" pid="3" name="KSOProductBuildVer">
    <vt:lpwstr>2052-12.1.0.16388</vt:lpwstr>
  </property>
</Properties>
</file>