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2E16" w14:paraId="35AA48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E16" w14:paraId="357A6E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E16" w14:paraId="4C39D9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E16" w:rsidRPr="000D2E16" w14:paraId="39058B50" w14:textId="0FC225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2E16">
        <w:rPr>
          <w:rFonts w:ascii="宋体" w:eastAsia="宋体" w:hAnsi="宋体" w:hint="eastAsia"/>
          <w:b/>
          <w:sz w:val="60"/>
        </w:rPr>
        <w:t>挤出蜂窝陶瓷材料企业战略商业风险</w:t>
      </w:r>
    </w:p>
    <w:p w:rsidR="000D2E16" w:rsidP="000D2E16" w14:paraId="75B4EA13" w14:textId="59E81F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2E16">
        <w:rPr>
          <w:rFonts w:ascii="仿宋" w:eastAsia="仿宋" w:hAnsi="仿宋" w:hint="eastAsia"/>
          <w:b/>
          <w:sz w:val="40"/>
        </w:rPr>
        <w:t>目录</w:t>
      </w:r>
    </w:p>
    <w:p w:rsidR="000D2E16" w14:paraId="5C6504A0" w14:textId="2529C6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E16" w14:paraId="2A6F5F45" w14:textId="7F899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E16" w14:paraId="0DA6982F" w14:textId="35DE5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E16" w14:paraId="4B290CCE" w14:textId="10976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2E16" w14:paraId="00DD0A7D" w14:textId="686CE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2E16" w14:paraId="3AE8141C" w14:textId="1897E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2E16" w14:paraId="74584093" w14:textId="77343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2E16" w14:paraId="78B23ADD" w14:textId="6E012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2E16" w14:paraId="68892D0A" w14:textId="4CF5F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E16" w14:paraId="7191C31A" w14:textId="450B6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E16" w14:paraId="7FF6C0EA" w14:textId="3FEDD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2E16" w14:paraId="3853D69B" w14:textId="03FD1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2E16" w14:paraId="035CCD0E" w14:textId="4A2D6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2E16" w14:paraId="1A335646" w14:textId="6CD4D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2E16" w14:paraId="3E817A25" w14:textId="57617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2E16" w14:paraId="0837B88F" w14:textId="75892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D2E16" w14:paraId="5CAFF4A1" w14:textId="5B6C5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2E16" w14:paraId="6548A48B" w14:textId="32B0D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D2E16" w14:paraId="2EDD6374" w14:textId="188B3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D2E16" w14:paraId="7E3D35C0" w14:textId="09451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2E16" w14:paraId="0D43F413" w14:textId="0E9C64C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_Toc156962599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D2E16" w14:paraId="02F730FB" w14:textId="4CE6F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D2E16" w14:paraId="601EC9E0" w14:textId="0A756E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2E16" w14:paraId="1833752A" w14:textId="12954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2E16" w14:paraId="09228E20" w14:textId="3166D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D2E16" w14:paraId="0DB30824" w14:textId="282EA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D2E16" w14:paraId="284C0E7E" w14:textId="15C7B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2E16" w14:paraId="08D4C135" w14:textId="3D3EF5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D2E16" w14:paraId="6504C207" w14:textId="4DF7C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D2E16" w14:paraId="02947418" w14:textId="0D9B0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2E16" w14:paraId="14365F44" w14:textId="3C3D0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2E16" w14:paraId="04F15D12" w14:textId="66275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2E16" w14:paraId="3A8C29D8" w14:textId="511C1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十一、挤出蜂窝陶瓷材料项目风险对策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2E16" w14:paraId="2E2E270D" w14:textId="53F07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2E16" w14:paraId="3B9CE08F" w14:textId="65107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2E16" w14:paraId="0C5FA8B1" w14:textId="24411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2E16" w14:paraId="4CD74081" w14:textId="60AC1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2E16" w14:paraId="78D26329" w14:textId="5FED9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2E16" w14:paraId="3A3314FB" w14:textId="54886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2E16" w14:paraId="54B8A90A" w14:textId="0568A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2E16" w14:paraId="4B39C5E4" w14:textId="252EB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2E16" w14:paraId="02698CD4" w14:textId="7AF95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十二、挤出蜂窝陶瓷材料项目风险分析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2E16" w14:paraId="264C620E" w14:textId="03977B3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2E16" w14:paraId="5B5A800A" w14:textId="4C5B1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2E16" w14:paraId="39EEDF04" w14:textId="03357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2E16" w14:paraId="1BEE7F10" w14:textId="5B68A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2E16" w14:paraId="278D3DCA" w14:textId="7D7AD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2E16" w14:paraId="708831F7" w14:textId="00D2D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2E16" w14:paraId="33F1CACA" w14:textId="76B2E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2E16" w14:paraId="5DFD7D2D" w14:textId="57AD8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2E16" w14:paraId="60B8005C" w14:textId="56604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D2E16" w14:paraId="0DF2C189" w14:textId="4AA64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2E16" w14:paraId="34F75EC4" w14:textId="3C446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D2E16" w14:paraId="10FB4F4F" w14:textId="06531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D2E16" w14:paraId="141E55D4" w14:textId="0302D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D2E16" w14:paraId="6ACF6E78" w14:textId="6639D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D2E16" w14:paraId="32CDE43C" w14:textId="4DA73E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D2E16" w14:paraId="1FB9A857" w14:textId="046A7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D2E16" w14:paraId="307BE394" w14:textId="507B6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D2E16" w14:paraId="1BD673AB" w14:textId="33B49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D2E16" w14:paraId="0D2024DE" w14:textId="556D6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D2E16" w14:paraId="2532FF8A" w14:textId="32BD7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_Toc156962640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D2E16" w14:paraId="30820F06" w14:textId="51418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_Toc156962641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D2E16" w:rsidP="000D2E16" w14:paraId="49CC0E8D" w14:textId="0887345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D2E16" w:rsidP="000D2E16" w14:paraId="20352BAA" w14:textId="628CACBF">
      <w:pPr>
        <w:pStyle w:val="Heading1"/>
        <w:jc w:val="center"/>
        <w:rPr>
          <w:rFonts w:hint="eastAsia"/>
        </w:rPr>
      </w:pPr>
      <w:bookmarkStart w:id="0" w:name="_Toc156962579"/>
      <w:r w:rsidRPr="000D2E16">
        <w:rPr>
          <w:rFonts w:hint="eastAsia"/>
        </w:rPr>
        <w:t>概论</w:t>
      </w:r>
      <w:bookmarkEnd w:id="0"/>
    </w:p>
    <w:p w:rsidR="000D2E16" w:rsidP="000D2E16" w14:paraId="596E1489" w14:textId="6F16A1B6">
      <w:pPr>
        <w:ind w:firstLine="560" w:firstLineChars="200"/>
        <w:rPr>
          <w:rFonts w:ascii="仿宋" w:eastAsia="仿宋" w:hint="eastAsia"/>
          <w:sz w:val="28"/>
        </w:rPr>
      </w:pPr>
      <w:r w:rsidRPr="000D2E16">
        <w:rPr>
          <w:rFonts w:ascii="仿宋" w:eastAsia="仿宋" w:hint="eastAsia"/>
          <w:sz w:val="28"/>
        </w:rPr>
        <w:t>随着经济全球化和市场竞争的加剧，挤出蜂窝陶瓷材料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0D2E16" w:rsidP="000D2E16" w14:paraId="7BF73E31" w14:textId="5719CCD8">
      <w:pPr>
        <w:pStyle w:val="Heading1"/>
        <w:rPr>
          <w:rFonts w:hint="eastAsia"/>
        </w:rPr>
      </w:pPr>
      <w:bookmarkStart w:id="1" w:name="_Toc156962580"/>
      <w:r w:rsidRPr="000D2E16">
        <w:rPr>
          <w:rFonts w:hint="eastAsia"/>
        </w:rPr>
        <w:t>一、发展规划分析</w:t>
      </w:r>
      <w:bookmarkEnd w:id="1"/>
    </w:p>
    <w:p w:rsidR="000D2E16" w:rsidP="000D2E16" w14:paraId="54D29F70" w14:textId="2F3B6EF8">
      <w:pPr>
        <w:pStyle w:val="Heading2"/>
      </w:pPr>
      <w:bookmarkStart w:id="2" w:name="_Toc156962581"/>
      <w:r w:rsidRPr="000D2E16">
        <w:t>(一)、公司发展规划</w:t>
      </w:r>
      <w:bookmarkEnd w:id="2"/>
    </w:p>
    <w:p w:rsidR="000D2E16" w:rsidRPr="000D2E16" w:rsidP="000D2E16" w14:paraId="7535838E" w14:textId="77777777">
      <w:pPr>
        <w:ind w:firstLine="560" w:firstLineChars="200"/>
        <w:rPr>
          <w:rFonts w:ascii="仿宋" w:eastAsia="仿宋" w:hAnsi="仿宋"/>
          <w:sz w:val="28"/>
        </w:rPr>
      </w:pPr>
      <w:r w:rsidRPr="000D2E16">
        <w:rPr>
          <w:rFonts w:ascii="仿宋" w:eastAsia="仿宋" w:hAnsi="仿宋"/>
          <w:sz w:val="28"/>
        </w:rPr>
        <w:t>1、战略制定</w:t>
      </w:r>
    </w:p>
    <w:p w:rsidR="000D2E16" w:rsidRPr="000D2E16" w:rsidP="000D2E16" w14:paraId="4F0409D2" w14:textId="77777777">
      <w:pPr>
        <w:ind w:firstLine="560" w:firstLineChars="200"/>
        <w:rPr>
          <w:rFonts w:ascii="仿宋" w:eastAsia="仿宋" w:hAnsi="仿宋"/>
          <w:sz w:val="28"/>
        </w:rPr>
      </w:pPr>
      <w:r w:rsidRPr="000D2E16">
        <w:rPr>
          <w:rFonts w:ascii="仿宋" w:eastAsia="仿宋" w:hAnsi="仿宋"/>
          <w:sz w:val="28"/>
        </w:rPr>
        <w:t>(1)战略方向</w:t>
      </w:r>
    </w:p>
    <w:p w:rsidR="000D2E16" w:rsidRPr="000D2E16" w:rsidP="000D2E16" w14:paraId="5107D9B7" w14:textId="77777777">
      <w:pPr>
        <w:ind w:firstLine="560" w:firstLineChars="200"/>
        <w:rPr>
          <w:rFonts w:ascii="仿宋" w:eastAsia="仿宋" w:hAnsi="仿宋"/>
          <w:sz w:val="28"/>
        </w:rPr>
      </w:pPr>
      <w:r w:rsidRPr="000D2E16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挤出蜂窝陶瓷材料行业企业。这一转型战略旨在推动公司实现高质量可持续发展。</w:t>
      </w:r>
    </w:p>
    <w:p w:rsidR="000D2E16" w:rsidRPr="000D2E16" w:rsidP="000D2E16" w14:paraId="43187A7F" w14:textId="77777777">
      <w:pPr>
        <w:ind w:firstLine="560" w:firstLineChars="200"/>
        <w:rPr>
          <w:rFonts w:ascii="仿宋" w:eastAsia="仿宋" w:hAnsi="仿宋"/>
          <w:sz w:val="28"/>
        </w:rPr>
      </w:pPr>
      <w:r w:rsidRPr="000D2E16">
        <w:rPr>
          <w:rFonts w:ascii="仿宋" w:eastAsia="仿宋" w:hAnsi="仿宋"/>
          <w:sz w:val="28"/>
        </w:rPr>
        <w:t>(2)经营目标</w:t>
      </w:r>
      <w:r w:rsidRPr="000D2E16">
        <w:rPr>
          <w:rFonts w:ascii="仿宋" w:eastAsia="仿宋" w:hAnsi="仿宋"/>
          <w:sz w:val="28"/>
        </w:rPr>
        <w:br/>
      </w:r>
      <w:r w:rsidRPr="000D2E1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https://d.book118.com/457016110051006036</w:t>
        </w:r>
      </w:hyperlink>
    </w:p>
    <w:p w:rsidR="000D2E16" w:rsidRPr="000D2E16" w:rsidP="000D2E1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paraId="5241F0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E16" w14:paraId="26B185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paraId="46BF80D3" w14:textId="0223A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2E16" w14:paraId="22069F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paraId="20ED8A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0223A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0223A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0223A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P="00D949E8" w14:textId="0223A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D2E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paraId="54E06D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RPr="000D2E16" w:rsidP="000D2E16" w14:paraId="3535EE4A" w14:textId="53DB100E">
    <w:pPr>
      <w:pStyle w:val="Header"/>
      <w:rPr>
        <w:rFonts w:ascii="仿宋" w:eastAsia="仿宋" w:hAnsi="仿宋"/>
      </w:rPr>
    </w:pPr>
    <w:r w:rsidRPr="000D2E16">
      <w:rPr>
        <w:rFonts w:ascii="仿宋" w:eastAsia="仿宋" w:hAnsi="仿宋" w:hint="eastAsia"/>
      </w:rPr>
      <w:t>挤出蜂窝陶瓷材料企业战略商业风险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paraId="0F129F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RPr="000D2E16" w:rsidP="000D2E16" w14:textId="53DB100E">
    <w:pPr>
      <w:pStyle w:val="Header"/>
      <w:rPr>
        <w:rFonts w:ascii="仿宋" w:eastAsia="仿宋" w:hAnsi="仿宋"/>
      </w:rPr>
    </w:pPr>
    <w:r w:rsidRPr="000D2E16">
      <w:rPr>
        <w:rFonts w:ascii="仿宋" w:eastAsia="仿宋" w:hAnsi="仿宋" w:hint="eastAsia"/>
      </w:rPr>
      <w:t>挤出蜂窝陶瓷材料企业战略商业风险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RPr="000D2E16" w:rsidP="000D2E16" w14:textId="53DB100E">
    <w:pPr>
      <w:pStyle w:val="Header"/>
      <w:rPr>
        <w:rFonts w:ascii="仿宋" w:eastAsia="仿宋" w:hAnsi="仿宋"/>
      </w:rPr>
    </w:pPr>
    <w:r w:rsidRPr="000D2E16">
      <w:rPr>
        <w:rFonts w:ascii="仿宋" w:eastAsia="仿宋" w:hAnsi="仿宋" w:hint="eastAsia"/>
      </w:rPr>
      <w:t>挤出蜂窝陶瓷材料企业战略商业风险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RPr="000D2E16" w:rsidP="000D2E16" w14:textId="53DB100E">
    <w:pPr>
      <w:pStyle w:val="Header"/>
      <w:rPr>
        <w:rFonts w:ascii="仿宋" w:eastAsia="仿宋" w:hAnsi="仿宋"/>
      </w:rPr>
    </w:pPr>
    <w:r w:rsidRPr="000D2E16">
      <w:rPr>
        <w:rFonts w:ascii="仿宋" w:eastAsia="仿宋" w:hAnsi="仿宋" w:hint="eastAsia"/>
      </w:rPr>
      <w:t>挤出蜂窝陶瓷材料企业战略商业风险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:rsidRPr="000D2E16" w:rsidP="000D2E16" w14:textId="53DB100E">
    <w:pPr>
      <w:pStyle w:val="Header"/>
      <w:rPr>
        <w:rFonts w:ascii="仿宋" w:eastAsia="仿宋" w:hAnsi="仿宋"/>
      </w:rPr>
    </w:pPr>
    <w:r w:rsidRPr="000D2E16">
      <w:rPr>
        <w:rFonts w:ascii="仿宋" w:eastAsia="仿宋" w:hAnsi="仿宋" w:hint="eastAsia"/>
      </w:rPr>
      <w:t>挤出蜂窝陶瓷材料企业战略商业风险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E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E16"/>
    <w:rsid w:val="000D2E16"/>
    <w:rsid w:val="00D949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BCB4D4"/>
  <w15:chartTrackingRefBased/>
  <w15:docId w15:val="{1D863F01-CE25-4F06-8FB1-BB9018E1C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2E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2E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2E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2E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2E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2E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2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2E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2E16"/>
  </w:style>
  <w:style w:type="paragraph" w:styleId="TOC1">
    <w:name w:val="toc 1"/>
    <w:basedOn w:val="Normal"/>
    <w:next w:val="Normal"/>
    <w:autoRedefine/>
    <w:uiPriority w:val="39"/>
    <w:unhideWhenUsed/>
    <w:rsid w:val="000D2E16"/>
  </w:style>
  <w:style w:type="paragraph" w:styleId="TOC2">
    <w:name w:val="toc 2"/>
    <w:basedOn w:val="Normal"/>
    <w:next w:val="Normal"/>
    <w:autoRedefine/>
    <w:uiPriority w:val="39"/>
    <w:unhideWhenUsed/>
    <w:rsid w:val="000D2E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57016110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4451</Words>
  <Characters>25377</Characters>
  <Application>Microsoft Office Word</Application>
  <DocSecurity>0</DocSecurity>
  <Lines>211</Lines>
  <Paragraphs>59</Paragraphs>
  <ScaleCrop>false</ScaleCrop>
  <Company/>
  <LinksUpToDate>false</LinksUpToDate>
  <CharactersWithSpaces>29769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2024-01-23T20:22:00Z</dcterms:created>
  <dcterms:modified xsi:type="dcterms:W3CDTF">2024-01-23T20:22:00Z</dcterms:modified>
</cp:coreProperties>
</file>