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91" w:history="1">
        <w:r>
          <w:rPr>
            <w:rFonts w:ascii="仿宋" w:eastAsia="仿宋" w:hAnsi="仿宋" w:cs="仿宋" w:hint="eastAsia"/>
            <w:lang w:eastAsia="zh-CN"/>
          </w:rPr>
          <w:t>概论</w:t>
        </w:r>
        <w:r>
          <w:tab/>
        </w:r>
        <w:r>
          <w:fldChar w:fldCharType="begin"/>
        </w:r>
        <w:r>
          <w:instrText xml:space="preserve"> PAGEREF _Toc9891 \h </w:instrText>
        </w:r>
        <w:r>
          <w:fldChar w:fldCharType="separate"/>
        </w:r>
        <w:r>
          <w:t>3</w:t>
        </w:r>
        <w:r>
          <w:fldChar w:fldCharType="end"/>
        </w:r>
      </w:hyperlink>
    </w:p>
    <w:p>
      <w:pPr>
        <w:pStyle w:val="TOC1"/>
        <w:tabs>
          <w:tab w:val="right" w:leader="dot" w:pos="8306"/>
        </w:tabs>
      </w:pPr>
      <w:hyperlink w:anchor="_Toc24382" w:history="1">
        <w:r>
          <w:rPr>
            <w:rFonts w:ascii="仿宋" w:eastAsia="仿宋" w:hAnsi="仿宋" w:cs="仿宋" w:hint="eastAsia"/>
            <w:lang w:eastAsia="zh-CN"/>
          </w:rPr>
          <w:t>一、休闲食品项目绩效评估</w:t>
        </w:r>
        <w:r>
          <w:tab/>
        </w:r>
        <w:r>
          <w:fldChar w:fldCharType="begin"/>
        </w:r>
        <w:r>
          <w:instrText xml:space="preserve"> PAGEREF _Toc24382 \h </w:instrText>
        </w:r>
        <w:r>
          <w:fldChar w:fldCharType="separate"/>
        </w:r>
        <w:r>
          <w:t>3</w:t>
        </w:r>
        <w:r>
          <w:fldChar w:fldCharType="end"/>
        </w:r>
      </w:hyperlink>
    </w:p>
    <w:p>
      <w:pPr>
        <w:pStyle w:val="TOC2"/>
        <w:tabs>
          <w:tab w:val="right" w:leader="dot" w:pos="8306"/>
        </w:tabs>
      </w:pPr>
      <w:hyperlink w:anchor="_Toc15405" w:history="1">
        <w:r>
          <w:rPr>
            <w:rFonts w:ascii="仿宋" w:eastAsia="仿宋" w:hAnsi="仿宋" w:cs="仿宋" w:hint="eastAsia"/>
            <w:lang w:eastAsia="zh-CN"/>
          </w:rPr>
          <w:t>(一)、绩效评估指标</w:t>
        </w:r>
        <w:r>
          <w:tab/>
        </w:r>
        <w:r>
          <w:fldChar w:fldCharType="begin"/>
        </w:r>
        <w:r>
          <w:instrText xml:space="preserve"> PAGEREF _Toc15405 \h </w:instrText>
        </w:r>
        <w:r>
          <w:fldChar w:fldCharType="separate"/>
        </w:r>
        <w:r>
          <w:t>3</w:t>
        </w:r>
        <w:r>
          <w:fldChar w:fldCharType="end"/>
        </w:r>
      </w:hyperlink>
    </w:p>
    <w:p>
      <w:pPr>
        <w:pStyle w:val="TOC2"/>
        <w:tabs>
          <w:tab w:val="right" w:leader="dot" w:pos="8306"/>
        </w:tabs>
      </w:pPr>
      <w:hyperlink w:anchor="_Toc27147" w:history="1">
        <w:r>
          <w:rPr>
            <w:rFonts w:ascii="仿宋" w:eastAsia="仿宋" w:hAnsi="仿宋" w:cs="仿宋" w:hint="eastAsia"/>
            <w:lang w:eastAsia="zh-CN"/>
          </w:rPr>
          <w:t>(二)、绩效评估方法</w:t>
        </w:r>
        <w:r>
          <w:tab/>
        </w:r>
        <w:r>
          <w:fldChar w:fldCharType="begin"/>
        </w:r>
        <w:r>
          <w:instrText xml:space="preserve"> PAGEREF _Toc27147 \h </w:instrText>
        </w:r>
        <w:r>
          <w:fldChar w:fldCharType="separate"/>
        </w:r>
        <w:r>
          <w:t>4</w:t>
        </w:r>
        <w:r>
          <w:fldChar w:fldCharType="end"/>
        </w:r>
      </w:hyperlink>
    </w:p>
    <w:p>
      <w:pPr>
        <w:pStyle w:val="TOC2"/>
        <w:tabs>
          <w:tab w:val="right" w:leader="dot" w:pos="8306"/>
        </w:tabs>
      </w:pPr>
      <w:hyperlink w:anchor="_Toc18335" w:history="1">
        <w:r>
          <w:rPr>
            <w:rFonts w:ascii="仿宋" w:eastAsia="仿宋" w:hAnsi="仿宋" w:cs="仿宋" w:hint="eastAsia"/>
            <w:lang w:eastAsia="zh-CN"/>
          </w:rPr>
          <w:t>(三)、绩效评估周期</w:t>
        </w:r>
        <w:r>
          <w:tab/>
        </w:r>
        <w:r>
          <w:fldChar w:fldCharType="begin"/>
        </w:r>
        <w:r>
          <w:instrText xml:space="preserve"> PAGEREF _Toc18335 \h </w:instrText>
        </w:r>
        <w:r>
          <w:fldChar w:fldCharType="separate"/>
        </w:r>
        <w:r>
          <w:t>5</w:t>
        </w:r>
        <w:r>
          <w:fldChar w:fldCharType="end"/>
        </w:r>
      </w:hyperlink>
    </w:p>
    <w:p>
      <w:pPr>
        <w:pStyle w:val="TOC1"/>
        <w:tabs>
          <w:tab w:val="right" w:leader="dot" w:pos="8306"/>
        </w:tabs>
      </w:pPr>
      <w:hyperlink w:anchor="_Toc6603" w:history="1">
        <w:r>
          <w:rPr>
            <w:rFonts w:ascii="仿宋" w:eastAsia="仿宋" w:hAnsi="仿宋" w:cs="仿宋" w:hint="eastAsia"/>
            <w:lang w:eastAsia="zh-CN"/>
          </w:rPr>
          <w:t>二、休闲食品项目选址可行性分析</w:t>
        </w:r>
        <w:r>
          <w:tab/>
        </w:r>
        <w:r>
          <w:fldChar w:fldCharType="begin"/>
        </w:r>
        <w:r>
          <w:instrText xml:space="preserve"> PAGEREF _Toc6603 \h </w:instrText>
        </w:r>
        <w:r>
          <w:fldChar w:fldCharType="separate"/>
        </w:r>
        <w:r>
          <w:t>6</w:t>
        </w:r>
        <w:r>
          <w:fldChar w:fldCharType="end"/>
        </w:r>
      </w:hyperlink>
    </w:p>
    <w:p>
      <w:pPr>
        <w:pStyle w:val="TOC2"/>
        <w:tabs>
          <w:tab w:val="right" w:leader="dot" w:pos="8306"/>
        </w:tabs>
      </w:pPr>
      <w:hyperlink w:anchor="_Toc16703" w:history="1">
        <w:r>
          <w:rPr>
            <w:rFonts w:ascii="仿宋" w:eastAsia="仿宋" w:hAnsi="仿宋" w:cs="仿宋" w:hint="eastAsia"/>
            <w:lang w:eastAsia="zh-CN"/>
          </w:rPr>
          <w:t>(一)、休闲食品项目选址</w:t>
        </w:r>
        <w:r>
          <w:tab/>
        </w:r>
        <w:r>
          <w:fldChar w:fldCharType="begin"/>
        </w:r>
        <w:r>
          <w:instrText xml:space="preserve"> PAGEREF _Toc16703 \h </w:instrText>
        </w:r>
        <w:r>
          <w:fldChar w:fldCharType="separate"/>
        </w:r>
        <w:r>
          <w:t>6</w:t>
        </w:r>
        <w:r>
          <w:fldChar w:fldCharType="end"/>
        </w:r>
      </w:hyperlink>
    </w:p>
    <w:p>
      <w:pPr>
        <w:pStyle w:val="TOC2"/>
        <w:tabs>
          <w:tab w:val="right" w:leader="dot" w:pos="8306"/>
        </w:tabs>
      </w:pPr>
      <w:hyperlink w:anchor="_Toc5356" w:history="1">
        <w:r>
          <w:rPr>
            <w:rFonts w:ascii="仿宋" w:eastAsia="仿宋" w:hAnsi="仿宋" w:cs="仿宋" w:hint="eastAsia"/>
            <w:lang w:eastAsia="zh-CN"/>
          </w:rPr>
          <w:t>(二)、用地控制指标</w:t>
        </w:r>
        <w:r>
          <w:tab/>
        </w:r>
        <w:r>
          <w:fldChar w:fldCharType="begin"/>
        </w:r>
        <w:r>
          <w:instrText xml:space="preserve"> PAGEREF _Toc5356 \h </w:instrText>
        </w:r>
        <w:r>
          <w:fldChar w:fldCharType="separate"/>
        </w:r>
        <w:r>
          <w:t>6</w:t>
        </w:r>
        <w:r>
          <w:fldChar w:fldCharType="end"/>
        </w:r>
      </w:hyperlink>
    </w:p>
    <w:p>
      <w:pPr>
        <w:pStyle w:val="TOC2"/>
        <w:tabs>
          <w:tab w:val="right" w:leader="dot" w:pos="8306"/>
        </w:tabs>
      </w:pPr>
      <w:hyperlink w:anchor="_Toc4094" w:history="1">
        <w:r>
          <w:rPr>
            <w:rFonts w:ascii="仿宋" w:eastAsia="仿宋" w:hAnsi="仿宋" w:cs="仿宋" w:hint="eastAsia"/>
            <w:lang w:eastAsia="zh-CN"/>
          </w:rPr>
          <w:t>(三)、节约用地措施</w:t>
        </w:r>
        <w:r>
          <w:tab/>
        </w:r>
        <w:r>
          <w:fldChar w:fldCharType="begin"/>
        </w:r>
        <w:r>
          <w:instrText xml:space="preserve"> PAGEREF _Toc4094 \h </w:instrText>
        </w:r>
        <w:r>
          <w:fldChar w:fldCharType="separate"/>
        </w:r>
        <w:r>
          <w:t>8</w:t>
        </w:r>
        <w:r>
          <w:fldChar w:fldCharType="end"/>
        </w:r>
      </w:hyperlink>
    </w:p>
    <w:p>
      <w:pPr>
        <w:pStyle w:val="TOC2"/>
        <w:tabs>
          <w:tab w:val="right" w:leader="dot" w:pos="8306"/>
        </w:tabs>
      </w:pPr>
      <w:hyperlink w:anchor="_Toc32744" w:history="1">
        <w:r>
          <w:rPr>
            <w:rFonts w:ascii="仿宋" w:eastAsia="仿宋" w:hAnsi="仿宋" w:cs="仿宋" w:hint="eastAsia"/>
            <w:lang w:eastAsia="zh-CN"/>
          </w:rPr>
          <w:t>(四)、总图布置方案</w:t>
        </w:r>
        <w:r>
          <w:tab/>
        </w:r>
        <w:r>
          <w:fldChar w:fldCharType="begin"/>
        </w:r>
        <w:r>
          <w:instrText xml:space="preserve"> PAGEREF _Toc32744 \h </w:instrText>
        </w:r>
        <w:r>
          <w:fldChar w:fldCharType="separate"/>
        </w:r>
        <w:r>
          <w:t>9</w:t>
        </w:r>
        <w:r>
          <w:fldChar w:fldCharType="end"/>
        </w:r>
      </w:hyperlink>
    </w:p>
    <w:p>
      <w:pPr>
        <w:pStyle w:val="TOC2"/>
        <w:tabs>
          <w:tab w:val="right" w:leader="dot" w:pos="8306"/>
        </w:tabs>
      </w:pPr>
      <w:hyperlink w:anchor="_Toc630" w:history="1">
        <w:r>
          <w:rPr>
            <w:rFonts w:ascii="仿宋" w:eastAsia="仿宋" w:hAnsi="仿宋" w:cs="仿宋" w:hint="eastAsia"/>
            <w:lang w:eastAsia="zh-CN"/>
          </w:rPr>
          <w:t>(五)、选址综合评价</w:t>
        </w:r>
        <w:r>
          <w:tab/>
        </w:r>
        <w:r>
          <w:fldChar w:fldCharType="begin"/>
        </w:r>
        <w:r>
          <w:instrText xml:space="preserve"> PAGEREF _Toc630 \h </w:instrText>
        </w:r>
        <w:r>
          <w:fldChar w:fldCharType="separate"/>
        </w:r>
        <w:r>
          <w:t>10</w:t>
        </w:r>
        <w:r>
          <w:fldChar w:fldCharType="end"/>
        </w:r>
      </w:hyperlink>
    </w:p>
    <w:p>
      <w:pPr>
        <w:pStyle w:val="TOC1"/>
        <w:tabs>
          <w:tab w:val="right" w:leader="dot" w:pos="8306"/>
        </w:tabs>
      </w:pPr>
      <w:hyperlink w:anchor="_Toc25308" w:history="1">
        <w:r>
          <w:rPr>
            <w:rFonts w:ascii="仿宋" w:eastAsia="仿宋" w:hAnsi="仿宋" w:cs="仿宋" w:hint="eastAsia"/>
            <w:lang w:eastAsia="zh-CN"/>
          </w:rPr>
          <w:t>三、市场分析、调研</w:t>
        </w:r>
        <w:r>
          <w:tab/>
        </w:r>
        <w:r>
          <w:fldChar w:fldCharType="begin"/>
        </w:r>
        <w:r>
          <w:instrText xml:space="preserve"> PAGEREF _Toc25308 \h </w:instrText>
        </w:r>
        <w:r>
          <w:fldChar w:fldCharType="separate"/>
        </w:r>
        <w:r>
          <w:t>11</w:t>
        </w:r>
        <w:r>
          <w:fldChar w:fldCharType="end"/>
        </w:r>
      </w:hyperlink>
    </w:p>
    <w:p>
      <w:pPr>
        <w:pStyle w:val="TOC2"/>
        <w:tabs>
          <w:tab w:val="right" w:leader="dot" w:pos="8306"/>
        </w:tabs>
      </w:pPr>
      <w:hyperlink w:anchor="_Toc11437" w:history="1">
        <w:r>
          <w:rPr>
            <w:rFonts w:ascii="仿宋" w:eastAsia="仿宋" w:hAnsi="仿宋" w:cs="仿宋" w:hint="eastAsia"/>
            <w:lang w:eastAsia="zh-CN"/>
          </w:rPr>
          <w:t>(一)、休闲食品行业分析</w:t>
        </w:r>
        <w:r>
          <w:tab/>
        </w:r>
        <w:r>
          <w:fldChar w:fldCharType="begin"/>
        </w:r>
        <w:r>
          <w:instrText xml:space="preserve"> PAGEREF _Toc11437 \h </w:instrText>
        </w:r>
        <w:r>
          <w:fldChar w:fldCharType="separate"/>
        </w:r>
        <w:r>
          <w:t>11</w:t>
        </w:r>
        <w:r>
          <w:fldChar w:fldCharType="end"/>
        </w:r>
      </w:hyperlink>
    </w:p>
    <w:p>
      <w:pPr>
        <w:pStyle w:val="TOC2"/>
        <w:tabs>
          <w:tab w:val="right" w:leader="dot" w:pos="8306"/>
        </w:tabs>
      </w:pPr>
      <w:hyperlink w:anchor="_Toc25760" w:history="1">
        <w:r>
          <w:rPr>
            <w:rFonts w:ascii="仿宋" w:eastAsia="仿宋" w:hAnsi="仿宋" w:cs="仿宋" w:hint="eastAsia"/>
            <w:lang w:eastAsia="zh-CN"/>
          </w:rPr>
          <w:t>(二)、休闲食品市场分析预测</w:t>
        </w:r>
        <w:r>
          <w:tab/>
        </w:r>
        <w:r>
          <w:fldChar w:fldCharType="begin"/>
        </w:r>
        <w:r>
          <w:instrText xml:space="preserve"> PAGEREF _Toc25760 \h </w:instrText>
        </w:r>
        <w:r>
          <w:fldChar w:fldCharType="separate"/>
        </w:r>
        <w:r>
          <w:t>12</w:t>
        </w:r>
        <w:r>
          <w:fldChar w:fldCharType="end"/>
        </w:r>
      </w:hyperlink>
    </w:p>
    <w:p>
      <w:pPr>
        <w:pStyle w:val="TOC1"/>
        <w:tabs>
          <w:tab w:val="right" w:leader="dot" w:pos="8306"/>
        </w:tabs>
      </w:pPr>
      <w:hyperlink w:anchor="_Toc14657" w:history="1">
        <w:r>
          <w:rPr>
            <w:rFonts w:ascii="仿宋" w:eastAsia="仿宋" w:hAnsi="仿宋" w:cs="仿宋" w:hint="eastAsia"/>
            <w:lang w:eastAsia="zh-CN"/>
          </w:rPr>
          <w:t>四、产品规划分析</w:t>
        </w:r>
        <w:r>
          <w:tab/>
        </w:r>
        <w:r>
          <w:fldChar w:fldCharType="begin"/>
        </w:r>
        <w:r>
          <w:instrText xml:space="preserve"> PAGEREF _Toc14657 \h </w:instrText>
        </w:r>
        <w:r>
          <w:fldChar w:fldCharType="separate"/>
        </w:r>
        <w:r>
          <w:t>13</w:t>
        </w:r>
        <w:r>
          <w:fldChar w:fldCharType="end"/>
        </w:r>
      </w:hyperlink>
    </w:p>
    <w:p>
      <w:pPr>
        <w:pStyle w:val="TOC2"/>
        <w:tabs>
          <w:tab w:val="right" w:leader="dot" w:pos="8306"/>
        </w:tabs>
      </w:pPr>
      <w:hyperlink w:anchor="_Toc20449" w:history="1">
        <w:r>
          <w:rPr>
            <w:rFonts w:ascii="仿宋" w:eastAsia="仿宋" w:hAnsi="仿宋" w:cs="仿宋" w:hint="eastAsia"/>
            <w:lang w:eastAsia="zh-CN"/>
          </w:rPr>
          <w:t>(一)、产品规划</w:t>
        </w:r>
        <w:r>
          <w:tab/>
        </w:r>
        <w:r>
          <w:fldChar w:fldCharType="begin"/>
        </w:r>
        <w:r>
          <w:instrText xml:space="preserve"> PAGEREF _Toc20449 \h </w:instrText>
        </w:r>
        <w:r>
          <w:fldChar w:fldCharType="separate"/>
        </w:r>
        <w:r>
          <w:t>13</w:t>
        </w:r>
        <w:r>
          <w:fldChar w:fldCharType="end"/>
        </w:r>
      </w:hyperlink>
    </w:p>
    <w:p>
      <w:pPr>
        <w:pStyle w:val="TOC2"/>
        <w:tabs>
          <w:tab w:val="right" w:leader="dot" w:pos="8306"/>
        </w:tabs>
      </w:pPr>
      <w:hyperlink w:anchor="_Toc28840" w:history="1">
        <w:r>
          <w:rPr>
            <w:rFonts w:ascii="仿宋" w:eastAsia="仿宋" w:hAnsi="仿宋" w:cs="仿宋" w:hint="eastAsia"/>
            <w:lang w:eastAsia="zh-CN"/>
          </w:rPr>
          <w:t>(二)、建设规模</w:t>
        </w:r>
        <w:r>
          <w:tab/>
        </w:r>
        <w:r>
          <w:fldChar w:fldCharType="begin"/>
        </w:r>
        <w:r>
          <w:instrText xml:space="preserve"> PAGEREF _Toc28840 \h </w:instrText>
        </w:r>
        <w:r>
          <w:fldChar w:fldCharType="separate"/>
        </w:r>
        <w:r>
          <w:t>14</w:t>
        </w:r>
        <w:r>
          <w:fldChar w:fldCharType="end"/>
        </w:r>
      </w:hyperlink>
    </w:p>
    <w:p>
      <w:pPr>
        <w:pStyle w:val="TOC1"/>
        <w:tabs>
          <w:tab w:val="right" w:leader="dot" w:pos="8306"/>
        </w:tabs>
      </w:pPr>
      <w:hyperlink w:anchor="_Toc14798" w:history="1">
        <w:r>
          <w:rPr>
            <w:rFonts w:ascii="仿宋" w:eastAsia="仿宋" w:hAnsi="仿宋" w:cs="仿宋" w:hint="eastAsia"/>
            <w:lang w:eastAsia="zh-CN"/>
          </w:rPr>
          <w:t>五、休闲食品项目建设背景及必要性分析</w:t>
        </w:r>
        <w:r>
          <w:tab/>
        </w:r>
        <w:r>
          <w:fldChar w:fldCharType="begin"/>
        </w:r>
        <w:r>
          <w:instrText xml:space="preserve"> PAGEREF _Toc14798 \h </w:instrText>
        </w:r>
        <w:r>
          <w:fldChar w:fldCharType="separate"/>
        </w:r>
        <w:r>
          <w:t>15</w:t>
        </w:r>
        <w:r>
          <w:fldChar w:fldCharType="end"/>
        </w:r>
      </w:hyperlink>
    </w:p>
    <w:p>
      <w:pPr>
        <w:pStyle w:val="TOC2"/>
        <w:tabs>
          <w:tab w:val="right" w:leader="dot" w:pos="8306"/>
        </w:tabs>
      </w:pPr>
      <w:hyperlink w:anchor="_Toc4000" w:history="1">
        <w:r>
          <w:rPr>
            <w:rFonts w:ascii="仿宋" w:eastAsia="仿宋" w:hAnsi="仿宋" w:cs="仿宋" w:hint="eastAsia"/>
            <w:lang w:eastAsia="zh-CN"/>
          </w:rPr>
          <w:t>(一)、休闲食品项目背景分析</w:t>
        </w:r>
        <w:r>
          <w:tab/>
        </w:r>
        <w:r>
          <w:fldChar w:fldCharType="begin"/>
        </w:r>
        <w:r>
          <w:instrText xml:space="preserve"> PAGEREF _Toc4000 \h </w:instrText>
        </w:r>
        <w:r>
          <w:fldChar w:fldCharType="separate"/>
        </w:r>
        <w:r>
          <w:t>15</w:t>
        </w:r>
        <w:r>
          <w:fldChar w:fldCharType="end"/>
        </w:r>
      </w:hyperlink>
    </w:p>
    <w:p>
      <w:pPr>
        <w:pStyle w:val="TOC2"/>
        <w:tabs>
          <w:tab w:val="right" w:leader="dot" w:pos="8306"/>
        </w:tabs>
      </w:pPr>
      <w:hyperlink w:anchor="_Toc8012" w:history="1">
        <w:r>
          <w:rPr>
            <w:rFonts w:ascii="仿宋" w:eastAsia="仿宋" w:hAnsi="仿宋" w:cs="仿宋" w:hint="eastAsia"/>
            <w:lang w:eastAsia="zh-CN"/>
          </w:rPr>
          <w:t>(二)、休闲食品项目建设必要性分析</w:t>
        </w:r>
        <w:r>
          <w:tab/>
        </w:r>
        <w:r>
          <w:fldChar w:fldCharType="begin"/>
        </w:r>
        <w:r>
          <w:instrText xml:space="preserve"> PAGEREF _Toc8012 \h </w:instrText>
        </w:r>
        <w:r>
          <w:fldChar w:fldCharType="separate"/>
        </w:r>
        <w:r>
          <w:t>16</w:t>
        </w:r>
        <w:r>
          <w:fldChar w:fldCharType="end"/>
        </w:r>
      </w:hyperlink>
    </w:p>
    <w:p>
      <w:pPr>
        <w:pStyle w:val="TOC1"/>
        <w:tabs>
          <w:tab w:val="right" w:leader="dot" w:pos="8306"/>
        </w:tabs>
      </w:pPr>
      <w:hyperlink w:anchor="_Toc3599" w:history="1">
        <w:r>
          <w:rPr>
            <w:rFonts w:ascii="仿宋" w:eastAsia="仿宋" w:hAnsi="仿宋" w:cs="仿宋" w:hint="eastAsia"/>
            <w:lang w:eastAsia="zh-CN"/>
          </w:rPr>
          <w:t>六、休闲食品项目建设单位说明</w:t>
        </w:r>
        <w:r>
          <w:tab/>
        </w:r>
        <w:r>
          <w:fldChar w:fldCharType="begin"/>
        </w:r>
        <w:r>
          <w:instrText xml:space="preserve"> PAGEREF _Toc3599 \h </w:instrText>
        </w:r>
        <w:r>
          <w:fldChar w:fldCharType="separate"/>
        </w:r>
        <w:r>
          <w:t>18</w:t>
        </w:r>
        <w:r>
          <w:fldChar w:fldCharType="end"/>
        </w:r>
      </w:hyperlink>
    </w:p>
    <w:p>
      <w:pPr>
        <w:pStyle w:val="TOC2"/>
        <w:tabs>
          <w:tab w:val="right" w:leader="dot" w:pos="8306"/>
        </w:tabs>
      </w:pPr>
      <w:hyperlink w:anchor="_Toc13535" w:history="1">
        <w:r>
          <w:rPr>
            <w:rFonts w:ascii="仿宋" w:eastAsia="仿宋" w:hAnsi="仿宋" w:cs="仿宋" w:hint="eastAsia"/>
            <w:lang w:eastAsia="zh-CN"/>
          </w:rPr>
          <w:t>(一)、休闲食品项目承办单位基本情况</w:t>
        </w:r>
        <w:r>
          <w:tab/>
        </w:r>
        <w:r>
          <w:fldChar w:fldCharType="begin"/>
        </w:r>
        <w:r>
          <w:instrText xml:space="preserve"> PAGEREF _Toc13535 \h </w:instrText>
        </w:r>
        <w:r>
          <w:fldChar w:fldCharType="separate"/>
        </w:r>
        <w:r>
          <w:t>18</w:t>
        </w:r>
        <w:r>
          <w:fldChar w:fldCharType="end"/>
        </w:r>
      </w:hyperlink>
    </w:p>
    <w:p>
      <w:pPr>
        <w:pStyle w:val="TOC2"/>
        <w:tabs>
          <w:tab w:val="right" w:leader="dot" w:pos="8306"/>
        </w:tabs>
      </w:pPr>
      <w:hyperlink w:anchor="_Toc16857" w:history="1">
        <w:r>
          <w:rPr>
            <w:rFonts w:ascii="仿宋" w:eastAsia="仿宋" w:hAnsi="仿宋" w:cs="仿宋" w:hint="eastAsia"/>
            <w:lang w:eastAsia="zh-CN"/>
          </w:rPr>
          <w:t>(二)、公司经济效益分析</w:t>
        </w:r>
        <w:r>
          <w:tab/>
        </w:r>
        <w:r>
          <w:fldChar w:fldCharType="begin"/>
        </w:r>
        <w:r>
          <w:instrText xml:space="preserve"> PAGEREF _Toc16857 \h </w:instrText>
        </w:r>
        <w:r>
          <w:fldChar w:fldCharType="separate"/>
        </w:r>
        <w:r>
          <w:t>18</w:t>
        </w:r>
        <w:r>
          <w:fldChar w:fldCharType="end"/>
        </w:r>
      </w:hyperlink>
    </w:p>
    <w:p>
      <w:pPr>
        <w:pStyle w:val="TOC1"/>
        <w:tabs>
          <w:tab w:val="right" w:leader="dot" w:pos="8306"/>
        </w:tabs>
      </w:pPr>
      <w:hyperlink w:anchor="_Toc18074" w:history="1">
        <w:r>
          <w:rPr>
            <w:rFonts w:ascii="仿宋" w:eastAsia="仿宋" w:hAnsi="仿宋" w:cs="仿宋" w:hint="eastAsia"/>
            <w:lang w:eastAsia="zh-CN"/>
          </w:rPr>
          <w:t>七、休闲食品项目人力资源管理</w:t>
        </w:r>
        <w:r>
          <w:tab/>
        </w:r>
        <w:r>
          <w:fldChar w:fldCharType="begin"/>
        </w:r>
        <w:r>
          <w:instrText xml:space="preserve"> PAGEREF _Toc18074 \h </w:instrText>
        </w:r>
        <w:r>
          <w:fldChar w:fldCharType="separate"/>
        </w:r>
        <w:r>
          <w:t>19</w:t>
        </w:r>
        <w:r>
          <w:fldChar w:fldCharType="end"/>
        </w:r>
      </w:hyperlink>
    </w:p>
    <w:p>
      <w:pPr>
        <w:pStyle w:val="TOC2"/>
        <w:tabs>
          <w:tab w:val="right" w:leader="dot" w:pos="8306"/>
        </w:tabs>
      </w:pPr>
      <w:hyperlink w:anchor="_Toc25979" w:history="1">
        <w:r>
          <w:rPr>
            <w:rFonts w:ascii="仿宋" w:eastAsia="仿宋" w:hAnsi="仿宋" w:cs="仿宋" w:hint="eastAsia"/>
            <w:lang w:eastAsia="zh-CN"/>
          </w:rPr>
          <w:t>(一)、建立健全的预算管理制度</w:t>
        </w:r>
        <w:r>
          <w:tab/>
        </w:r>
        <w:r>
          <w:fldChar w:fldCharType="begin"/>
        </w:r>
        <w:r>
          <w:instrText xml:space="preserve"> PAGEREF _Toc25979 \h </w:instrText>
        </w:r>
        <w:r>
          <w:fldChar w:fldCharType="separate"/>
        </w:r>
        <w:r>
          <w:t>19</w:t>
        </w:r>
        <w:r>
          <w:fldChar w:fldCharType="end"/>
        </w:r>
      </w:hyperlink>
    </w:p>
    <w:p>
      <w:pPr>
        <w:pStyle w:val="TOC2"/>
        <w:tabs>
          <w:tab w:val="right" w:leader="dot" w:pos="8306"/>
        </w:tabs>
      </w:pPr>
      <w:hyperlink w:anchor="_Toc12505" w:history="1">
        <w:r>
          <w:rPr>
            <w:rFonts w:ascii="仿宋" w:eastAsia="仿宋" w:hAnsi="仿宋" w:cs="仿宋" w:hint="eastAsia"/>
            <w:lang w:eastAsia="zh-CN"/>
          </w:rPr>
          <w:t>(二)、加强资金流动监控</w:t>
        </w:r>
        <w:r>
          <w:tab/>
        </w:r>
        <w:r>
          <w:fldChar w:fldCharType="begin"/>
        </w:r>
        <w:r>
          <w:instrText xml:space="preserve"> PAGEREF _Toc12505 \h </w:instrText>
        </w:r>
        <w:r>
          <w:fldChar w:fldCharType="separate"/>
        </w:r>
        <w:r>
          <w:t>21</w:t>
        </w:r>
        <w:r>
          <w:fldChar w:fldCharType="end"/>
        </w:r>
      </w:hyperlink>
    </w:p>
    <w:p>
      <w:pPr>
        <w:pStyle w:val="TOC2"/>
        <w:tabs>
          <w:tab w:val="right" w:leader="dot" w:pos="8306"/>
        </w:tabs>
      </w:pPr>
      <w:hyperlink w:anchor="_Toc2157" w:history="1">
        <w:r>
          <w:rPr>
            <w:rFonts w:ascii="仿宋" w:eastAsia="仿宋" w:hAnsi="仿宋" w:cs="仿宋" w:hint="eastAsia"/>
            <w:lang w:eastAsia="zh-CN"/>
          </w:rPr>
          <w:t>(三)、制定完善的风险控制机制</w:t>
        </w:r>
        <w:r>
          <w:tab/>
        </w:r>
        <w:r>
          <w:fldChar w:fldCharType="begin"/>
        </w:r>
        <w:r>
          <w:instrText xml:space="preserve"> PAGEREF _Toc2157 \h </w:instrText>
        </w:r>
        <w:r>
          <w:fldChar w:fldCharType="separate"/>
        </w:r>
        <w:r>
          <w:t>22</w:t>
        </w:r>
        <w:r>
          <w:fldChar w:fldCharType="end"/>
        </w:r>
      </w:hyperlink>
    </w:p>
    <w:p>
      <w:pPr>
        <w:pStyle w:val="TOC2"/>
        <w:tabs>
          <w:tab w:val="right" w:leader="dot" w:pos="8306"/>
        </w:tabs>
      </w:pPr>
      <w:hyperlink w:anchor="_Toc32665" w:history="1">
        <w:r>
          <w:rPr>
            <w:rFonts w:ascii="仿宋" w:eastAsia="仿宋" w:hAnsi="仿宋" w:cs="仿宋" w:hint="eastAsia"/>
            <w:lang w:eastAsia="zh-CN"/>
          </w:rPr>
          <w:t>(四)、优化成本管理</w:t>
        </w:r>
        <w:r>
          <w:tab/>
        </w:r>
        <w:r>
          <w:fldChar w:fldCharType="begin"/>
        </w:r>
        <w:r>
          <w:instrText xml:space="preserve"> PAGEREF _Toc32665 \h </w:instrText>
        </w:r>
        <w:r>
          <w:fldChar w:fldCharType="separate"/>
        </w:r>
        <w:r>
          <w:t>23</w:t>
        </w:r>
        <w:r>
          <w:fldChar w:fldCharType="end"/>
        </w:r>
      </w:hyperlink>
    </w:p>
    <w:p>
      <w:pPr>
        <w:pStyle w:val="TOC1"/>
        <w:tabs>
          <w:tab w:val="right" w:leader="dot" w:pos="8306"/>
        </w:tabs>
      </w:pPr>
      <w:hyperlink w:anchor="_Toc24466" w:history="1">
        <w:r>
          <w:rPr>
            <w:rFonts w:ascii="仿宋" w:eastAsia="仿宋" w:hAnsi="仿宋" w:cs="仿宋" w:hint="eastAsia"/>
            <w:lang w:eastAsia="zh-CN"/>
          </w:rPr>
          <w:t>八、休闲食品项目计划安排</w:t>
        </w:r>
        <w:r>
          <w:tab/>
        </w:r>
        <w:r>
          <w:fldChar w:fldCharType="begin"/>
        </w:r>
        <w:r>
          <w:instrText xml:space="preserve"> PAGEREF _Toc24466 \h </w:instrText>
        </w:r>
        <w:r>
          <w:fldChar w:fldCharType="separate"/>
        </w:r>
        <w:r>
          <w:t>25</w:t>
        </w:r>
        <w:r>
          <w:fldChar w:fldCharType="end"/>
        </w:r>
      </w:hyperlink>
    </w:p>
    <w:p>
      <w:pPr>
        <w:pStyle w:val="TOC2"/>
        <w:tabs>
          <w:tab w:val="right" w:leader="dot" w:pos="8306"/>
        </w:tabs>
      </w:pPr>
      <w:hyperlink w:anchor="_Toc29084" w:history="1">
        <w:r>
          <w:rPr>
            <w:rFonts w:ascii="仿宋" w:eastAsia="仿宋" w:hAnsi="仿宋" w:cs="仿宋" w:hint="eastAsia"/>
            <w:lang w:eastAsia="zh-CN"/>
          </w:rPr>
          <w:t>(一)、建设周期</w:t>
        </w:r>
        <w:r>
          <w:tab/>
        </w:r>
        <w:r>
          <w:fldChar w:fldCharType="begin"/>
        </w:r>
        <w:r>
          <w:instrText xml:space="preserve"> PAGEREF _Toc29084 \h </w:instrText>
        </w:r>
        <w:r>
          <w:fldChar w:fldCharType="separate"/>
        </w:r>
        <w:r>
          <w:t>25</w:t>
        </w:r>
        <w:r>
          <w:fldChar w:fldCharType="end"/>
        </w:r>
      </w:hyperlink>
    </w:p>
    <w:p>
      <w:pPr>
        <w:pStyle w:val="TOC2"/>
        <w:tabs>
          <w:tab w:val="right" w:leader="dot" w:pos="8306"/>
        </w:tabs>
      </w:pPr>
      <w:hyperlink w:anchor="_Toc24138" w:history="1">
        <w:r>
          <w:rPr>
            <w:rFonts w:ascii="仿宋" w:eastAsia="仿宋" w:hAnsi="仿宋" w:cs="仿宋" w:hint="eastAsia"/>
            <w:lang w:eastAsia="zh-CN"/>
          </w:rPr>
          <w:t>(二)、建设进度</w:t>
        </w:r>
        <w:r>
          <w:tab/>
        </w:r>
        <w:r>
          <w:fldChar w:fldCharType="begin"/>
        </w:r>
        <w:r>
          <w:instrText xml:space="preserve"> PAGEREF _Toc24138 \h </w:instrText>
        </w:r>
        <w:r>
          <w:fldChar w:fldCharType="separate"/>
        </w:r>
        <w:r>
          <w:t>25</w:t>
        </w:r>
        <w:r>
          <w:fldChar w:fldCharType="end"/>
        </w:r>
      </w:hyperlink>
    </w:p>
    <w:p>
      <w:pPr>
        <w:pStyle w:val="TOC2"/>
        <w:tabs>
          <w:tab w:val="right" w:leader="dot" w:pos="8306"/>
        </w:tabs>
      </w:pPr>
      <w:hyperlink w:anchor="_Toc17868" w:history="1">
        <w:r>
          <w:rPr>
            <w:rFonts w:ascii="仿宋" w:eastAsia="仿宋" w:hAnsi="仿宋" w:cs="仿宋" w:hint="eastAsia"/>
            <w:lang w:eastAsia="zh-CN"/>
          </w:rPr>
          <w:t>(三)、进度安排注意事项</w:t>
        </w:r>
        <w:r>
          <w:tab/>
        </w:r>
        <w:r>
          <w:fldChar w:fldCharType="begin"/>
        </w:r>
        <w:r>
          <w:instrText xml:space="preserve"> PAGEREF _Toc17868 \h </w:instrText>
        </w:r>
        <w:r>
          <w:fldChar w:fldCharType="separate"/>
        </w:r>
        <w:r>
          <w:t>26</w:t>
        </w:r>
        <w:r>
          <w:fldChar w:fldCharType="end"/>
        </w:r>
      </w:hyperlink>
    </w:p>
    <w:p>
      <w:pPr>
        <w:pStyle w:val="TOC2"/>
        <w:tabs>
          <w:tab w:val="right" w:leader="dot" w:pos="8306"/>
        </w:tabs>
      </w:pPr>
      <w:hyperlink w:anchor="_Toc1241" w:history="1">
        <w:r>
          <w:rPr>
            <w:rFonts w:ascii="仿宋" w:eastAsia="仿宋" w:hAnsi="仿宋" w:cs="仿宋" w:hint="eastAsia"/>
            <w:lang w:eastAsia="zh-CN"/>
          </w:rPr>
          <w:t>(四)、人力资源配置</w:t>
        </w:r>
        <w:r>
          <w:tab/>
        </w:r>
        <w:r>
          <w:fldChar w:fldCharType="begin"/>
        </w:r>
        <w:r>
          <w:instrText xml:space="preserve"> PAGEREF _Toc1241 \h </w:instrText>
        </w:r>
        <w:r>
          <w:fldChar w:fldCharType="separate"/>
        </w:r>
        <w:r>
          <w:t>28</w:t>
        </w:r>
        <w:r>
          <w:fldChar w:fldCharType="end"/>
        </w:r>
      </w:hyperlink>
    </w:p>
    <w:p>
      <w:pPr>
        <w:pStyle w:val="TOC1"/>
        <w:tabs>
          <w:tab w:val="right" w:leader="dot" w:pos="8306"/>
        </w:tabs>
      </w:pPr>
      <w:hyperlink w:anchor="_Toc11369" w:history="1">
        <w:r>
          <w:rPr>
            <w:rFonts w:ascii="仿宋" w:eastAsia="仿宋" w:hAnsi="仿宋" w:cs="仿宋" w:hint="eastAsia"/>
            <w:lang w:eastAsia="zh-CN"/>
          </w:rPr>
          <w:t>九、休闲食品项目风险管理</w:t>
        </w:r>
        <w:r>
          <w:tab/>
        </w:r>
        <w:r>
          <w:fldChar w:fldCharType="begin"/>
        </w:r>
        <w:r>
          <w:instrText xml:space="preserve"> PAGEREF _Toc11369 \h </w:instrText>
        </w:r>
        <w:r>
          <w:fldChar w:fldCharType="separate"/>
        </w:r>
        <w:r>
          <w:t>29</w:t>
        </w:r>
        <w:r>
          <w:fldChar w:fldCharType="end"/>
        </w:r>
      </w:hyperlink>
    </w:p>
    <w:p>
      <w:pPr>
        <w:pStyle w:val="TOC2"/>
        <w:tabs>
          <w:tab w:val="right" w:leader="dot" w:pos="8306"/>
        </w:tabs>
      </w:pPr>
      <w:hyperlink w:anchor="_Toc30530" w:history="1">
        <w:r>
          <w:rPr>
            <w:rFonts w:ascii="仿宋" w:eastAsia="仿宋" w:hAnsi="仿宋" w:cs="仿宋" w:hint="eastAsia"/>
            <w:lang w:eastAsia="zh-CN"/>
          </w:rPr>
          <w:t>(一)、风险识别与评估</w:t>
        </w:r>
        <w:r>
          <w:tab/>
        </w:r>
        <w:r>
          <w:fldChar w:fldCharType="begin"/>
        </w:r>
        <w:r>
          <w:instrText xml:space="preserve"> PAGEREF _Toc30530 \h </w:instrText>
        </w:r>
        <w:r>
          <w:fldChar w:fldCharType="separate"/>
        </w:r>
        <w:r>
          <w:t>29</w:t>
        </w:r>
        <w:r>
          <w:fldChar w:fldCharType="end"/>
        </w:r>
      </w:hyperlink>
    </w:p>
    <w:p>
      <w:pPr>
        <w:pStyle w:val="TOC2"/>
        <w:tabs>
          <w:tab w:val="right" w:leader="dot" w:pos="8306"/>
        </w:tabs>
      </w:pPr>
      <w:hyperlink w:anchor="_Toc17167" w:history="1">
        <w:r>
          <w:rPr>
            <w:rFonts w:ascii="仿宋" w:eastAsia="仿宋" w:hAnsi="仿宋" w:cs="仿宋" w:hint="eastAsia"/>
            <w:lang w:eastAsia="zh-CN"/>
          </w:rPr>
          <w:t>(二)、风险应对策略</w:t>
        </w:r>
        <w:r>
          <w:tab/>
        </w:r>
        <w:r>
          <w:fldChar w:fldCharType="begin"/>
        </w:r>
        <w:r>
          <w:instrText xml:space="preserve"> PAGEREF _Toc17167 \h </w:instrText>
        </w:r>
        <w:r>
          <w:fldChar w:fldCharType="separate"/>
        </w:r>
        <w:r>
          <w:t>30</w:t>
        </w:r>
        <w:r>
          <w:fldChar w:fldCharType="end"/>
        </w:r>
      </w:hyperlink>
    </w:p>
    <w:p>
      <w:pPr>
        <w:pStyle w:val="TOC2"/>
        <w:tabs>
          <w:tab w:val="right" w:leader="dot" w:pos="8306"/>
        </w:tabs>
      </w:pPr>
      <w:hyperlink w:anchor="_Toc18378" w:history="1">
        <w:r>
          <w:rPr>
            <w:rFonts w:ascii="仿宋" w:eastAsia="仿宋" w:hAnsi="仿宋" w:cs="仿宋" w:hint="eastAsia"/>
            <w:lang w:eastAsia="zh-CN"/>
          </w:rPr>
          <w:t>(三)、风险监控与控制</w:t>
        </w:r>
        <w:r>
          <w:tab/>
        </w:r>
        <w:r>
          <w:fldChar w:fldCharType="begin"/>
        </w:r>
        <w:r>
          <w:instrText xml:space="preserve"> PAGEREF _Toc18378 \h </w:instrText>
        </w:r>
        <w:r>
          <w:fldChar w:fldCharType="separate"/>
        </w:r>
        <w:r>
          <w:t>32</w:t>
        </w:r>
        <w:r>
          <w:fldChar w:fldCharType="end"/>
        </w:r>
      </w:hyperlink>
    </w:p>
    <w:p>
      <w:pPr>
        <w:pStyle w:val="TOC1"/>
        <w:tabs>
          <w:tab w:val="right" w:leader="dot" w:pos="8306"/>
        </w:tabs>
      </w:pPr>
      <w:hyperlink w:anchor="_Toc31136" w:history="1">
        <w:r>
          <w:rPr>
            <w:rFonts w:ascii="仿宋" w:eastAsia="仿宋" w:hAnsi="仿宋" w:cs="仿宋" w:hint="eastAsia"/>
            <w:lang w:eastAsia="zh-CN"/>
          </w:rPr>
          <w:t>十、休闲食品项目经营效益</w:t>
        </w:r>
        <w:r>
          <w:tab/>
        </w:r>
        <w:r>
          <w:fldChar w:fldCharType="begin"/>
        </w:r>
        <w:r>
          <w:instrText xml:space="preserve"> PAGEREF _Toc31136 \h </w:instrText>
        </w:r>
        <w:r>
          <w:fldChar w:fldCharType="separate"/>
        </w:r>
        <w:r>
          <w:t>33</w:t>
        </w:r>
        <w:r>
          <w:fldChar w:fldCharType="end"/>
        </w:r>
      </w:hyperlink>
    </w:p>
    <w:p>
      <w:pPr>
        <w:pStyle w:val="TOC2"/>
        <w:tabs>
          <w:tab w:val="right" w:leader="dot" w:pos="8306"/>
        </w:tabs>
      </w:pPr>
      <w:hyperlink w:anchor="_Toc31420" w:history="1">
        <w:r>
          <w:rPr>
            <w:rFonts w:ascii="仿宋" w:eastAsia="仿宋" w:hAnsi="仿宋" w:cs="仿宋" w:hint="eastAsia"/>
            <w:lang w:eastAsia="zh-CN"/>
          </w:rPr>
          <w:t>(一)、经济评价财务测算</w:t>
        </w:r>
        <w:r>
          <w:tab/>
        </w:r>
        <w:r>
          <w:fldChar w:fldCharType="begin"/>
        </w:r>
        <w:r>
          <w:instrText xml:space="preserve"> PAGEREF _Toc31420 \h </w:instrText>
        </w:r>
        <w:r>
          <w:fldChar w:fldCharType="separate"/>
        </w:r>
        <w:r>
          <w:t>33</w:t>
        </w:r>
        <w:r>
          <w:fldChar w:fldCharType="end"/>
        </w:r>
      </w:hyperlink>
    </w:p>
    <w:p>
      <w:pPr>
        <w:pStyle w:val="TOC2"/>
        <w:tabs>
          <w:tab w:val="right" w:leader="dot" w:pos="8306"/>
        </w:tabs>
      </w:pPr>
      <w:hyperlink w:anchor="_Toc28542" w:history="1">
        <w:r>
          <w:rPr>
            <w:rFonts w:ascii="仿宋" w:eastAsia="仿宋" w:hAnsi="仿宋" w:cs="仿宋" w:hint="eastAsia"/>
            <w:lang w:eastAsia="zh-CN"/>
          </w:rPr>
          <w:t>(二)、休闲食品项目盈利能力分析</w:t>
        </w:r>
        <w:r>
          <w:tab/>
        </w:r>
        <w:r>
          <w:fldChar w:fldCharType="begin"/>
        </w:r>
        <w:r>
          <w:instrText xml:space="preserve"> PAGEREF _Toc28542 \h </w:instrText>
        </w:r>
        <w:r>
          <w:fldChar w:fldCharType="separate"/>
        </w:r>
        <w:r>
          <w:t>34</w:t>
        </w:r>
        <w:r>
          <w:fldChar w:fldCharType="end"/>
        </w:r>
      </w:hyperlink>
    </w:p>
    <w:p>
      <w:pPr>
        <w:pStyle w:val="TOC1"/>
        <w:tabs>
          <w:tab w:val="right" w:leader="dot" w:pos="8306"/>
        </w:tabs>
      </w:pPr>
      <w:hyperlink w:anchor="_Toc13607" w:history="1">
        <w:r>
          <w:rPr>
            <w:rFonts w:ascii="仿宋" w:eastAsia="仿宋" w:hAnsi="仿宋" w:cs="仿宋" w:hint="eastAsia"/>
            <w:lang w:eastAsia="zh-CN"/>
          </w:rPr>
          <w:t>十一、休闲食品项目技术管理</w:t>
        </w:r>
        <w:r>
          <w:tab/>
        </w:r>
        <w:r>
          <w:fldChar w:fldCharType="begin"/>
        </w:r>
        <w:r>
          <w:instrText xml:space="preserve"> PAGEREF _Toc13607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70" w:history="1">
        <w:r>
          <w:rPr>
            <w:rFonts w:ascii="仿宋" w:eastAsia="仿宋" w:hAnsi="仿宋" w:cs="仿宋" w:hint="eastAsia"/>
            <w:lang w:eastAsia="zh-CN"/>
          </w:rPr>
          <w:t>(一)、技术方案选用方向</w:t>
        </w:r>
        <w:r>
          <w:tab/>
        </w:r>
        <w:r>
          <w:fldChar w:fldCharType="begin"/>
        </w:r>
        <w:r>
          <w:instrText xml:space="preserve"> PAGEREF _Toc5070 \h </w:instrText>
        </w:r>
        <w:r>
          <w:fldChar w:fldCharType="separate"/>
        </w:r>
        <w:r>
          <w:t>35</w:t>
        </w:r>
        <w:r>
          <w:fldChar w:fldCharType="end"/>
        </w:r>
      </w:hyperlink>
    </w:p>
    <w:p>
      <w:pPr>
        <w:pStyle w:val="TOC2"/>
        <w:tabs>
          <w:tab w:val="right" w:leader="dot" w:pos="8306"/>
        </w:tabs>
      </w:pPr>
      <w:hyperlink w:anchor="_Toc22185" w:history="1">
        <w:r>
          <w:rPr>
            <w:rFonts w:ascii="仿宋" w:eastAsia="仿宋" w:hAnsi="仿宋" w:cs="仿宋" w:hint="eastAsia"/>
            <w:lang w:eastAsia="zh-CN"/>
          </w:rPr>
          <w:t>(二)、工艺技术方案选用原则</w:t>
        </w:r>
        <w:r>
          <w:tab/>
        </w:r>
        <w:r>
          <w:fldChar w:fldCharType="begin"/>
        </w:r>
        <w:r>
          <w:instrText xml:space="preserve"> PAGEREF _Toc22185 \h </w:instrText>
        </w:r>
        <w:r>
          <w:fldChar w:fldCharType="separate"/>
        </w:r>
        <w:r>
          <w:t>37</w:t>
        </w:r>
        <w:r>
          <w:fldChar w:fldCharType="end"/>
        </w:r>
      </w:hyperlink>
    </w:p>
    <w:p>
      <w:pPr>
        <w:pStyle w:val="TOC2"/>
        <w:tabs>
          <w:tab w:val="right" w:leader="dot" w:pos="8306"/>
        </w:tabs>
      </w:pPr>
      <w:hyperlink w:anchor="_Toc26772" w:history="1">
        <w:r>
          <w:rPr>
            <w:rFonts w:ascii="仿宋" w:eastAsia="仿宋" w:hAnsi="仿宋" w:cs="仿宋" w:hint="eastAsia"/>
            <w:lang w:eastAsia="zh-CN"/>
          </w:rPr>
          <w:t>(三)、工艺技术方案要求</w:t>
        </w:r>
        <w:r>
          <w:tab/>
        </w:r>
        <w:r>
          <w:fldChar w:fldCharType="begin"/>
        </w:r>
        <w:r>
          <w:instrText xml:space="preserve"> PAGEREF _Toc26772 \h </w:instrText>
        </w:r>
        <w:r>
          <w:fldChar w:fldCharType="separate"/>
        </w:r>
        <w:r>
          <w:t>39</w:t>
        </w:r>
        <w:r>
          <w:fldChar w:fldCharType="end"/>
        </w:r>
      </w:hyperlink>
    </w:p>
    <w:p>
      <w:pPr>
        <w:pStyle w:val="TOC1"/>
        <w:tabs>
          <w:tab w:val="right" w:leader="dot" w:pos="8306"/>
        </w:tabs>
      </w:pPr>
      <w:hyperlink w:anchor="_Toc32397" w:history="1">
        <w:r>
          <w:rPr>
            <w:rFonts w:ascii="仿宋" w:eastAsia="仿宋" w:hAnsi="仿宋" w:cs="仿宋" w:hint="eastAsia"/>
            <w:lang w:eastAsia="zh-CN"/>
          </w:rPr>
          <w:t>十二、休闲食品项目人力资源培养与发展</w:t>
        </w:r>
        <w:r>
          <w:tab/>
        </w:r>
        <w:r>
          <w:fldChar w:fldCharType="begin"/>
        </w:r>
        <w:r>
          <w:instrText xml:space="preserve"> PAGEREF _Toc32397 \h </w:instrText>
        </w:r>
        <w:r>
          <w:fldChar w:fldCharType="separate"/>
        </w:r>
        <w:r>
          <w:t>41</w:t>
        </w:r>
        <w:r>
          <w:fldChar w:fldCharType="end"/>
        </w:r>
      </w:hyperlink>
    </w:p>
    <w:p>
      <w:pPr>
        <w:pStyle w:val="TOC2"/>
        <w:tabs>
          <w:tab w:val="right" w:leader="dot" w:pos="8306"/>
        </w:tabs>
      </w:pPr>
      <w:hyperlink w:anchor="_Toc2022" w:history="1">
        <w:r>
          <w:rPr>
            <w:rFonts w:ascii="仿宋" w:eastAsia="仿宋" w:hAnsi="仿宋" w:cs="仿宋" w:hint="eastAsia"/>
            <w:lang w:eastAsia="zh-CN"/>
          </w:rPr>
          <w:t>(一)、人才需求与规划</w:t>
        </w:r>
        <w:r>
          <w:tab/>
        </w:r>
        <w:r>
          <w:fldChar w:fldCharType="begin"/>
        </w:r>
        <w:r>
          <w:instrText xml:space="preserve"> PAGEREF _Toc2022 \h </w:instrText>
        </w:r>
        <w:r>
          <w:fldChar w:fldCharType="separate"/>
        </w:r>
        <w:r>
          <w:t>41</w:t>
        </w:r>
        <w:r>
          <w:fldChar w:fldCharType="end"/>
        </w:r>
      </w:hyperlink>
    </w:p>
    <w:p>
      <w:pPr>
        <w:pStyle w:val="TOC2"/>
        <w:tabs>
          <w:tab w:val="right" w:leader="dot" w:pos="8306"/>
        </w:tabs>
      </w:pPr>
      <w:hyperlink w:anchor="_Toc16058" w:history="1">
        <w:r>
          <w:rPr>
            <w:rFonts w:ascii="仿宋" w:eastAsia="仿宋" w:hAnsi="仿宋" w:cs="仿宋" w:hint="eastAsia"/>
            <w:lang w:eastAsia="zh-CN"/>
          </w:rPr>
          <w:t>(二)、培训与发展计划</w:t>
        </w:r>
        <w:r>
          <w:tab/>
        </w:r>
        <w:r>
          <w:fldChar w:fldCharType="begin"/>
        </w:r>
        <w:r>
          <w:instrText xml:space="preserve"> PAGEREF _Toc16058 \h </w:instrText>
        </w:r>
        <w:r>
          <w:fldChar w:fldCharType="separate"/>
        </w:r>
        <w:r>
          <w:t>41</w:t>
        </w:r>
        <w:r>
          <w:fldChar w:fldCharType="end"/>
        </w:r>
      </w:hyperlink>
    </w:p>
    <w:p>
      <w:pPr>
        <w:pStyle w:val="TOC1"/>
        <w:tabs>
          <w:tab w:val="right" w:leader="dot" w:pos="8306"/>
        </w:tabs>
      </w:pPr>
      <w:hyperlink w:anchor="_Toc17296" w:history="1">
        <w:r>
          <w:rPr>
            <w:rFonts w:ascii="仿宋" w:eastAsia="仿宋" w:hAnsi="仿宋" w:cs="仿宋" w:hint="eastAsia"/>
            <w:lang w:eastAsia="zh-CN"/>
          </w:rPr>
          <w:t>十三、休闲食品项目实施保障措施</w:t>
        </w:r>
        <w:r>
          <w:tab/>
        </w:r>
        <w:r>
          <w:fldChar w:fldCharType="begin"/>
        </w:r>
        <w:r>
          <w:instrText xml:space="preserve"> PAGEREF _Toc17296 \h </w:instrText>
        </w:r>
        <w:r>
          <w:fldChar w:fldCharType="separate"/>
        </w:r>
        <w:r>
          <w:t>42</w:t>
        </w:r>
        <w:r>
          <w:fldChar w:fldCharType="end"/>
        </w:r>
      </w:hyperlink>
    </w:p>
    <w:p>
      <w:pPr>
        <w:pStyle w:val="TOC2"/>
        <w:tabs>
          <w:tab w:val="right" w:leader="dot" w:pos="8306"/>
        </w:tabs>
      </w:pPr>
      <w:hyperlink w:anchor="_Toc4940" w:history="1">
        <w:r>
          <w:rPr>
            <w:rFonts w:ascii="仿宋" w:eastAsia="仿宋" w:hAnsi="仿宋" w:cs="仿宋" w:hint="eastAsia"/>
            <w:lang w:eastAsia="zh-CN"/>
          </w:rPr>
          <w:t>(一)、休闲食品项目实施保障机制</w:t>
        </w:r>
        <w:r>
          <w:tab/>
        </w:r>
        <w:r>
          <w:fldChar w:fldCharType="begin"/>
        </w:r>
        <w:r>
          <w:instrText xml:space="preserve"> PAGEREF _Toc4940 \h </w:instrText>
        </w:r>
        <w:r>
          <w:fldChar w:fldCharType="separate"/>
        </w:r>
        <w:r>
          <w:t>42</w:t>
        </w:r>
        <w:r>
          <w:fldChar w:fldCharType="end"/>
        </w:r>
      </w:hyperlink>
    </w:p>
    <w:p>
      <w:pPr>
        <w:pStyle w:val="TOC2"/>
        <w:tabs>
          <w:tab w:val="right" w:leader="dot" w:pos="8306"/>
        </w:tabs>
      </w:pPr>
      <w:hyperlink w:anchor="_Toc15055" w:history="1">
        <w:r>
          <w:rPr>
            <w:rFonts w:ascii="仿宋" w:eastAsia="仿宋" w:hAnsi="仿宋" w:cs="仿宋" w:hint="eastAsia"/>
            <w:lang w:eastAsia="zh-CN"/>
          </w:rPr>
          <w:t>(二)、休闲食品项目法律合规要求</w:t>
        </w:r>
        <w:r>
          <w:tab/>
        </w:r>
        <w:r>
          <w:fldChar w:fldCharType="begin"/>
        </w:r>
        <w:r>
          <w:instrText xml:space="preserve"> PAGEREF _Toc15055 \h </w:instrText>
        </w:r>
        <w:r>
          <w:fldChar w:fldCharType="separate"/>
        </w:r>
        <w:r>
          <w:t>45</w:t>
        </w:r>
        <w:r>
          <w:fldChar w:fldCharType="end"/>
        </w:r>
      </w:hyperlink>
    </w:p>
    <w:p>
      <w:pPr>
        <w:pStyle w:val="TOC2"/>
        <w:tabs>
          <w:tab w:val="right" w:leader="dot" w:pos="8306"/>
        </w:tabs>
      </w:pPr>
      <w:hyperlink w:anchor="_Toc11216" w:history="1">
        <w:r>
          <w:rPr>
            <w:rFonts w:ascii="仿宋" w:eastAsia="仿宋" w:hAnsi="仿宋" w:cs="仿宋" w:hint="eastAsia"/>
            <w:lang w:eastAsia="zh-CN"/>
          </w:rPr>
          <w:t>(三)、休闲食品项目合同管理与法律事务</w:t>
        </w:r>
        <w:r>
          <w:tab/>
        </w:r>
        <w:r>
          <w:fldChar w:fldCharType="begin"/>
        </w:r>
        <w:r>
          <w:instrText xml:space="preserve"> PAGEREF _Toc11216 \h </w:instrText>
        </w:r>
        <w:r>
          <w:fldChar w:fldCharType="separate"/>
        </w:r>
        <w:r>
          <w:t>50</w:t>
        </w:r>
        <w:r>
          <w:fldChar w:fldCharType="end"/>
        </w:r>
      </w:hyperlink>
    </w:p>
    <w:p>
      <w:pPr>
        <w:pStyle w:val="TOC2"/>
        <w:tabs>
          <w:tab w:val="right" w:leader="dot" w:pos="8306"/>
        </w:tabs>
      </w:pPr>
      <w:hyperlink w:anchor="_Toc24349" w:history="1">
        <w:r>
          <w:rPr>
            <w:rFonts w:ascii="仿宋" w:eastAsia="仿宋" w:hAnsi="仿宋" w:cs="仿宋" w:hint="eastAsia"/>
            <w:lang w:eastAsia="zh-CN"/>
          </w:rPr>
          <w:t>(四)、休闲食品项目知识产权保护策略</w:t>
        </w:r>
        <w:r>
          <w:tab/>
        </w:r>
        <w:r>
          <w:fldChar w:fldCharType="begin"/>
        </w:r>
        <w:r>
          <w:instrText xml:space="preserve"> PAGEREF _Toc24349 \h </w:instrText>
        </w:r>
        <w:r>
          <w:fldChar w:fldCharType="separate"/>
        </w:r>
        <w:r>
          <w:t>56</w:t>
        </w:r>
        <w:r>
          <w:fldChar w:fldCharType="end"/>
        </w:r>
      </w:hyperlink>
    </w:p>
    <w:p>
      <w:pPr>
        <w:pStyle w:val="TOC1"/>
        <w:tabs>
          <w:tab w:val="right" w:leader="dot" w:pos="8306"/>
        </w:tabs>
      </w:pPr>
      <w:hyperlink w:anchor="_Toc15222" w:history="1">
        <w:r>
          <w:rPr>
            <w:rFonts w:ascii="仿宋" w:eastAsia="仿宋" w:hAnsi="仿宋" w:cs="仿宋" w:hint="eastAsia"/>
            <w:lang w:eastAsia="zh-CN"/>
          </w:rPr>
          <w:t>十四、风险识别与分类</w:t>
        </w:r>
        <w:r>
          <w:tab/>
        </w:r>
        <w:r>
          <w:fldChar w:fldCharType="begin"/>
        </w:r>
        <w:r>
          <w:instrText xml:space="preserve"> PAGEREF _Toc15222 \h </w:instrText>
        </w:r>
        <w:r>
          <w:fldChar w:fldCharType="separate"/>
        </w:r>
        <w:r>
          <w:t>58</w:t>
        </w:r>
        <w:r>
          <w:fldChar w:fldCharType="end"/>
        </w:r>
      </w:hyperlink>
    </w:p>
    <w:p>
      <w:pPr>
        <w:pStyle w:val="TOC2"/>
        <w:tabs>
          <w:tab w:val="right" w:leader="dot" w:pos="8306"/>
        </w:tabs>
      </w:pPr>
      <w:hyperlink w:anchor="_Toc26655" w:history="1">
        <w:r>
          <w:rPr>
            <w:rFonts w:ascii="仿宋" w:eastAsia="仿宋" w:hAnsi="仿宋" w:cs="仿宋" w:hint="eastAsia"/>
            <w:lang w:eastAsia="zh-CN"/>
          </w:rPr>
          <w:t>(一)、风险识别</w:t>
        </w:r>
        <w:r>
          <w:tab/>
        </w:r>
        <w:r>
          <w:fldChar w:fldCharType="begin"/>
        </w:r>
        <w:r>
          <w:instrText xml:space="preserve"> PAGEREF _Toc26655 \h </w:instrText>
        </w:r>
        <w:r>
          <w:fldChar w:fldCharType="separate"/>
        </w:r>
        <w:r>
          <w:t>58</w:t>
        </w:r>
        <w:r>
          <w:fldChar w:fldCharType="end"/>
        </w:r>
      </w:hyperlink>
    </w:p>
    <w:p>
      <w:pPr>
        <w:pStyle w:val="TOC2"/>
        <w:tabs>
          <w:tab w:val="right" w:leader="dot" w:pos="8306"/>
        </w:tabs>
      </w:pPr>
      <w:hyperlink w:anchor="_Toc28597" w:history="1">
        <w:r>
          <w:rPr>
            <w:rFonts w:ascii="仿宋" w:eastAsia="仿宋" w:hAnsi="仿宋" w:cs="仿宋" w:hint="eastAsia"/>
            <w:lang w:eastAsia="zh-CN"/>
          </w:rPr>
          <w:t>(二)、风险分类</w:t>
        </w:r>
        <w:r>
          <w:tab/>
        </w:r>
        <w:r>
          <w:fldChar w:fldCharType="begin"/>
        </w:r>
        <w:r>
          <w:instrText xml:space="preserve"> PAGEREF _Toc28597 \h </w:instrText>
        </w:r>
        <w:r>
          <w:fldChar w:fldCharType="separate"/>
        </w:r>
        <w:r>
          <w:t>60</w:t>
        </w:r>
        <w:r>
          <w:fldChar w:fldCharType="end"/>
        </w:r>
      </w:hyperlink>
    </w:p>
    <w:p>
      <w:pPr>
        <w:pStyle w:val="TOC1"/>
        <w:tabs>
          <w:tab w:val="right" w:leader="dot" w:pos="8306"/>
        </w:tabs>
      </w:pPr>
      <w:hyperlink w:anchor="_Toc30769" w:history="1">
        <w:r>
          <w:rPr>
            <w:rFonts w:ascii="仿宋" w:eastAsia="仿宋" w:hAnsi="仿宋" w:cs="仿宋" w:hint="eastAsia"/>
            <w:lang w:eastAsia="zh-CN"/>
          </w:rPr>
          <w:t>十五、休闲食品项目变更管理</w:t>
        </w:r>
        <w:r>
          <w:tab/>
        </w:r>
        <w:r>
          <w:fldChar w:fldCharType="begin"/>
        </w:r>
        <w:r>
          <w:instrText xml:space="preserve"> PAGEREF _Toc30769 \h </w:instrText>
        </w:r>
        <w:r>
          <w:fldChar w:fldCharType="separate"/>
        </w:r>
        <w:r>
          <w:t>61</w:t>
        </w:r>
        <w:r>
          <w:fldChar w:fldCharType="end"/>
        </w:r>
      </w:hyperlink>
    </w:p>
    <w:p>
      <w:pPr>
        <w:pStyle w:val="TOC2"/>
        <w:tabs>
          <w:tab w:val="right" w:leader="dot" w:pos="8306"/>
        </w:tabs>
      </w:pPr>
      <w:hyperlink w:anchor="_Toc26934" w:history="1">
        <w:r>
          <w:rPr>
            <w:rFonts w:ascii="仿宋" w:eastAsia="仿宋" w:hAnsi="仿宋" w:cs="仿宋" w:hint="eastAsia"/>
            <w:lang w:eastAsia="zh-CN"/>
          </w:rPr>
          <w:t>(一)、变更申请与评估</w:t>
        </w:r>
        <w:r>
          <w:tab/>
        </w:r>
        <w:r>
          <w:fldChar w:fldCharType="begin"/>
        </w:r>
        <w:r>
          <w:instrText xml:space="preserve"> PAGEREF _Toc26934 \h </w:instrText>
        </w:r>
        <w:r>
          <w:fldChar w:fldCharType="separate"/>
        </w:r>
        <w:r>
          <w:t>61</w:t>
        </w:r>
        <w:r>
          <w:fldChar w:fldCharType="end"/>
        </w:r>
      </w:hyperlink>
    </w:p>
    <w:p>
      <w:pPr>
        <w:pStyle w:val="TOC2"/>
        <w:tabs>
          <w:tab w:val="right" w:leader="dot" w:pos="8306"/>
        </w:tabs>
      </w:pPr>
      <w:hyperlink w:anchor="_Toc32295" w:history="1">
        <w:r>
          <w:rPr>
            <w:rFonts w:ascii="仿宋" w:eastAsia="仿宋" w:hAnsi="仿宋" w:cs="仿宋" w:hint="eastAsia"/>
            <w:lang w:eastAsia="zh-CN"/>
          </w:rPr>
          <w:t>(二)、变更实施与控制</w:t>
        </w:r>
        <w:r>
          <w:tab/>
        </w:r>
        <w:r>
          <w:fldChar w:fldCharType="begin"/>
        </w:r>
        <w:r>
          <w:instrText xml:space="preserve"> PAGEREF _Toc32295 \h </w:instrText>
        </w:r>
        <w:r>
          <w:fldChar w:fldCharType="separate"/>
        </w:r>
        <w:r>
          <w:t>62</w:t>
        </w:r>
        <w:r>
          <w:fldChar w:fldCharType="end"/>
        </w:r>
      </w:hyperlink>
    </w:p>
    <w:p>
      <w:pPr>
        <w:pStyle w:val="TOC1"/>
        <w:tabs>
          <w:tab w:val="right" w:leader="dot" w:pos="8306"/>
        </w:tabs>
      </w:pPr>
      <w:hyperlink w:anchor="_Toc12553" w:history="1">
        <w:r>
          <w:rPr>
            <w:rFonts w:ascii="仿宋" w:eastAsia="仿宋" w:hAnsi="仿宋" w:cs="仿宋" w:hint="eastAsia"/>
            <w:lang w:eastAsia="zh-CN"/>
          </w:rPr>
          <w:t>十六、休闲食品项目工程方案分析</w:t>
        </w:r>
        <w:r>
          <w:tab/>
        </w:r>
        <w:r>
          <w:fldChar w:fldCharType="begin"/>
        </w:r>
        <w:r>
          <w:instrText xml:space="preserve"> PAGEREF _Toc12553 \h </w:instrText>
        </w:r>
        <w:r>
          <w:fldChar w:fldCharType="separate"/>
        </w:r>
        <w:r>
          <w:t>63</w:t>
        </w:r>
        <w:r>
          <w:fldChar w:fldCharType="end"/>
        </w:r>
      </w:hyperlink>
    </w:p>
    <w:p>
      <w:pPr>
        <w:pStyle w:val="TOC2"/>
        <w:tabs>
          <w:tab w:val="right" w:leader="dot" w:pos="8306"/>
        </w:tabs>
      </w:pPr>
      <w:hyperlink w:anchor="_Toc1590" w:history="1">
        <w:r>
          <w:rPr>
            <w:rFonts w:ascii="仿宋" w:eastAsia="仿宋" w:hAnsi="仿宋" w:cs="仿宋" w:hint="eastAsia"/>
            <w:lang w:eastAsia="zh-CN"/>
          </w:rPr>
          <w:t>(一)、建筑工程设计原则</w:t>
        </w:r>
        <w:r>
          <w:tab/>
        </w:r>
        <w:r>
          <w:fldChar w:fldCharType="begin"/>
        </w:r>
        <w:r>
          <w:instrText xml:space="preserve"> PAGEREF _Toc1590 \h </w:instrText>
        </w:r>
        <w:r>
          <w:fldChar w:fldCharType="separate"/>
        </w:r>
        <w:r>
          <w:t>63</w:t>
        </w:r>
        <w:r>
          <w:fldChar w:fldCharType="end"/>
        </w:r>
      </w:hyperlink>
    </w:p>
    <w:p>
      <w:pPr>
        <w:pStyle w:val="TOC2"/>
        <w:tabs>
          <w:tab w:val="right" w:leader="dot" w:pos="8306"/>
        </w:tabs>
      </w:pPr>
      <w:hyperlink w:anchor="_Toc13411" w:history="1">
        <w:r>
          <w:rPr>
            <w:rFonts w:ascii="仿宋" w:eastAsia="仿宋" w:hAnsi="仿宋" w:cs="仿宋" w:hint="eastAsia"/>
            <w:lang w:eastAsia="zh-CN"/>
          </w:rPr>
          <w:t>(二)、土建工程建设指标</w:t>
        </w:r>
        <w:r>
          <w:tab/>
        </w:r>
        <w:r>
          <w:fldChar w:fldCharType="begin"/>
        </w:r>
        <w:r>
          <w:instrText xml:space="preserve"> PAGEREF _Toc13411 \h </w:instrText>
        </w:r>
        <w:r>
          <w:fldChar w:fldCharType="separate"/>
        </w:r>
        <w:r>
          <w:t>66</w:t>
        </w:r>
        <w:r>
          <w:fldChar w:fldCharType="end"/>
        </w:r>
      </w:hyperlink>
    </w:p>
    <w:p>
      <w:pPr>
        <w:pStyle w:val="TOC1"/>
        <w:tabs>
          <w:tab w:val="right" w:leader="dot" w:pos="8306"/>
        </w:tabs>
      </w:pPr>
      <w:hyperlink w:anchor="_Toc31535" w:history="1">
        <w:r>
          <w:rPr>
            <w:rFonts w:ascii="仿宋" w:eastAsia="仿宋" w:hAnsi="仿宋" w:cs="仿宋" w:hint="eastAsia"/>
            <w:lang w:eastAsia="zh-CN"/>
          </w:rPr>
          <w:t>十七、利益相关者分析与沟通计划</w:t>
        </w:r>
        <w:r>
          <w:tab/>
        </w:r>
        <w:r>
          <w:fldChar w:fldCharType="begin"/>
        </w:r>
        <w:r>
          <w:instrText xml:space="preserve"> PAGEREF _Toc31535 \h </w:instrText>
        </w:r>
        <w:r>
          <w:fldChar w:fldCharType="separate"/>
        </w:r>
        <w:r>
          <w:t>68</w:t>
        </w:r>
        <w:r>
          <w:fldChar w:fldCharType="end"/>
        </w:r>
      </w:hyperlink>
    </w:p>
    <w:p>
      <w:pPr>
        <w:pStyle w:val="TOC2"/>
        <w:tabs>
          <w:tab w:val="right" w:leader="dot" w:pos="8306"/>
        </w:tabs>
      </w:pPr>
      <w:hyperlink w:anchor="_Toc25471" w:history="1">
        <w:r>
          <w:rPr>
            <w:rFonts w:ascii="仿宋" w:eastAsia="仿宋" w:hAnsi="仿宋" w:cs="仿宋" w:hint="eastAsia"/>
            <w:lang w:eastAsia="zh-CN"/>
          </w:rPr>
          <w:t>(一)、利益相关者分析</w:t>
        </w:r>
        <w:r>
          <w:tab/>
        </w:r>
        <w:r>
          <w:fldChar w:fldCharType="begin"/>
        </w:r>
        <w:r>
          <w:instrText xml:space="preserve"> PAGEREF _Toc25471 \h </w:instrText>
        </w:r>
        <w:r>
          <w:fldChar w:fldCharType="separate"/>
        </w:r>
        <w:r>
          <w:t>68</w:t>
        </w:r>
        <w:r>
          <w:fldChar w:fldCharType="end"/>
        </w:r>
      </w:hyperlink>
    </w:p>
    <w:p>
      <w:pPr>
        <w:pStyle w:val="TOC2"/>
        <w:tabs>
          <w:tab w:val="right" w:leader="dot" w:pos="8306"/>
        </w:tabs>
      </w:pPr>
      <w:hyperlink w:anchor="_Toc8808" w:history="1">
        <w:r>
          <w:rPr>
            <w:rFonts w:ascii="仿宋" w:eastAsia="仿宋" w:hAnsi="仿宋" w:cs="仿宋" w:hint="eastAsia"/>
            <w:lang w:eastAsia="zh-CN"/>
          </w:rPr>
          <w:t>(二)、沟通计划</w:t>
        </w:r>
        <w:r>
          <w:tab/>
        </w:r>
        <w:r>
          <w:fldChar w:fldCharType="begin"/>
        </w:r>
        <w:r>
          <w:instrText xml:space="preserve"> PAGEREF _Toc8808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82"/>
      <w:r>
        <w:rPr>
          <w:rFonts w:ascii="仿宋" w:eastAsia="仿宋" w:hAnsi="仿宋" w:cs="仿宋" w:hint="eastAsia"/>
          <w:sz w:val="28"/>
          <w:lang w:eastAsia="zh-CN"/>
        </w:rPr>
        <w:t>一、休闲食品项目绩效评估</w:t>
      </w:r>
      <w:bookmarkEnd w:id="2"/>
    </w:p>
    <w:p>
      <w:pPr>
        <w:pStyle w:val="Heading2"/>
        <w:rPr>
          <w:rFonts w:ascii="仿宋" w:eastAsia="仿宋" w:hAnsi="仿宋" w:cs="仿宋" w:hint="eastAsia"/>
          <w:lang w:eastAsia="zh-CN"/>
        </w:rPr>
      </w:pPr>
      <w:bookmarkStart w:id="3" w:name="_Toc154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项目中，我们设计了一套全面的绩效评估指标，以确保休闲食品项目的可控和成功交付。这些指标跨足休闲食品项目目标、成本、进度和质量等多个维度，为我们提供了全面洞察休闲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目标达成率是我们关注的首要指标。我们设定了明确的目标，并通过定期监测和评估，迅速发现并应对潜在的目标偏差。这为休闲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成本绩效是另一个核心关注点。通过实际成本与预算成本的对比分析，我们深入了解成本差异的原因，及时调整资源分配，保持休闲食品项目在经济效益方面的合理水平。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进度作为关键的绩效指标之一，得到了精心的关注。我们制定了详细的休闲食品项目进度计划，并设立了进度符合度指标，确保实际进度与计划进度保持一致。这使我们能够快速发现和解决潜在的进度问题，保持休闲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食品项目绩效的不可或缺的一环。我们引入了一系列的质量标准和客户满意度指标，以确保休闲食品项目交付的成果在质量上达到或超越预期水平。通过持续监测这些指标，我们努力提升休闲食品项目整体质量水平，为休闲食品项目的成功交付提供有力保障。通过这些科学且全面的绩效评估，我们能够更好地引导休闲食品项目的持续改进，确保休闲食品项目目标的顺利达成。</w:t>
      </w:r>
    </w:p>
    <w:p>
      <w:pPr>
        <w:pStyle w:val="Heading2"/>
        <w:ind w:firstLine="560" w:firstLineChars="200"/>
        <w:rPr>
          <w:rFonts w:ascii="仿宋" w:eastAsia="仿宋" w:hAnsi="仿宋" w:cs="仿宋" w:hint="eastAsia"/>
          <w:sz w:val="28"/>
          <w:lang w:eastAsia="zh-CN"/>
        </w:rPr>
      </w:pPr>
      <w:bookmarkStart w:id="4" w:name="_Toc271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绩效评估是休闲食品项目中的关键环节，为确保休闲食品项目达到预期目标，我们采用了多层次、多维度的绩效评估方法。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休闲食品项目的战略目标对齐，确保每个决策和行动都与休闲食品项目整体目标保持一致。团队会定期召开战略对齐会议，审视当前工作与休闲食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休闲食品项目进度、质量、成本和风险等方面。这些指标通过数据收集和分析，为休闲食品项目管理团队提供了客观的评估依据。例如，我们通过休闲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绩效评估不仅仅停留在休闲食品项目内部，还考虑了休闲食品项目对外部环境的影响。我们定期进行干系人满意度调查，以了解各利益相关方对休闲食品项目的期望和满意度，并及时做出调整。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这种多层次、多角度的绩效评估方法，使得我们能够全面了解休闲食品项目的运行状态，及时做出调整，确保休闲食品项目在不断变化的环境中保持稳健前行。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83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为了确保休闲食品项目的有效管理和不断优化，我们采用了精心设计的绩效评估周期。这个周期旨在实现灵活、实时和全面的评估，以适应休闲食品项目执行中的各种挑战。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休闲食品项目的不同需求，分为短期、中期和长期。短期评估关注每个迭代或工作周期，以及时发现和解决当前任务中的问题。中期评估涵盖几个迭代，深入了解整体休闲食品项目的趋势和性能。长期评估则着眼于整个休闲食品项目阶段，确保休闲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食品项目管理工具和协作平台，团队成员能够随时更新和分享休闲食品项目数据。这种实时性的反馈机制使我们能够及时察觉潜在问题，快速调整，保持休闲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食品项目的决策制定密不可分。每个周期的休闲食品项目回顾会议成为集体总结经验、识别问题深层次原因并找到创新解决方案的平台。这种定期的反思与调整机制使休闲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603"/>
      <w:r>
        <w:rPr>
          <w:rFonts w:ascii="仿宋" w:eastAsia="仿宋" w:hAnsi="仿宋" w:cs="仿宋" w:hint="eastAsia"/>
          <w:sz w:val="28"/>
          <w:lang w:eastAsia="zh-CN"/>
        </w:rPr>
        <w:t>二、休闲食品项目选址可行性分析</w:t>
      </w:r>
      <w:bookmarkEnd w:id="6"/>
    </w:p>
    <w:p>
      <w:pPr>
        <w:pStyle w:val="Heading2"/>
        <w:rPr>
          <w:rFonts w:ascii="仿宋" w:eastAsia="仿宋" w:hAnsi="仿宋" w:cs="仿宋" w:hint="eastAsia"/>
          <w:lang w:eastAsia="zh-CN"/>
        </w:rPr>
      </w:pPr>
      <w:bookmarkStart w:id="7" w:name="_Toc16703"/>
      <w:r>
        <w:rPr>
          <w:rFonts w:ascii="仿宋" w:eastAsia="仿宋" w:hAnsi="仿宋" w:cs="仿宋" w:hint="eastAsia"/>
          <w:lang w:eastAsia="zh-CN"/>
        </w:rPr>
        <w:t>(一)、休闲食品项目选址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该休闲食品项目选址位于XX省XX市XX区XXX街道</w:t>
      </w:r>
    </w:p>
    <w:p>
      <w:pPr>
        <w:pStyle w:val="Heading2"/>
        <w:ind w:firstLine="560" w:firstLineChars="200"/>
        <w:rPr>
          <w:rFonts w:ascii="仿宋" w:eastAsia="仿宋" w:hAnsi="仿宋" w:cs="仿宋" w:hint="eastAsia"/>
          <w:sz w:val="28"/>
          <w:lang w:eastAsia="zh-CN"/>
        </w:rPr>
      </w:pPr>
      <w:bookmarkStart w:id="8" w:name="_Toc535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休闲食品项目的征地面积将根据休闲食品项目的实际规模和需求进行精确规划。具体面积XXX平方米，旨在确保休闲食品项目不仅能够满足当前的发展需求，还能够预留空间以适应未来的扩展。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净用地面积是在征地面积基础上去除不可利用面积后的实际可开发用地。具体面积XXX平方米，考虑到环保、交通、安全等多方面因素，以确保休闲食品项目在整体利用效率上达到最优。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休闲食品项目计划建设的建筑总规模具体面积XXX平方米。这一规模的确定综合考虑了休闲食品项目的性质、规模，以及城市规划的相关要求，确保建筑布局与周边环境协调一致。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绿地率是休闲食品项目用地中被规划为绿地的比例。具体面积XXX平方米，旨在通过合理规划绿地，改善休闲食品项目周边环境，提升居民生活质量，并符合城市整体绿化规划。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容积率是用地上可以建设的建筑总体积与用地面积之比。具体面积XXX，通过合理的容积率规划，确保休闲食品项目建筑规模与周边环境和谐共生。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确保休闲食品项目选址与当地城市规划相一致，具体面积XXX平方米。通过与城市规划部门深入沟通，确保休闲食品项目不仅符合城市的整体发展方向，还能够融入城市的发展布局，为城市的长远发展贡献力量。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休闲食品项目选址符合当地产业政策，具体面积XXX平方米。这包括休闲食品项目对当地经济的促进作用，以及对相关产业的带动效应，确保休闲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用地总体要求必须符合环保和可持续发展的原则，具体面积XXX平方米。通过采用绿色建筑设计、节能减排等措施，确保休闲食品项目在建设和运营过程中对环境的影响最小化，达到可持续发展的要求。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确保休闲食品项目选址具备必要的公共设施配套，具体面积XXX平方米。这包括交通便利性、教育、医疗等基础设施，以提高居民生活品质，使得休闲食品项目选址更具吸引力。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食品项目选址不仅符合法规和规划，还在实际操作中具有可行性。这一全面规划将为休闲食品项目的成功实施提供坚实的基础，确保休闲食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09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食品项目的设备规划和空间设计中，我们将采取灵活设备布局的措施。设备布局将根据实际需求进行灵活设计，避免不必要的浪费。通过合理规划设备摆放位置，我们将提高设备的利用率，减少设备间距，以确保休闲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休闲食品项目内部引入共享设施的概念，例如共享会议室、办公区等。通过这种方式，我们可以减少对资源的重复建设，提高资源共享效率，从而减小休闲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74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休闲食品项目的总图布置中，我们将不同功能区域进行明确的规划，以最大程度满足休闲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3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休闲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休闲食品项目对环境的影响是综合评价的重要因素之一。我们将详细考虑选址周边的自然环境、生态保护区、水源地等情况，确保休闲食品项目的建设和运营对环境影响最小化，并符合当地的环保法规标准。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对选址的评价还需充分考虑当地政府的产业政策和法规。我们将详细了解休闲食品项目所在地的相关政策，确保休闲食品项目的规划和运营与当地法规相符，降低不必要的法律风险。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考虑到社会稳定性对企业运营的重要性，我们将评估选址地区的社会安全情况、劳工关系、社区反馈等方面，以确保休闲食品项目的建设和运营不会受到社会稳定性的负面影响。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最后，我们将综合考虑用地成本，包括土地购置费用、土地开发成本等。通过对用地成本的详细评估，我们能够做出更为精确的经济效益分析，为休闲食品项目的投资决策提供有力支持。</w:t>
      </w:r>
    </w:p>
    <w:p>
      <w:pPr>
        <w:pStyle w:val="Heading1"/>
        <w:ind w:firstLine="560" w:firstLineChars="200"/>
        <w:rPr>
          <w:rFonts w:ascii="仿宋" w:eastAsia="仿宋" w:hAnsi="仿宋" w:cs="仿宋" w:hint="eastAsia"/>
          <w:sz w:val="28"/>
          <w:lang w:eastAsia="zh-CN"/>
        </w:rPr>
      </w:pPr>
      <w:bookmarkStart w:id="12" w:name="_Toc2530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1437"/>
      <w:r>
        <w:rPr>
          <w:rFonts w:ascii="仿宋" w:eastAsia="仿宋" w:hAnsi="仿宋" w:cs="仿宋" w:hint="eastAsia"/>
          <w:lang w:eastAsia="zh-CN"/>
        </w:rPr>
        <w:t>(一)、休闲食品行业分析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行业一直以来都是市场的关注焦点。行业内的发展趋势、竞争态势以及潜在机会都对休闲食品项目的推进产生深远的影响。通过深入研究行业的整体概貌，我们将更好地理解行业的核心特征，为休闲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食品行业，技术一直是推动创新和发展的关键因素。我们将对当前技术趋势进行详尽分析，包括但不限于人工智能、大数据应用、先进制造技术等。这有助于休闲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食品项目成功的基础。我们将对主要竞争对手进行深入研究，包括其市场份额、产品特点、市场定位等。通过全面了解竞争对手的优势和劣势，休闲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5760"/>
      <w:r>
        <w:rPr>
          <w:rFonts w:ascii="仿宋" w:eastAsia="仿宋" w:hAnsi="仿宋" w:cs="仿宋" w:hint="eastAsia"/>
          <w:sz w:val="28"/>
          <w:lang w:eastAsia="zh-CN"/>
        </w:rPr>
        <w:t>(二)、休闲食品市场分析预测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通过对市场规模的深入调研，我们将预测休闲食品市场未来的增长趋势。这包括市场的整体规模、各细分领域的发展趋势等。休闲食品项目可以根据市场的扩张速度和潜在机会，制定更符合市场需求的发展策略。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休闲食品项目实施过程中需要充分考虑的因素。我们将对市场风险进行全面评估，包括但不限于政策法规风险、市场竞争风险、技术变革风险等。通过对潜在风险的深入分析，休闲食品项目可以制定相应的风险缓解策略，降低不确定性对休闲食品项目的影响。</w:t>
      </w:r>
    </w:p>
    <w:p>
      <w:pPr>
        <w:pStyle w:val="Heading1"/>
        <w:ind w:firstLine="560" w:firstLineChars="200"/>
        <w:rPr>
          <w:rFonts w:ascii="仿宋" w:eastAsia="仿宋" w:hAnsi="仿宋" w:cs="仿宋" w:hint="eastAsia"/>
          <w:sz w:val="28"/>
          <w:lang w:eastAsia="zh-CN"/>
        </w:rPr>
      </w:pPr>
      <w:bookmarkStart w:id="15" w:name="_Toc1465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44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休闲食品项目的主要产品是XXXX，预计年产值为XXX万元。这一产品在市场中占据着重要的地位，其广泛的应用范围使得该休闲食品项目的市场前景非常广阔。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休闲食品项目的xxx产品作为重要的原材料之一，将在多个领域发挥关键作用。其在建筑、交通、能源等方面的广泛应用将为整个产业链提供强大的支持，形成产业协同效应。休闲食品项目的年产值XXX万XXX万XXX万万元不仅反映了其在市场上的巨大潜力，更预示着它对国民经济的积极贡献。这种关联度高、涉及面广的产业关系，使得该休闲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84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总征地面积为XXXX平方米，相当于约XX.XX亩，其中净用地面积为XXXX平方米，红线范围内相当于约XX.XX亩。这一用地规模充分考虑了休闲食品项目的建设需求，保障了休闲食品项目在合适的空间内得以充分发展。休闲食品项目规划的总建筑面积为XXXX平方米，其中主体工程建设占XXXX平方米，计容建筑面积达XXXX平方米。预计建筑工程的投资将达到XXXX万元，为休闲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计划购置的设备共计XXXX台（套），设备购置费用为XXXX万元。这一设备购置计划充分考虑到休闲食品项目的生产需求和技术要求，确保了休闲食品项目在生产运营中具备先进的技术装备和高效的生产能力。设备的合理配置将为休闲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休闲食品项目计划总投资为XXXX万元，预计年实现营业收入为XXXX万元。这一产能规模的设定旨在确保休闲食品项目能够在投资与回报之间取得平衡，实现长期可持续的发展。休闲食品项目的总投资充分考虑到各个方面的需求，包括用地建设、设备购置等多个环节，以确保休闲食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4798"/>
      <w:r>
        <w:rPr>
          <w:rFonts w:ascii="仿宋" w:eastAsia="仿宋" w:hAnsi="仿宋" w:cs="仿宋" w:hint="eastAsia"/>
          <w:sz w:val="28"/>
          <w:lang w:eastAsia="zh-CN"/>
        </w:rPr>
        <w:t>五、休闲食品项目建设背景及必要性分析</w:t>
      </w:r>
      <w:bookmarkEnd w:id="18"/>
    </w:p>
    <w:p>
      <w:pPr>
        <w:pStyle w:val="Heading2"/>
        <w:rPr>
          <w:rFonts w:ascii="仿宋" w:eastAsia="仿宋" w:hAnsi="仿宋" w:cs="仿宋" w:hint="eastAsia"/>
          <w:lang w:eastAsia="zh-CN"/>
        </w:rPr>
      </w:pPr>
      <w:bookmarkStart w:id="19" w:name="_Toc4000"/>
      <w:r>
        <w:rPr>
          <w:rFonts w:ascii="仿宋" w:eastAsia="仿宋" w:hAnsi="仿宋" w:cs="仿宋" w:hint="eastAsia"/>
          <w:lang w:eastAsia="zh-CN"/>
        </w:rPr>
        <w:t>(一)、休闲食品项目背景分析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食品项目在这个潮流中的定位。同时，我们将关注行业内涌现的新兴机遇，以便休闲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食品项目提供了强大的发展动力。我们将聚焦于行业内最新的技术发展趋势，包括但不限于人工智能、大数据分析、物联网等领域。通过深度的技术研究，我们将确保休闲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食品项目发展的源泉。我们将投入更多的精力对市场需求进行深入剖析，超越表面的需求，深入挖掘潜在的市场痛点和机遇。通过对市场需求的细致了解，休闲食品项目将更有针对性地设计解决方案，满足市场的多样化需求，从而更好地促进休闲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休闲食品项目战略至关重要。我们将对竞争态势进行更为深入的分析，包括但不限于市场份额、产品特点、客户满意度等多个维度。通过深度的竞争分析，休闲食品项目将能够更准确地把握市场脉搏，制定具有竞争力的休闲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食品项目的发展具有直接的影响。我们将进行更为全面的法规和政策分析，了解行业发展中的潜在法律风险和合规挑战。通过充分了解和遵守相关法规，休闲食品项目将确保在法律框架内合法合规运营，为休闲食品项目的稳健发展提供有力支持。</w:t>
      </w:r>
    </w:p>
    <w:p>
      <w:pPr>
        <w:pStyle w:val="Heading2"/>
        <w:ind w:firstLine="560" w:firstLineChars="200"/>
        <w:rPr>
          <w:rFonts w:ascii="仿宋" w:eastAsia="仿宋" w:hAnsi="仿宋" w:cs="仿宋" w:hint="eastAsia"/>
          <w:sz w:val="28"/>
          <w:lang w:eastAsia="zh-CN"/>
        </w:rPr>
      </w:pPr>
      <w:bookmarkStart w:id="20" w:name="_Toc8012"/>
      <w:r>
        <w:rPr>
          <w:rFonts w:ascii="仿宋" w:eastAsia="仿宋" w:hAnsi="仿宋" w:cs="仿宋" w:hint="eastAsia"/>
          <w:sz w:val="28"/>
          <w:lang w:eastAsia="zh-CN"/>
        </w:rPr>
        <w:t>(二)、休闲食品项目建设必要性分析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食品项目建设的迫切性源于对行业发展趋势的深刻洞察。我们正处于一个行业变革的时代，科技创新、数字化转型成为企业发展的关键动力。休闲食品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https://d.book118.com/457024055054006054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C6BF2"/>
    <w:rsid w:val="7C2C6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024055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2024-02-23T16:02:00Z</dcterms:created>
  <dcterms:modified xsi:type="dcterms:W3CDTF">2024-02-23T16:02:42Z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144BCD02239C4C16AB91593D64AA82EB_11</vt:lpwstr>
  </property>
  <property fmtid="{D5CDD505-2E9C-101B-9397-08002B2CF9AE}" pid="3" name="KSOProductBuildVer">
    <vt:lpwstr>2052-12.1.0.16388</vt:lpwstr>
  </property>
</Properties>
</file>