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清洁机器人相关行业公司成立报告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6" w:history="1">
        <w:r>
          <w:rPr>
            <w:rFonts w:ascii="仿宋" w:eastAsia="仿宋" w:hAnsi="仿宋" w:cs="仿宋" w:hint="eastAsia"/>
            <w:lang w:eastAsia="zh-CN"/>
          </w:rPr>
          <w:t>(七)、清洁机器人项目建设必要性分析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_Toc25768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7" w:history="1">
        <w:r>
          <w:rPr>
            <w:rFonts w:ascii="仿宋" w:eastAsia="仿宋" w:hAnsi="仿宋" w:cs="仿宋" w:hint="eastAsia"/>
            <w:lang w:eastAsia="zh-CN"/>
          </w:rPr>
          <w:t>五、清洁机器人筹建公司基本信息</w:t>
        </w:r>
        <w:r>
          <w:tab/>
        </w:r>
        <w:r>
          <w:fldChar w:fldCharType="begin"/>
        </w:r>
        <w:r>
          <w:instrText xml:space="preserve"> PAGEREF _Toc26737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_Toc5458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_Toc4102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_Toc5993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_Toc1752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_Toc30175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_Toc23702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3" w:history="1">
        <w:r>
          <w:rPr>
            <w:rFonts w:ascii="仿宋" w:eastAsia="仿宋" w:hAnsi="仿宋" w:cs="仿宋" w:hint="eastAsia"/>
            <w:lang w:eastAsia="zh-CN"/>
          </w:rPr>
          <w:t>(一)、清洁机器人项目背景分析</w:t>
        </w:r>
        <w:r>
          <w:tab/>
        </w:r>
        <w:r>
          <w:fldChar w:fldCharType="begin"/>
        </w:r>
        <w:r>
          <w:instrText xml:space="preserve"> PAGEREF _Toc29633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(二)、清洁机器人项目建设必要性分析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八、清洁机器人项目经济效益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(三)、清洁机器人项目盈利能力分析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7" w:history="1">
        <w:r>
          <w:rPr>
            <w:rFonts w:ascii="仿宋" w:eastAsia="仿宋" w:hAnsi="仿宋" w:cs="仿宋" w:hint="eastAsia"/>
            <w:lang w:eastAsia="zh-CN"/>
          </w:rPr>
          <w:t>(一)、清洁机器人项目进度安排</w:t>
        </w:r>
        <w:r>
          <w:tab/>
        </w:r>
        <w:r>
          <w:fldChar w:fldCharType="begin"/>
        </w:r>
        <w:r>
          <w:instrText xml:space="preserve"> PAGEREF _Toc13227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2" w:history="1">
        <w:r>
          <w:rPr>
            <w:rFonts w:ascii="仿宋" w:eastAsia="仿宋" w:hAnsi="仿宋" w:cs="仿宋" w:hint="eastAsia"/>
            <w:lang w:eastAsia="zh-CN"/>
          </w:rPr>
          <w:t>(二)、清洁机器人项目实施保障措施</w:t>
        </w:r>
        <w:r>
          <w:tab/>
        </w:r>
        <w:r>
          <w:fldChar w:fldCharType="begin"/>
        </w:r>
        <w:r>
          <w:instrText xml:space="preserve"> PAGEREF _Toc28132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_Toc23065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_Toc21244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_Toc19739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_Toc17380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_Toc30066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8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1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14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https://d.book118.com/457044103165006033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清洁机器人相关行业公司成立报告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清洁机器人相关行业公司成立报告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清洁机器人相关行业公司成立报告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清洁机器人相关行业公司成立报告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清洁机器人相关行业公司成立报告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704410316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2024-01-03T19:58:00Z</dcterms:created>
  <dcterms:modified xsi:type="dcterms:W3CDTF">2024-01-03T19:59:13Z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030A526F8DF84CD3B246181B24F77B0B_11</vt:lpwstr>
  </property>
  <property fmtid="{D5CDD505-2E9C-101B-9397-08002B2CF9AE}" pid="3" name="KSOProductBuildVer">
    <vt:lpwstr>2052-12.1.0.16120</vt:lpwstr>
  </property>
</Properties>
</file>