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高压充气机行业商业计划书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9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_Toc15950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8" w:history="1">
        <w:r>
          <w:rPr>
            <w:rFonts w:ascii="仿宋" w:eastAsia="仿宋" w:hAnsi="仿宋" w:cs="仿宋" w:hint="eastAsia"/>
            <w:lang w:eastAsia="zh-CN"/>
          </w:rPr>
          <w:t>一、建设用地、征地拆迁及移民安置分析</w:t>
        </w:r>
        <w:r>
          <w:tab/>
        </w:r>
        <w:r>
          <w:fldChar w:fldCharType="begin"/>
        </w:r>
        <w:r>
          <w:instrText xml:space="preserve"> PAGEREF _Toc10698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4" w:history="1">
        <w:r>
          <w:rPr>
            <w:rFonts w:ascii="仿宋" w:eastAsia="仿宋" w:hAnsi="仿宋" w:cs="仿宋" w:hint="eastAsia"/>
            <w:lang w:eastAsia="zh-CN"/>
          </w:rPr>
          <w:t>(一)、高压充气机项目选址及用地方案</w:t>
        </w:r>
        <w:r>
          <w:tab/>
        </w:r>
        <w:r>
          <w:fldChar w:fldCharType="begin"/>
        </w:r>
        <w:r>
          <w:instrText xml:space="preserve"> PAGEREF _Toc7864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0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_Toc5950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8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_Toc28528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二、流程风险的识别和评估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5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_Toc21425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6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_Toc22916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_Toc23488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_Toc16146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_Toc2207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_Toc17567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6" w:history="1">
        <w:r>
          <w:rPr>
            <w:rFonts w:ascii="仿宋" w:eastAsia="仿宋" w:hAnsi="仿宋" w:cs="仿宋" w:hint="eastAsia"/>
            <w:lang w:eastAsia="zh-CN"/>
          </w:rPr>
          <w:t>四、高压充气机行业企业业务流程管理</w:t>
        </w:r>
        <w:r>
          <w:tab/>
        </w:r>
        <w:r>
          <w:fldChar w:fldCharType="begin"/>
        </w:r>
        <w:r>
          <w:instrText xml:space="preserve"> PAGEREF _Toc11546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3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_Toc10983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4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_Toc9654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6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_Toc19156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" w:history="1">
        <w:r>
          <w:rPr>
            <w:rFonts w:ascii="仿宋" w:eastAsia="仿宋" w:hAnsi="仿宋" w:cs="仿宋" w:hint="eastAsia"/>
            <w:lang w:eastAsia="zh-CN"/>
          </w:rPr>
          <w:t>五、高压充气机项目建设背景</w:t>
        </w:r>
        <w:r>
          <w:tab/>
        </w:r>
        <w:r>
          <w:fldChar w:fldCharType="begin"/>
        </w:r>
        <w:r>
          <w:instrText xml:space="preserve"> PAGEREF _Toc1096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4" w:history="1">
        <w:r>
          <w:rPr>
            <w:rFonts w:ascii="仿宋" w:eastAsia="仿宋" w:hAnsi="仿宋" w:cs="仿宋" w:hint="eastAsia"/>
            <w:lang w:eastAsia="zh-CN"/>
          </w:rPr>
          <w:t>(一)、高压充气机项目提出背景</w:t>
        </w:r>
        <w:r>
          <w:tab/>
        </w:r>
        <w:r>
          <w:fldChar w:fldCharType="begin"/>
        </w:r>
        <w:r>
          <w:instrText xml:space="preserve"> PAGEREF _Toc24884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0" w:history="1">
        <w:r>
          <w:rPr>
            <w:rFonts w:ascii="仿宋" w:eastAsia="仿宋" w:hAnsi="仿宋" w:cs="仿宋" w:hint="eastAsia"/>
            <w:lang w:eastAsia="zh-CN"/>
          </w:rPr>
          <w:t>(二)、高压充气机项目建设的必要性</w:t>
        </w:r>
        <w:r>
          <w:tab/>
        </w:r>
        <w:r>
          <w:fldChar w:fldCharType="begin"/>
        </w:r>
        <w:r>
          <w:instrText xml:space="preserve"> PAGEREF _Toc25480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9" w:history="1">
        <w:r>
          <w:rPr>
            <w:rFonts w:ascii="仿宋" w:eastAsia="仿宋" w:hAnsi="仿宋" w:cs="仿宋" w:hint="eastAsia"/>
            <w:lang w:eastAsia="zh-CN"/>
          </w:rPr>
          <w:t>(三)、高压充气机项目建设的可行性</w:t>
        </w:r>
        <w:r>
          <w:tab/>
        </w:r>
        <w:r>
          <w:fldChar w:fldCharType="begin"/>
        </w:r>
        <w:r>
          <w:instrText xml:space="preserve"> PAGEREF _Toc12919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7" w:history="1">
        <w:r>
          <w:rPr>
            <w:rFonts w:ascii="仿宋" w:eastAsia="仿宋" w:hAnsi="仿宋" w:cs="仿宋" w:hint="eastAsia"/>
            <w:lang w:eastAsia="zh-CN"/>
          </w:rPr>
          <w:t>六、高压充气机项目文档管理</w:t>
        </w:r>
        <w:r>
          <w:tab/>
        </w:r>
        <w:r>
          <w:fldChar w:fldCharType="begin"/>
        </w:r>
        <w:r>
          <w:instrText xml:space="preserve"> PAGEREF _Toc8277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4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_Toc29034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3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_Toc28173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3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_Toc10413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9" w:history="1">
        <w:r>
          <w:rPr>
            <w:rFonts w:ascii="仿宋" w:eastAsia="仿宋" w:hAnsi="仿宋" w:cs="仿宋" w:hint="eastAsia"/>
            <w:lang w:eastAsia="zh-CN"/>
          </w:rPr>
          <w:t>七、高压充气机市场营销分析</w:t>
        </w:r>
        <w:r>
          <w:tab/>
        </w:r>
        <w:r>
          <w:fldChar w:fldCharType="begin"/>
        </w:r>
        <w:r>
          <w:instrText xml:space="preserve"> PAGEREF _Toc9889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3" w:history="1">
        <w:r>
          <w:rPr>
            <w:rFonts w:ascii="仿宋" w:eastAsia="仿宋" w:hAnsi="仿宋" w:cs="仿宋" w:hint="eastAsia"/>
            <w:lang w:eastAsia="zh-CN"/>
          </w:rPr>
          <w:t>(一)、高压充气机市场营销总体思路</w:t>
        </w:r>
        <w:r>
          <w:tab/>
        </w:r>
        <w:r>
          <w:fldChar w:fldCharType="begin"/>
        </w:r>
        <w:r>
          <w:instrText xml:space="preserve"> PAGEREF _Toc9463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4" w:history="1">
        <w:r>
          <w:rPr>
            <w:rFonts w:ascii="仿宋" w:eastAsia="仿宋" w:hAnsi="仿宋" w:cs="仿宋" w:hint="eastAsia"/>
            <w:lang w:eastAsia="zh-CN"/>
          </w:rPr>
          <w:t>(二)、高压充气机组织市场分析</w:t>
        </w:r>
        <w:r>
          <w:tab/>
        </w:r>
        <w:r>
          <w:fldChar w:fldCharType="begin"/>
        </w:r>
        <w:r>
          <w:instrText xml:space="preserve"> PAGEREF _Toc31824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8" w:history="1">
        <w:r>
          <w:rPr>
            <w:rFonts w:ascii="仿宋" w:eastAsia="仿宋" w:hAnsi="仿宋" w:cs="仿宋" w:hint="eastAsia"/>
            <w:lang w:eastAsia="zh-CN"/>
          </w:rPr>
          <w:t>(三)、高压充气机目标市场营销战略</w:t>
        </w:r>
        <w:r>
          <w:tab/>
        </w:r>
        <w:r>
          <w:fldChar w:fldCharType="begin"/>
        </w:r>
        <w:r>
          <w:instrText xml:space="preserve"> PAGEREF _Toc3688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6" w:history="1">
        <w:r>
          <w:rPr>
            <w:rFonts w:ascii="仿宋" w:eastAsia="仿宋" w:hAnsi="仿宋" w:cs="仿宋" w:hint="eastAsia"/>
            <w:lang w:eastAsia="zh-CN"/>
          </w:rPr>
          <w:t>(四)、高压充气机定价策略</w:t>
        </w:r>
        <w:r>
          <w:tab/>
        </w:r>
        <w:r>
          <w:fldChar w:fldCharType="begin"/>
        </w:r>
        <w:r>
          <w:instrText xml:space="preserve"> PAGEREF _Toc8746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0" w:history="1">
        <w:r>
          <w:rPr>
            <w:rFonts w:ascii="仿宋" w:eastAsia="仿宋" w:hAnsi="仿宋" w:cs="仿宋" w:hint="eastAsia"/>
            <w:lang w:eastAsia="zh-CN"/>
          </w:rPr>
          <w:t>(五)、高压充气机促销策略</w:t>
        </w:r>
        <w:r>
          <w:tab/>
        </w:r>
        <w:r>
          <w:fldChar w:fldCharType="begin"/>
        </w:r>
        <w:r>
          <w:instrText xml:space="preserve"> PAGEREF _Toc4470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7" w:history="1">
        <w:r>
          <w:rPr>
            <w:rFonts w:ascii="仿宋" w:eastAsia="仿宋" w:hAnsi="仿宋" w:cs="仿宋" w:hint="eastAsia"/>
            <w:lang w:eastAsia="zh-CN"/>
          </w:rPr>
          <w:t>(六)、高压充气机品牌策略</w:t>
        </w:r>
        <w:r>
          <w:tab/>
        </w:r>
        <w:r>
          <w:fldChar w:fldCharType="begin"/>
        </w:r>
        <w:r>
          <w:instrText xml:space="preserve"> PAGEREF _Toc27087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7" w:history="1">
        <w:r>
          <w:rPr>
            <w:rFonts w:ascii="仿宋" w:eastAsia="仿宋" w:hAnsi="仿宋" w:cs="仿宋" w:hint="eastAsia"/>
            <w:lang w:eastAsia="zh-CN"/>
          </w:rPr>
          <w:t>(七)、高压充气机关系营销</w:t>
        </w:r>
        <w:r>
          <w:tab/>
        </w:r>
        <w:r>
          <w:fldChar w:fldCharType="begin"/>
        </w:r>
        <w:r>
          <w:instrText xml:space="preserve"> PAGEREF _Toc15417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" w:history="1">
        <w:r>
          <w:rPr>
            <w:rFonts w:ascii="仿宋" w:eastAsia="仿宋" w:hAnsi="仿宋" w:cs="仿宋" w:hint="eastAsia"/>
            <w:lang w:eastAsia="zh-CN"/>
          </w:rPr>
          <w:t>(八)、高压充气机体验营销</w:t>
        </w:r>
        <w:r>
          <w:tab/>
        </w:r>
        <w:r>
          <w:fldChar w:fldCharType="begin"/>
        </w:r>
        <w:r>
          <w:instrText xml:space="preserve"> PAGEREF _Toc2057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6" w:history="1">
        <w:r>
          <w:rPr>
            <w:rFonts w:ascii="仿宋" w:eastAsia="仿宋" w:hAnsi="仿宋" w:cs="仿宋" w:hint="eastAsia"/>
            <w:lang w:eastAsia="zh-CN"/>
          </w:rPr>
          <w:t>(九)、高压充气机互联网营销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9" w:history="1">
        <w:r>
          <w:rPr>
            <w:rFonts w:ascii="仿宋" w:eastAsia="仿宋" w:hAnsi="仿宋" w:cs="仿宋" w:hint="eastAsia"/>
            <w:lang w:eastAsia="zh-CN"/>
          </w:rPr>
          <w:t>八、项目投资情况</w:t>
        </w:r>
        <w:r>
          <w:tab/>
        </w:r>
        <w:r>
          <w:fldChar w:fldCharType="begin"/>
        </w:r>
        <w:r>
          <w:instrText xml:space="preserve"> PAGEREF _Toc32549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7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_Toc14437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_Toc25920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3" w:history="1">
        <w:r>
          <w:rPr>
            <w:rFonts w:ascii="仿宋" w:eastAsia="仿宋" w:hAnsi="仿宋" w:cs="仿宋" w:hint="eastAsia"/>
            <w:lang w:eastAsia="zh-CN"/>
          </w:rPr>
          <w:t>九、高压充气机项目招投标方案</w:t>
        </w:r>
        <w:r>
          <w:tab/>
        </w:r>
        <w:r>
          <w:fldChar w:fldCharType="begin"/>
        </w:r>
        <w:r>
          <w:instrText xml:space="preserve"> PAGEREF _Toc31633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5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_Toc11750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_Toc4922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1" w:history="1">
        <w:r>
          <w:rPr>
            <w:rFonts w:ascii="仿宋" w:eastAsia="仿宋" w:hAnsi="仿宋" w:cs="仿宋" w:hint="eastAsia"/>
            <w:lang w:eastAsia="zh-CN"/>
          </w:rPr>
          <w:t>(四)、高压充气机项目招投标要求</w:t>
        </w:r>
        <w:r>
          <w:tab/>
        </w:r>
        <w:r>
          <w:fldChar w:fldCharType="begin"/>
        </w:r>
        <w:r>
          <w:instrText xml:space="preserve"> PAGEREF _Toc8351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5" w:history="1">
        <w:r>
          <w:rPr>
            <w:rFonts w:ascii="仿宋" w:eastAsia="仿宋" w:hAnsi="仿宋" w:cs="仿宋" w:hint="eastAsia"/>
            <w:lang w:eastAsia="zh-CN"/>
          </w:rPr>
          <w:t>(五)、高压充气机项目招标方式和招标程序</w:t>
        </w:r>
        <w:r>
          <w:tab/>
        </w:r>
        <w:r>
          <w:fldChar w:fldCharType="begin"/>
        </w:r>
        <w:r>
          <w:instrText xml:space="preserve"> PAGEREF _Toc17355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_Toc23971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3" w:history="1">
        <w:r>
          <w:rPr>
            <w:rFonts w:ascii="仿宋" w:eastAsia="仿宋" w:hAnsi="仿宋" w:cs="仿宋" w:hint="eastAsia"/>
            <w:lang w:eastAsia="zh-CN"/>
          </w:rPr>
          <w:t>十、高压充气机行业定价策略</w:t>
        </w:r>
        <w:r>
          <w:tab/>
        </w:r>
        <w:r>
          <w:fldChar w:fldCharType="begin"/>
        </w:r>
        <w:r>
          <w:instrText xml:space="preserve"> PAGEREF _Toc17523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2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_Toc30632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9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_Toc22799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5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_Toc28155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0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_Toc17730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0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_Toc30970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0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_Toc32280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9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_Toc26399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8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_Toc30548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" w:history="1">
        <w:r>
          <w:rPr>
            <w:rFonts w:ascii="仿宋" w:eastAsia="仿宋" w:hAnsi="仿宋" w:cs="仿宋" w:hint="eastAsia"/>
            <w:lang w:eastAsia="zh-CN"/>
          </w:rPr>
          <w:t>十一、战略实施的基本原则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8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_Toc27738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7" w:history="1">
        <w:r>
          <w:rPr>
            <w:rFonts w:ascii="仿宋" w:eastAsia="仿宋" w:hAnsi="仿宋" w:cs="仿宋" w:hint="eastAsia"/>
            <w:lang w:eastAsia="zh-CN"/>
          </w:rPr>
          <w:t>十二、团队和合作伙伴</w:t>
        </w:r>
        <w:r>
          <w:tab/>
        </w:r>
        <w:r>
          <w:fldChar w:fldCharType="begin"/>
        </w:r>
        <w:r>
          <w:instrText xml:space="preserve"> PAGEREF _Toc13767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" w:history="1">
        <w:r>
          <w:rPr>
            <w:rFonts w:ascii="仿宋" w:eastAsia="仿宋" w:hAnsi="仿宋" w:cs="仿宋" w:hint="eastAsia"/>
            <w:lang w:eastAsia="zh-CN"/>
          </w:rPr>
          <w:t>(一)、高压充气机项目团队</w:t>
        </w:r>
        <w:r>
          <w:tab/>
        </w:r>
        <w:r>
          <w:fldChar w:fldCharType="begin"/>
        </w:r>
        <w:r>
          <w:instrText xml:space="preserve"> PAGEREF _Toc2388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9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_Toc30949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3" w:history="1">
        <w:r>
          <w:rPr>
            <w:rFonts w:ascii="仿宋" w:eastAsia="仿宋" w:hAnsi="仿宋" w:cs="仿宋" w:hint="eastAsia"/>
            <w:lang w:eastAsia="zh-CN"/>
          </w:rPr>
          <w:t>十三、市场需求分析</w:t>
        </w:r>
        <w:r>
          <w:tab/>
        </w:r>
        <w:r>
          <w:fldChar w:fldCharType="begin"/>
        </w:r>
        <w:r>
          <w:instrText xml:space="preserve"> PAGEREF _Toc15993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2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_Toc30742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_Toc5799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90" w:history="1">
        <w:r>
          <w:rPr>
            <w:rFonts w:ascii="仿宋" w:eastAsia="仿宋" w:hAnsi="仿宋" w:cs="仿宋" w:hint="eastAsia"/>
            <w:lang w:eastAsia="zh-CN"/>
          </w:rPr>
          <w:t>十四、高压充气机项目风险分析</w:t>
        </w:r>
        <w:r>
          <w:tab/>
        </w:r>
        <w:r>
          <w:fldChar w:fldCharType="begin"/>
        </w:r>
        <w:r>
          <w:instrText xml:space="preserve"> PAGEREF _Toc22890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eastAsia="zh-CN"/>
          </w:rPr>
          <w:t>(一)、高压充气机项目风险分析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" w:history="1">
        <w:r>
          <w:rPr>
            <w:rFonts w:ascii="仿宋" w:eastAsia="仿宋" w:hAnsi="仿宋" w:cs="仿宋" w:hint="eastAsia"/>
            <w:lang w:eastAsia="zh-CN"/>
          </w:rPr>
          <w:t>(二)、高压充气机项目风险对策</w:t>
        </w:r>
        <w:r>
          <w:tab/>
        </w:r>
        <w:r>
          <w:fldChar w:fldCharType="begin"/>
        </w:r>
        <w:r>
          <w:instrText xml:space="preserve"> PAGEREF _Toc879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0" w:history="1">
        <w:r>
          <w:rPr>
            <w:rFonts w:ascii="仿宋" w:eastAsia="仿宋" w:hAnsi="仿宋" w:cs="仿宋" w:hint="eastAsia"/>
            <w:lang w:eastAsia="zh-CN"/>
          </w:rPr>
          <w:t>十五、高压充气机项目实施安排</w:t>
        </w:r>
        <w:r>
          <w:tab/>
        </w:r>
        <w:r>
          <w:fldChar w:fldCharType="begin"/>
        </w:r>
        <w:r>
          <w:instrText xml:space="preserve"> PAGEREF _Toc26100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_Toc16566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_Toc17003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_Toc31883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_Toc28900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_Toc19041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2" w:history="1">
        <w:r>
          <w:rPr>
            <w:rFonts w:ascii="仿宋" w:eastAsia="仿宋" w:hAnsi="仿宋" w:cs="仿宋" w:hint="eastAsia"/>
            <w:lang w:eastAsia="zh-CN"/>
          </w:rPr>
          <w:t>(六)、高压充气机项目实施保障</w:t>
        </w:r>
        <w:r>
          <w:tab/>
        </w:r>
        <w:r>
          <w:fldChar w:fldCharType="begin"/>
        </w:r>
        <w:r>
          <w:instrText xml:space="preserve"> PAGEREF _Toc32322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8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_Toc13768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_Toc6438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9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_Toc5379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_Toc18372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_Toc11959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53" w:history="1">
        <w:r>
          <w:rPr>
            <w:rFonts w:ascii="仿宋" w:eastAsia="仿宋" w:hAnsi="仿宋" w:cs="仿宋" w:hint="eastAsia"/>
            <w:lang w:eastAsia="zh-CN"/>
          </w:rPr>
          <w:t>十八、供应链管理</w:t>
        </w:r>
        <w:r>
          <w:tab/>
        </w:r>
        <w:r>
          <w:fldChar w:fldCharType="begin"/>
        </w:r>
        <w:r>
          <w:instrText xml:space="preserve"> PAGEREF _Toc30953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4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_Toc26404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7" w:history="1">
        <w:r>
          <w:rPr>
            <w:rFonts w:ascii="仿宋" w:eastAsia="仿宋" w:hAnsi="仿宋" w:cs="仿宋" w:hint="eastAsia"/>
            <w:lang w:eastAsia="zh-CN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_Toc6187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4" w:history="1">
        <w:r>
          <w:rPr>
            <w:rFonts w:ascii="仿宋" w:eastAsia="仿宋" w:hAnsi="仿宋" w:cs="仿宋" w:hint="eastAsia"/>
            <w:lang w:eastAsia="zh-CN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_Toc11104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4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614" w:history="1">
        <w:r>
          <w:rPr>
            <w:rFonts w:ascii="仿宋" w:eastAsia="仿宋" w:hAnsi="仿宋" w:cs="仿宋" w:hint="eastAsia"/>
            <w:lang w:eastAsia="zh-CN"/>
          </w:rPr>
          <w:t>十九、高压充气机项目优势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1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_Toc17101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8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_Toc26468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_Toc28086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8" w:history="1">
        <w:r>
          <w:rPr>
            <w:rFonts w:ascii="仿宋" w:eastAsia="仿宋" w:hAnsi="仿宋" w:cs="仿宋" w:hint="eastAsia"/>
            <w:lang w:eastAsia="zh-CN"/>
          </w:rPr>
          <w:t>二十、高压充气机项目建设单位</w:t>
        </w:r>
        <w:r>
          <w:tab/>
        </w:r>
        <w:r>
          <w:fldChar w:fldCharType="begin"/>
        </w:r>
        <w:r>
          <w:instrText xml:space="preserve"> PAGEREF _Toc6388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7" w:history="1">
        <w:r>
          <w:rPr>
            <w:rFonts w:ascii="仿宋" w:eastAsia="仿宋" w:hAnsi="仿宋" w:cs="仿宋" w:hint="eastAsia"/>
            <w:lang w:eastAsia="zh-CN"/>
          </w:rPr>
          <w:t>(一)、高压充气机项目承办单位基本情况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_Toc1539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9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698"/>
      <w:r>
        <w:rPr>
          <w:rFonts w:ascii="仿宋" w:eastAsia="仿宋" w:hAnsi="仿宋" w:cs="仿宋" w:hint="eastAsia"/>
          <w:sz w:val="28"/>
          <w:lang w:eastAsia="zh-CN"/>
        </w:rPr>
        <w:t>一、建设用地、征地拆迁及移民安置分析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864"/>
      <w:r>
        <w:rPr>
          <w:rFonts w:ascii="仿宋" w:eastAsia="仿宋" w:hAnsi="仿宋" w:cs="仿宋" w:hint="eastAsia"/>
          <w:lang w:eastAsia="zh-CN"/>
        </w:rPr>
        <w:t>(一)、高压充气机项目选址及用地方案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高压充气机项目的选址原则包括：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避免环境敏感区域：所选场址应远离自然保护区、景区、饮用水源地和其他需要特别保护的环境敏感区域。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考虑地理条件和基础设施：高压充气机项目应选择地理条件优越、基础设施相对完善、具备发展潜力的区域。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符合城市规划：高压充气机项目建设区域应符合城市总体规划要求，布局相对独立且便于与建成区联系。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环境友好与社会影响：高压充气机项目不应对周围环境造成污染，不得超出法律和标准的允许范围，也不应引起不满或不良社会影响。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https://d.book118.com/457046105033006045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高压充气机行业商业计划书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高压充气机行业商业计划书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高压充气机行业商业计划书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高压充气机行业商业计划书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高压充气机行业商业计划书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323182"/>
    <w:rsid w:val="1D32318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7046105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2024-02-19T06:38:00Z</dcterms:created>
  <dcterms:modified xsi:type="dcterms:W3CDTF">2024-02-19T06:38:19Z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18D88C128A3B455893CA095A67D3243F_11</vt:lpwstr>
  </property>
  <property fmtid="{D5CDD505-2E9C-101B-9397-08002B2CF9AE}" pid="3" name="KSOProductBuildVer">
    <vt:lpwstr>2052-12.1.0.16250</vt:lpwstr>
  </property>
</Properties>
</file>