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动作片项目建设总纲及方案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24" w:history="1">
        <w:r>
          <w:rPr>
            <w:rFonts w:ascii="仿宋" w:eastAsia="仿宋" w:hAnsi="仿宋" w:cs="仿宋" w:hint="eastAsia"/>
            <w:lang w:eastAsia="zh-CN"/>
          </w:rPr>
          <w:t>前言</w:t>
        </w:r>
        <w:r>
          <w:tab/>
        </w:r>
        <w:r>
          <w:fldChar w:fldCharType="begin"/>
        </w:r>
        <w:r>
          <w:instrText xml:space="preserve"> PAGEREF _Toc27724 \h </w:instrText>
        </w:r>
        <w:r>
          <w:fldChar w:fldCharType="separate"/>
        </w:r>
        <w:r>
          <w:t>3</w:t>
        </w:r>
        <w:r>
          <w:fldChar w:fldCharType="end"/>
        </w:r>
      </w:hyperlink>
    </w:p>
    <w:p>
      <w:pPr>
        <w:pStyle w:val="TOC1"/>
        <w:tabs>
          <w:tab w:val="right" w:leader="dot" w:pos="8306"/>
        </w:tabs>
      </w:pPr>
      <w:hyperlink w:anchor="_Toc28458" w:history="1">
        <w:r>
          <w:rPr>
            <w:rFonts w:ascii="仿宋" w:eastAsia="仿宋" w:hAnsi="仿宋" w:cs="仿宋" w:hint="eastAsia"/>
            <w:lang w:eastAsia="zh-CN"/>
          </w:rPr>
          <w:t>一、发展规划、产业政策和行业准入分析</w:t>
        </w:r>
        <w:r>
          <w:tab/>
        </w:r>
        <w:r>
          <w:fldChar w:fldCharType="begin"/>
        </w:r>
        <w:r>
          <w:instrText xml:space="preserve"> PAGEREF _Toc28458 \h </w:instrText>
        </w:r>
        <w:r>
          <w:fldChar w:fldCharType="separate"/>
        </w:r>
        <w:r>
          <w:t>3</w:t>
        </w:r>
        <w:r>
          <w:fldChar w:fldCharType="end"/>
        </w:r>
      </w:hyperlink>
    </w:p>
    <w:p>
      <w:pPr>
        <w:pStyle w:val="TOC2"/>
        <w:tabs>
          <w:tab w:val="right" w:leader="dot" w:pos="8306"/>
        </w:tabs>
      </w:pPr>
      <w:hyperlink w:anchor="_Toc5181" w:history="1">
        <w:r>
          <w:rPr>
            <w:rFonts w:ascii="仿宋" w:eastAsia="仿宋" w:hAnsi="仿宋" w:cs="仿宋" w:hint="eastAsia"/>
            <w:lang w:eastAsia="zh-CN"/>
          </w:rPr>
          <w:t>(一)、发展规划分析</w:t>
        </w:r>
        <w:r>
          <w:tab/>
        </w:r>
        <w:r>
          <w:fldChar w:fldCharType="begin"/>
        </w:r>
        <w:r>
          <w:instrText xml:space="preserve"> PAGEREF _Toc5181 \h </w:instrText>
        </w:r>
        <w:r>
          <w:fldChar w:fldCharType="separate"/>
        </w:r>
        <w:r>
          <w:t>3</w:t>
        </w:r>
        <w:r>
          <w:fldChar w:fldCharType="end"/>
        </w:r>
      </w:hyperlink>
    </w:p>
    <w:p>
      <w:pPr>
        <w:pStyle w:val="TOC2"/>
        <w:tabs>
          <w:tab w:val="right" w:leader="dot" w:pos="8306"/>
        </w:tabs>
      </w:pPr>
      <w:hyperlink w:anchor="_Toc2737" w:history="1">
        <w:r>
          <w:rPr>
            <w:rFonts w:ascii="仿宋" w:eastAsia="仿宋" w:hAnsi="仿宋" w:cs="仿宋" w:hint="eastAsia"/>
            <w:lang w:eastAsia="zh-CN"/>
          </w:rPr>
          <w:t>(二)、产业政策分析</w:t>
        </w:r>
        <w:r>
          <w:tab/>
        </w:r>
        <w:r>
          <w:fldChar w:fldCharType="begin"/>
        </w:r>
        <w:r>
          <w:instrText xml:space="preserve"> PAGEREF _Toc2737 \h </w:instrText>
        </w:r>
        <w:r>
          <w:fldChar w:fldCharType="separate"/>
        </w:r>
        <w:r>
          <w:t>5</w:t>
        </w:r>
        <w:r>
          <w:fldChar w:fldCharType="end"/>
        </w:r>
      </w:hyperlink>
    </w:p>
    <w:p>
      <w:pPr>
        <w:pStyle w:val="TOC2"/>
        <w:tabs>
          <w:tab w:val="right" w:leader="dot" w:pos="8306"/>
        </w:tabs>
      </w:pPr>
      <w:hyperlink w:anchor="_Toc27199" w:history="1">
        <w:r>
          <w:rPr>
            <w:rFonts w:ascii="仿宋" w:eastAsia="仿宋" w:hAnsi="仿宋" w:cs="仿宋" w:hint="eastAsia"/>
            <w:lang w:eastAsia="zh-CN"/>
          </w:rPr>
          <w:t>(三)、行业准入分析</w:t>
        </w:r>
        <w:r>
          <w:tab/>
        </w:r>
        <w:r>
          <w:fldChar w:fldCharType="begin"/>
        </w:r>
        <w:r>
          <w:instrText xml:space="preserve"> PAGEREF _Toc27199 \h </w:instrText>
        </w:r>
        <w:r>
          <w:fldChar w:fldCharType="separate"/>
        </w:r>
        <w:r>
          <w:t>6</w:t>
        </w:r>
        <w:r>
          <w:fldChar w:fldCharType="end"/>
        </w:r>
      </w:hyperlink>
    </w:p>
    <w:p>
      <w:pPr>
        <w:pStyle w:val="TOC1"/>
        <w:tabs>
          <w:tab w:val="right" w:leader="dot" w:pos="8306"/>
        </w:tabs>
      </w:pPr>
      <w:hyperlink w:anchor="_Toc26370" w:history="1">
        <w:r>
          <w:rPr>
            <w:rFonts w:ascii="仿宋" w:eastAsia="仿宋" w:hAnsi="仿宋" w:cs="仿宋" w:hint="eastAsia"/>
            <w:lang w:eastAsia="zh-CN"/>
          </w:rPr>
          <w:t>二、社会影响分析</w:t>
        </w:r>
        <w:r>
          <w:tab/>
        </w:r>
        <w:r>
          <w:fldChar w:fldCharType="begin"/>
        </w:r>
        <w:r>
          <w:instrText xml:space="preserve"> PAGEREF _Toc26370 \h </w:instrText>
        </w:r>
        <w:r>
          <w:fldChar w:fldCharType="separate"/>
        </w:r>
        <w:r>
          <w:t>7</w:t>
        </w:r>
        <w:r>
          <w:fldChar w:fldCharType="end"/>
        </w:r>
      </w:hyperlink>
    </w:p>
    <w:p>
      <w:pPr>
        <w:pStyle w:val="TOC2"/>
        <w:tabs>
          <w:tab w:val="right" w:leader="dot" w:pos="8306"/>
        </w:tabs>
      </w:pPr>
      <w:hyperlink w:anchor="_Toc12767" w:history="1">
        <w:r>
          <w:rPr>
            <w:rFonts w:ascii="仿宋" w:eastAsia="仿宋" w:hAnsi="仿宋" w:cs="仿宋" w:hint="eastAsia"/>
            <w:lang w:eastAsia="zh-CN"/>
          </w:rPr>
          <w:t>(一)、社会影响效果分析</w:t>
        </w:r>
        <w:r>
          <w:tab/>
        </w:r>
        <w:r>
          <w:fldChar w:fldCharType="begin"/>
        </w:r>
        <w:r>
          <w:instrText xml:space="preserve"> PAGEREF _Toc12767 \h </w:instrText>
        </w:r>
        <w:r>
          <w:fldChar w:fldCharType="separate"/>
        </w:r>
        <w:r>
          <w:t>7</w:t>
        </w:r>
        <w:r>
          <w:fldChar w:fldCharType="end"/>
        </w:r>
      </w:hyperlink>
    </w:p>
    <w:p>
      <w:pPr>
        <w:pStyle w:val="TOC2"/>
        <w:tabs>
          <w:tab w:val="right" w:leader="dot" w:pos="8306"/>
        </w:tabs>
      </w:pPr>
      <w:hyperlink w:anchor="_Toc4999" w:history="1">
        <w:r>
          <w:rPr>
            <w:rFonts w:ascii="仿宋" w:eastAsia="仿宋" w:hAnsi="仿宋" w:cs="仿宋" w:hint="eastAsia"/>
            <w:lang w:eastAsia="zh-CN"/>
          </w:rPr>
          <w:t>(二)、社会适应性分析</w:t>
        </w:r>
        <w:r>
          <w:tab/>
        </w:r>
        <w:r>
          <w:fldChar w:fldCharType="begin"/>
        </w:r>
        <w:r>
          <w:instrText xml:space="preserve"> PAGEREF _Toc4999 \h </w:instrText>
        </w:r>
        <w:r>
          <w:fldChar w:fldCharType="separate"/>
        </w:r>
        <w:r>
          <w:t>10</w:t>
        </w:r>
        <w:r>
          <w:fldChar w:fldCharType="end"/>
        </w:r>
      </w:hyperlink>
    </w:p>
    <w:p>
      <w:pPr>
        <w:pStyle w:val="TOC2"/>
        <w:tabs>
          <w:tab w:val="right" w:leader="dot" w:pos="8306"/>
        </w:tabs>
      </w:pPr>
      <w:hyperlink w:anchor="_Toc22211" w:history="1">
        <w:r>
          <w:rPr>
            <w:rFonts w:ascii="仿宋" w:eastAsia="仿宋" w:hAnsi="仿宋" w:cs="仿宋" w:hint="eastAsia"/>
            <w:lang w:eastAsia="zh-CN"/>
          </w:rPr>
          <w:t>(三)、社会风险及对策分析</w:t>
        </w:r>
        <w:r>
          <w:tab/>
        </w:r>
        <w:r>
          <w:fldChar w:fldCharType="begin"/>
        </w:r>
        <w:r>
          <w:instrText xml:space="preserve"> PAGEREF _Toc22211 \h </w:instrText>
        </w:r>
        <w:r>
          <w:fldChar w:fldCharType="separate"/>
        </w:r>
        <w:r>
          <w:t>11</w:t>
        </w:r>
        <w:r>
          <w:fldChar w:fldCharType="end"/>
        </w:r>
      </w:hyperlink>
    </w:p>
    <w:p>
      <w:pPr>
        <w:pStyle w:val="TOC1"/>
        <w:tabs>
          <w:tab w:val="right" w:leader="dot" w:pos="8306"/>
        </w:tabs>
      </w:pPr>
      <w:hyperlink w:anchor="_Toc1956" w:history="1">
        <w:r>
          <w:rPr>
            <w:rFonts w:ascii="仿宋" w:eastAsia="仿宋" w:hAnsi="仿宋" w:cs="仿宋" w:hint="eastAsia"/>
            <w:lang w:eastAsia="zh-CN"/>
          </w:rPr>
          <w:t>三、经济影响分析</w:t>
        </w:r>
        <w:r>
          <w:tab/>
        </w:r>
        <w:r>
          <w:fldChar w:fldCharType="begin"/>
        </w:r>
        <w:r>
          <w:instrText xml:space="preserve"> PAGEREF _Toc1956 \h </w:instrText>
        </w:r>
        <w:r>
          <w:fldChar w:fldCharType="separate"/>
        </w:r>
        <w:r>
          <w:t>15</w:t>
        </w:r>
        <w:r>
          <w:fldChar w:fldCharType="end"/>
        </w:r>
      </w:hyperlink>
    </w:p>
    <w:p>
      <w:pPr>
        <w:pStyle w:val="TOC2"/>
        <w:tabs>
          <w:tab w:val="right" w:leader="dot" w:pos="8306"/>
        </w:tabs>
      </w:pPr>
      <w:hyperlink w:anchor="_Toc11181" w:history="1">
        <w:r>
          <w:rPr>
            <w:rFonts w:ascii="仿宋" w:eastAsia="仿宋" w:hAnsi="仿宋" w:cs="仿宋" w:hint="eastAsia"/>
            <w:lang w:eastAsia="zh-CN"/>
          </w:rPr>
          <w:t>(一)、经济费用效益或费用效果分析</w:t>
        </w:r>
        <w:r>
          <w:tab/>
        </w:r>
        <w:r>
          <w:fldChar w:fldCharType="begin"/>
        </w:r>
        <w:r>
          <w:instrText xml:space="preserve"> PAGEREF _Toc11181 \h </w:instrText>
        </w:r>
        <w:r>
          <w:fldChar w:fldCharType="separate"/>
        </w:r>
        <w:r>
          <w:t>15</w:t>
        </w:r>
        <w:r>
          <w:fldChar w:fldCharType="end"/>
        </w:r>
      </w:hyperlink>
    </w:p>
    <w:p>
      <w:pPr>
        <w:pStyle w:val="TOC2"/>
        <w:tabs>
          <w:tab w:val="right" w:leader="dot" w:pos="8306"/>
        </w:tabs>
      </w:pPr>
      <w:hyperlink w:anchor="_Toc26689" w:history="1">
        <w:r>
          <w:rPr>
            <w:rFonts w:ascii="仿宋" w:eastAsia="仿宋" w:hAnsi="仿宋" w:cs="仿宋" w:hint="eastAsia"/>
            <w:lang w:eastAsia="zh-CN"/>
          </w:rPr>
          <w:t>(二)、行业影响分析</w:t>
        </w:r>
        <w:r>
          <w:tab/>
        </w:r>
        <w:r>
          <w:fldChar w:fldCharType="begin"/>
        </w:r>
        <w:r>
          <w:instrText xml:space="preserve"> PAGEREF _Toc26689 \h </w:instrText>
        </w:r>
        <w:r>
          <w:fldChar w:fldCharType="separate"/>
        </w:r>
        <w:r>
          <w:t>17</w:t>
        </w:r>
        <w:r>
          <w:fldChar w:fldCharType="end"/>
        </w:r>
      </w:hyperlink>
    </w:p>
    <w:p>
      <w:pPr>
        <w:pStyle w:val="TOC2"/>
        <w:tabs>
          <w:tab w:val="right" w:leader="dot" w:pos="8306"/>
        </w:tabs>
      </w:pPr>
      <w:hyperlink w:anchor="_Toc4715" w:history="1">
        <w:r>
          <w:rPr>
            <w:rFonts w:ascii="仿宋" w:eastAsia="仿宋" w:hAnsi="仿宋" w:cs="仿宋" w:hint="eastAsia"/>
            <w:lang w:eastAsia="zh-CN"/>
          </w:rPr>
          <w:t>(三)、区域经济影响分析</w:t>
        </w:r>
        <w:r>
          <w:tab/>
        </w:r>
        <w:r>
          <w:fldChar w:fldCharType="begin"/>
        </w:r>
        <w:r>
          <w:instrText xml:space="preserve"> PAGEREF _Toc4715 \h </w:instrText>
        </w:r>
        <w:r>
          <w:fldChar w:fldCharType="separate"/>
        </w:r>
        <w:r>
          <w:t>19</w:t>
        </w:r>
        <w:r>
          <w:fldChar w:fldCharType="end"/>
        </w:r>
      </w:hyperlink>
    </w:p>
    <w:p>
      <w:pPr>
        <w:pStyle w:val="TOC2"/>
        <w:tabs>
          <w:tab w:val="right" w:leader="dot" w:pos="8306"/>
        </w:tabs>
      </w:pPr>
      <w:hyperlink w:anchor="_Toc9833" w:history="1">
        <w:r>
          <w:rPr>
            <w:rFonts w:ascii="仿宋" w:eastAsia="仿宋" w:hAnsi="仿宋" w:cs="仿宋" w:hint="eastAsia"/>
            <w:lang w:eastAsia="zh-CN"/>
          </w:rPr>
          <w:t>(四)、宏观经济影响分析</w:t>
        </w:r>
        <w:r>
          <w:tab/>
        </w:r>
        <w:r>
          <w:fldChar w:fldCharType="begin"/>
        </w:r>
        <w:r>
          <w:instrText xml:space="preserve"> PAGEREF _Toc9833 \h </w:instrText>
        </w:r>
        <w:r>
          <w:fldChar w:fldCharType="separate"/>
        </w:r>
        <w:r>
          <w:t>20</w:t>
        </w:r>
        <w:r>
          <w:fldChar w:fldCharType="end"/>
        </w:r>
      </w:hyperlink>
    </w:p>
    <w:p>
      <w:pPr>
        <w:pStyle w:val="TOC1"/>
        <w:tabs>
          <w:tab w:val="right" w:leader="dot" w:pos="8306"/>
        </w:tabs>
      </w:pPr>
      <w:hyperlink w:anchor="_Toc23660" w:history="1">
        <w:r>
          <w:rPr>
            <w:rFonts w:ascii="仿宋" w:eastAsia="仿宋" w:hAnsi="仿宋" w:cs="仿宋" w:hint="eastAsia"/>
            <w:lang w:eastAsia="zh-CN"/>
          </w:rPr>
          <w:t>四、项目监理与质量保证</w:t>
        </w:r>
        <w:r>
          <w:tab/>
        </w:r>
        <w:r>
          <w:fldChar w:fldCharType="begin"/>
        </w:r>
        <w:r>
          <w:instrText xml:space="preserve"> PAGEREF _Toc23660 \h </w:instrText>
        </w:r>
        <w:r>
          <w:fldChar w:fldCharType="separate"/>
        </w:r>
        <w:r>
          <w:t>21</w:t>
        </w:r>
        <w:r>
          <w:fldChar w:fldCharType="end"/>
        </w:r>
      </w:hyperlink>
    </w:p>
    <w:p>
      <w:pPr>
        <w:pStyle w:val="TOC2"/>
        <w:tabs>
          <w:tab w:val="right" w:leader="dot" w:pos="8306"/>
        </w:tabs>
      </w:pPr>
      <w:hyperlink w:anchor="_Toc10268" w:history="1">
        <w:r>
          <w:rPr>
            <w:rFonts w:ascii="仿宋" w:eastAsia="仿宋" w:hAnsi="仿宋" w:cs="仿宋" w:hint="eastAsia"/>
            <w:lang w:eastAsia="zh-CN"/>
          </w:rPr>
          <w:t>(一)、监理体系构建</w:t>
        </w:r>
        <w:r>
          <w:tab/>
        </w:r>
        <w:r>
          <w:fldChar w:fldCharType="begin"/>
        </w:r>
        <w:r>
          <w:instrText xml:space="preserve"> PAGEREF _Toc10268 \h </w:instrText>
        </w:r>
        <w:r>
          <w:fldChar w:fldCharType="separate"/>
        </w:r>
        <w:r>
          <w:t>21</w:t>
        </w:r>
        <w:r>
          <w:fldChar w:fldCharType="end"/>
        </w:r>
      </w:hyperlink>
    </w:p>
    <w:p>
      <w:pPr>
        <w:pStyle w:val="TOC2"/>
        <w:tabs>
          <w:tab w:val="right" w:leader="dot" w:pos="8306"/>
        </w:tabs>
      </w:pPr>
      <w:hyperlink w:anchor="_Toc28882" w:history="1">
        <w:r>
          <w:rPr>
            <w:rFonts w:ascii="仿宋" w:eastAsia="仿宋" w:hAnsi="仿宋" w:cs="仿宋" w:hint="eastAsia"/>
            <w:lang w:eastAsia="zh-CN"/>
          </w:rPr>
          <w:t>(二)、质量保证体系实施</w:t>
        </w:r>
        <w:r>
          <w:tab/>
        </w:r>
        <w:r>
          <w:fldChar w:fldCharType="begin"/>
        </w:r>
        <w:r>
          <w:instrText xml:space="preserve"> PAGEREF _Toc28882 \h </w:instrText>
        </w:r>
        <w:r>
          <w:fldChar w:fldCharType="separate"/>
        </w:r>
        <w:r>
          <w:t>22</w:t>
        </w:r>
        <w:r>
          <w:fldChar w:fldCharType="end"/>
        </w:r>
      </w:hyperlink>
    </w:p>
    <w:p>
      <w:pPr>
        <w:pStyle w:val="TOC2"/>
        <w:tabs>
          <w:tab w:val="right" w:leader="dot" w:pos="8306"/>
        </w:tabs>
      </w:pPr>
      <w:hyperlink w:anchor="_Toc29837" w:history="1">
        <w:r>
          <w:rPr>
            <w:rFonts w:ascii="仿宋" w:eastAsia="仿宋" w:hAnsi="仿宋" w:cs="仿宋" w:hint="eastAsia"/>
            <w:lang w:eastAsia="zh-CN"/>
          </w:rPr>
          <w:t>(三)、监理与质量控制流程</w:t>
        </w:r>
        <w:r>
          <w:tab/>
        </w:r>
        <w:r>
          <w:fldChar w:fldCharType="begin"/>
        </w:r>
        <w:r>
          <w:instrText xml:space="preserve"> PAGEREF _Toc29837 \h </w:instrText>
        </w:r>
        <w:r>
          <w:fldChar w:fldCharType="separate"/>
        </w:r>
        <w:r>
          <w:t>23</w:t>
        </w:r>
        <w:r>
          <w:fldChar w:fldCharType="end"/>
        </w:r>
      </w:hyperlink>
    </w:p>
    <w:p>
      <w:pPr>
        <w:pStyle w:val="TOC1"/>
        <w:tabs>
          <w:tab w:val="right" w:leader="dot" w:pos="8306"/>
        </w:tabs>
      </w:pPr>
      <w:hyperlink w:anchor="_Toc27702" w:history="1">
        <w:r>
          <w:rPr>
            <w:rFonts w:ascii="仿宋" w:eastAsia="仿宋" w:hAnsi="仿宋" w:cs="仿宋" w:hint="eastAsia"/>
            <w:lang w:eastAsia="zh-CN"/>
          </w:rPr>
          <w:t>五、建设风险评估分析</w:t>
        </w:r>
        <w:r>
          <w:tab/>
        </w:r>
        <w:r>
          <w:fldChar w:fldCharType="begin"/>
        </w:r>
        <w:r>
          <w:instrText xml:space="preserve"> PAGEREF _Toc27702 \h </w:instrText>
        </w:r>
        <w:r>
          <w:fldChar w:fldCharType="separate"/>
        </w:r>
        <w:r>
          <w:t>23</w:t>
        </w:r>
        <w:r>
          <w:fldChar w:fldCharType="end"/>
        </w:r>
      </w:hyperlink>
    </w:p>
    <w:p>
      <w:pPr>
        <w:pStyle w:val="TOC2"/>
        <w:tabs>
          <w:tab w:val="right" w:leader="dot" w:pos="8306"/>
        </w:tabs>
      </w:pPr>
      <w:hyperlink w:anchor="_Toc26458" w:history="1">
        <w:r>
          <w:rPr>
            <w:rFonts w:ascii="仿宋" w:eastAsia="仿宋" w:hAnsi="仿宋" w:cs="仿宋" w:hint="eastAsia"/>
            <w:lang w:eastAsia="zh-CN"/>
          </w:rPr>
          <w:t>(一)、政策风险分析</w:t>
        </w:r>
        <w:r>
          <w:tab/>
        </w:r>
        <w:r>
          <w:fldChar w:fldCharType="begin"/>
        </w:r>
        <w:r>
          <w:instrText xml:space="preserve"> PAGEREF _Toc26458 \h </w:instrText>
        </w:r>
        <w:r>
          <w:fldChar w:fldCharType="separate"/>
        </w:r>
        <w:r>
          <w:t>23</w:t>
        </w:r>
        <w:r>
          <w:fldChar w:fldCharType="end"/>
        </w:r>
      </w:hyperlink>
    </w:p>
    <w:p>
      <w:pPr>
        <w:pStyle w:val="TOC2"/>
        <w:tabs>
          <w:tab w:val="right" w:leader="dot" w:pos="8306"/>
        </w:tabs>
      </w:pPr>
      <w:hyperlink w:anchor="_Toc20353" w:history="1">
        <w:r>
          <w:rPr>
            <w:rFonts w:ascii="仿宋" w:eastAsia="仿宋" w:hAnsi="仿宋" w:cs="仿宋" w:hint="eastAsia"/>
            <w:lang w:eastAsia="zh-CN"/>
          </w:rPr>
          <w:t>(二)、社会风险分析</w:t>
        </w:r>
        <w:r>
          <w:tab/>
        </w:r>
        <w:r>
          <w:fldChar w:fldCharType="begin"/>
        </w:r>
        <w:r>
          <w:instrText xml:space="preserve"> PAGEREF _Toc20353 \h </w:instrText>
        </w:r>
        <w:r>
          <w:fldChar w:fldCharType="separate"/>
        </w:r>
        <w:r>
          <w:t>24</w:t>
        </w:r>
        <w:r>
          <w:fldChar w:fldCharType="end"/>
        </w:r>
      </w:hyperlink>
    </w:p>
    <w:p>
      <w:pPr>
        <w:pStyle w:val="TOC2"/>
        <w:tabs>
          <w:tab w:val="right" w:leader="dot" w:pos="8306"/>
        </w:tabs>
      </w:pPr>
      <w:hyperlink w:anchor="_Toc19077" w:history="1">
        <w:r>
          <w:rPr>
            <w:rFonts w:ascii="仿宋" w:eastAsia="仿宋" w:hAnsi="仿宋" w:cs="仿宋" w:hint="eastAsia"/>
            <w:lang w:eastAsia="zh-CN"/>
          </w:rPr>
          <w:t>(三)、市场风险分析</w:t>
        </w:r>
        <w:r>
          <w:tab/>
        </w:r>
        <w:r>
          <w:fldChar w:fldCharType="begin"/>
        </w:r>
        <w:r>
          <w:instrText xml:space="preserve"> PAGEREF _Toc19077 \h </w:instrText>
        </w:r>
        <w:r>
          <w:fldChar w:fldCharType="separate"/>
        </w:r>
        <w:r>
          <w:t>26</w:t>
        </w:r>
        <w:r>
          <w:fldChar w:fldCharType="end"/>
        </w:r>
      </w:hyperlink>
    </w:p>
    <w:p>
      <w:pPr>
        <w:pStyle w:val="TOC2"/>
        <w:tabs>
          <w:tab w:val="right" w:leader="dot" w:pos="8306"/>
        </w:tabs>
      </w:pPr>
      <w:hyperlink w:anchor="_Toc15997" w:history="1">
        <w:r>
          <w:rPr>
            <w:rFonts w:ascii="仿宋" w:eastAsia="仿宋" w:hAnsi="仿宋" w:cs="仿宋" w:hint="eastAsia"/>
            <w:lang w:eastAsia="zh-CN"/>
          </w:rPr>
          <w:t>(四)、资金风险分析</w:t>
        </w:r>
        <w:r>
          <w:tab/>
        </w:r>
        <w:r>
          <w:fldChar w:fldCharType="begin"/>
        </w:r>
        <w:r>
          <w:instrText xml:space="preserve"> PAGEREF _Toc15997 \h </w:instrText>
        </w:r>
        <w:r>
          <w:fldChar w:fldCharType="separate"/>
        </w:r>
        <w:r>
          <w:t>27</w:t>
        </w:r>
        <w:r>
          <w:fldChar w:fldCharType="end"/>
        </w:r>
      </w:hyperlink>
    </w:p>
    <w:p>
      <w:pPr>
        <w:pStyle w:val="TOC2"/>
        <w:tabs>
          <w:tab w:val="right" w:leader="dot" w:pos="8306"/>
        </w:tabs>
      </w:pPr>
      <w:hyperlink w:anchor="_Toc30008" w:history="1">
        <w:r>
          <w:rPr>
            <w:rFonts w:ascii="仿宋" w:eastAsia="仿宋" w:hAnsi="仿宋" w:cs="仿宋" w:hint="eastAsia"/>
            <w:lang w:eastAsia="zh-CN"/>
          </w:rPr>
          <w:t>(五)、技术风险分析</w:t>
        </w:r>
        <w:r>
          <w:tab/>
        </w:r>
        <w:r>
          <w:fldChar w:fldCharType="begin"/>
        </w:r>
        <w:r>
          <w:instrText xml:space="preserve"> PAGEREF _Toc30008 \h </w:instrText>
        </w:r>
        <w:r>
          <w:fldChar w:fldCharType="separate"/>
        </w:r>
        <w:r>
          <w:t>28</w:t>
        </w:r>
        <w:r>
          <w:fldChar w:fldCharType="end"/>
        </w:r>
      </w:hyperlink>
    </w:p>
    <w:p>
      <w:pPr>
        <w:pStyle w:val="TOC2"/>
        <w:tabs>
          <w:tab w:val="right" w:leader="dot" w:pos="8306"/>
        </w:tabs>
      </w:pPr>
      <w:hyperlink w:anchor="_Toc5139" w:history="1">
        <w:r>
          <w:rPr>
            <w:rFonts w:ascii="仿宋" w:eastAsia="仿宋" w:hAnsi="仿宋" w:cs="仿宋" w:hint="eastAsia"/>
            <w:lang w:eastAsia="zh-CN"/>
          </w:rPr>
          <w:t>(六)、财务风险分析</w:t>
        </w:r>
        <w:r>
          <w:tab/>
        </w:r>
        <w:r>
          <w:fldChar w:fldCharType="begin"/>
        </w:r>
        <w:r>
          <w:instrText xml:space="preserve"> PAGEREF _Toc5139 \h </w:instrText>
        </w:r>
        <w:r>
          <w:fldChar w:fldCharType="separate"/>
        </w:r>
        <w:r>
          <w:t>29</w:t>
        </w:r>
        <w:r>
          <w:fldChar w:fldCharType="end"/>
        </w:r>
      </w:hyperlink>
    </w:p>
    <w:p>
      <w:pPr>
        <w:pStyle w:val="TOC2"/>
        <w:tabs>
          <w:tab w:val="right" w:leader="dot" w:pos="8306"/>
        </w:tabs>
      </w:pPr>
      <w:hyperlink w:anchor="_Toc15763" w:history="1">
        <w:r>
          <w:rPr>
            <w:rFonts w:ascii="仿宋" w:eastAsia="仿宋" w:hAnsi="仿宋" w:cs="仿宋" w:hint="eastAsia"/>
            <w:lang w:eastAsia="zh-CN"/>
          </w:rPr>
          <w:t>(七)、管理风险分析</w:t>
        </w:r>
        <w:r>
          <w:tab/>
        </w:r>
        <w:r>
          <w:fldChar w:fldCharType="begin"/>
        </w:r>
        <w:r>
          <w:instrText xml:space="preserve"> PAGEREF _Toc15763 \h </w:instrText>
        </w:r>
        <w:r>
          <w:fldChar w:fldCharType="separate"/>
        </w:r>
        <w:r>
          <w:t>31</w:t>
        </w:r>
        <w:r>
          <w:fldChar w:fldCharType="end"/>
        </w:r>
      </w:hyperlink>
    </w:p>
    <w:p>
      <w:pPr>
        <w:pStyle w:val="TOC2"/>
        <w:tabs>
          <w:tab w:val="right" w:leader="dot" w:pos="8306"/>
        </w:tabs>
      </w:pPr>
      <w:hyperlink w:anchor="_Toc333" w:history="1">
        <w:r>
          <w:rPr>
            <w:rFonts w:ascii="仿宋" w:eastAsia="仿宋" w:hAnsi="仿宋" w:cs="仿宋" w:hint="eastAsia"/>
            <w:lang w:eastAsia="zh-CN"/>
          </w:rPr>
          <w:t>(八)、其它风险分析</w:t>
        </w:r>
        <w:r>
          <w:tab/>
        </w:r>
        <w:r>
          <w:fldChar w:fldCharType="begin"/>
        </w:r>
        <w:r>
          <w:instrText xml:space="preserve"> PAGEREF _Toc333 \h </w:instrText>
        </w:r>
        <w:r>
          <w:fldChar w:fldCharType="separate"/>
        </w:r>
        <w:r>
          <w:t>32</w:t>
        </w:r>
        <w:r>
          <w:fldChar w:fldCharType="end"/>
        </w:r>
      </w:hyperlink>
    </w:p>
    <w:p>
      <w:pPr>
        <w:pStyle w:val="TOC2"/>
        <w:tabs>
          <w:tab w:val="right" w:leader="dot" w:pos="8306"/>
        </w:tabs>
      </w:pPr>
      <w:hyperlink w:anchor="_Toc15903" w:history="1">
        <w:r>
          <w:rPr>
            <w:rFonts w:ascii="仿宋" w:eastAsia="仿宋" w:hAnsi="仿宋" w:cs="仿宋" w:hint="eastAsia"/>
            <w:lang w:eastAsia="zh-CN"/>
          </w:rPr>
          <w:t>(九)、社会影响评估</w:t>
        </w:r>
        <w:r>
          <w:tab/>
        </w:r>
        <w:r>
          <w:fldChar w:fldCharType="begin"/>
        </w:r>
        <w:r>
          <w:instrText xml:space="preserve"> PAGEREF _Toc15903 \h </w:instrText>
        </w:r>
        <w:r>
          <w:fldChar w:fldCharType="separate"/>
        </w:r>
        <w:r>
          <w:t>34</w:t>
        </w:r>
        <w:r>
          <w:fldChar w:fldCharType="end"/>
        </w:r>
      </w:hyperlink>
    </w:p>
    <w:p>
      <w:pPr>
        <w:pStyle w:val="TOC1"/>
        <w:tabs>
          <w:tab w:val="right" w:leader="dot" w:pos="8306"/>
        </w:tabs>
      </w:pPr>
      <w:hyperlink w:anchor="_Toc21911" w:history="1">
        <w:r>
          <w:rPr>
            <w:rFonts w:ascii="仿宋" w:eastAsia="仿宋" w:hAnsi="仿宋" w:cs="仿宋" w:hint="eastAsia"/>
            <w:lang w:eastAsia="zh-CN"/>
          </w:rPr>
          <w:t>六、资源开发及综合利用分析</w:t>
        </w:r>
        <w:r>
          <w:tab/>
        </w:r>
        <w:r>
          <w:fldChar w:fldCharType="begin"/>
        </w:r>
        <w:r>
          <w:instrText xml:space="preserve"> PAGEREF _Toc21911 \h </w:instrText>
        </w:r>
        <w:r>
          <w:fldChar w:fldCharType="separate"/>
        </w:r>
        <w:r>
          <w:t>36</w:t>
        </w:r>
        <w:r>
          <w:fldChar w:fldCharType="end"/>
        </w:r>
      </w:hyperlink>
    </w:p>
    <w:p>
      <w:pPr>
        <w:pStyle w:val="TOC2"/>
        <w:tabs>
          <w:tab w:val="right" w:leader="dot" w:pos="8306"/>
        </w:tabs>
      </w:pPr>
      <w:hyperlink w:anchor="_Toc13207" w:history="1">
        <w:r>
          <w:rPr>
            <w:rFonts w:ascii="仿宋" w:eastAsia="仿宋" w:hAnsi="仿宋" w:cs="仿宋" w:hint="eastAsia"/>
            <w:lang w:eastAsia="zh-CN"/>
          </w:rPr>
          <w:t>(一)、资源开发方案</w:t>
        </w:r>
        <w:r>
          <w:tab/>
        </w:r>
        <w:r>
          <w:fldChar w:fldCharType="begin"/>
        </w:r>
        <w:r>
          <w:instrText xml:space="preserve"> PAGEREF _Toc13207 \h </w:instrText>
        </w:r>
        <w:r>
          <w:fldChar w:fldCharType="separate"/>
        </w:r>
        <w:r>
          <w:t>36</w:t>
        </w:r>
        <w:r>
          <w:fldChar w:fldCharType="end"/>
        </w:r>
      </w:hyperlink>
    </w:p>
    <w:p>
      <w:pPr>
        <w:pStyle w:val="TOC2"/>
        <w:tabs>
          <w:tab w:val="right" w:leader="dot" w:pos="8306"/>
        </w:tabs>
      </w:pPr>
      <w:hyperlink w:anchor="_Toc16849" w:history="1">
        <w:r>
          <w:rPr>
            <w:rFonts w:ascii="仿宋" w:eastAsia="仿宋" w:hAnsi="仿宋" w:cs="仿宋" w:hint="eastAsia"/>
            <w:lang w:eastAsia="zh-CN"/>
          </w:rPr>
          <w:t>(二)、资源利用方案</w:t>
        </w:r>
        <w:r>
          <w:tab/>
        </w:r>
        <w:r>
          <w:fldChar w:fldCharType="begin"/>
        </w:r>
        <w:r>
          <w:instrText xml:space="preserve"> PAGEREF _Toc16849 \h </w:instrText>
        </w:r>
        <w:r>
          <w:fldChar w:fldCharType="separate"/>
        </w:r>
        <w:r>
          <w:t>37</w:t>
        </w:r>
        <w:r>
          <w:fldChar w:fldCharType="end"/>
        </w:r>
      </w:hyperlink>
    </w:p>
    <w:p>
      <w:pPr>
        <w:pStyle w:val="TOC2"/>
        <w:tabs>
          <w:tab w:val="right" w:leader="dot" w:pos="8306"/>
        </w:tabs>
      </w:pPr>
      <w:hyperlink w:anchor="_Toc7710" w:history="1">
        <w:r>
          <w:rPr>
            <w:rFonts w:ascii="仿宋" w:eastAsia="仿宋" w:hAnsi="仿宋" w:cs="仿宋" w:hint="eastAsia"/>
            <w:lang w:eastAsia="zh-CN"/>
          </w:rPr>
          <w:t>(三)、资源节约措施</w:t>
        </w:r>
        <w:r>
          <w:tab/>
        </w:r>
        <w:r>
          <w:fldChar w:fldCharType="begin"/>
        </w:r>
        <w:r>
          <w:instrText xml:space="preserve"> PAGEREF _Toc7710 \h </w:instrText>
        </w:r>
        <w:r>
          <w:fldChar w:fldCharType="separate"/>
        </w:r>
        <w:r>
          <w:t>38</w:t>
        </w:r>
        <w:r>
          <w:fldChar w:fldCharType="end"/>
        </w:r>
      </w:hyperlink>
    </w:p>
    <w:p>
      <w:pPr>
        <w:pStyle w:val="TOC1"/>
        <w:tabs>
          <w:tab w:val="right" w:leader="dot" w:pos="8306"/>
        </w:tabs>
      </w:pPr>
      <w:hyperlink w:anchor="_Toc13621" w:history="1">
        <w:r>
          <w:rPr>
            <w:rFonts w:ascii="仿宋" w:eastAsia="仿宋" w:hAnsi="仿宋" w:cs="仿宋" w:hint="eastAsia"/>
            <w:lang w:eastAsia="zh-CN"/>
          </w:rPr>
          <w:t>七、土地利用与规划方案</w:t>
        </w:r>
        <w:r>
          <w:tab/>
        </w:r>
        <w:r>
          <w:fldChar w:fldCharType="begin"/>
        </w:r>
        <w:r>
          <w:instrText xml:space="preserve"> PAGEREF _Toc13621 \h </w:instrText>
        </w:r>
        <w:r>
          <w:fldChar w:fldCharType="separate"/>
        </w:r>
        <w:r>
          <w:t>39</w:t>
        </w:r>
        <w:r>
          <w:fldChar w:fldCharType="end"/>
        </w:r>
      </w:hyperlink>
    </w:p>
    <w:p>
      <w:pPr>
        <w:pStyle w:val="TOC2"/>
        <w:tabs>
          <w:tab w:val="right" w:leader="dot" w:pos="8306"/>
        </w:tabs>
      </w:pPr>
      <w:hyperlink w:anchor="_Toc26920" w:history="1">
        <w:r>
          <w:rPr>
            <w:rFonts w:ascii="仿宋" w:eastAsia="仿宋" w:hAnsi="仿宋" w:cs="仿宋" w:hint="eastAsia"/>
            <w:lang w:eastAsia="zh-CN"/>
          </w:rPr>
          <w:t>(一)、项目用地情况分析</w:t>
        </w:r>
        <w:r>
          <w:tab/>
        </w:r>
        <w:r>
          <w:fldChar w:fldCharType="begin"/>
        </w:r>
        <w:r>
          <w:instrText xml:space="preserve"> PAGEREF _Toc26920 \h </w:instrText>
        </w:r>
        <w:r>
          <w:fldChar w:fldCharType="separate"/>
        </w:r>
        <w:r>
          <w:t>39</w:t>
        </w:r>
        <w:r>
          <w:fldChar w:fldCharType="end"/>
        </w:r>
      </w:hyperlink>
    </w:p>
    <w:p>
      <w:pPr>
        <w:pStyle w:val="TOC2"/>
        <w:tabs>
          <w:tab w:val="right" w:leader="dot" w:pos="8306"/>
        </w:tabs>
      </w:pPr>
      <w:hyperlink w:anchor="_Toc10777" w:history="1">
        <w:r>
          <w:rPr>
            <w:rFonts w:ascii="仿宋" w:eastAsia="仿宋" w:hAnsi="仿宋" w:cs="仿宋" w:hint="eastAsia"/>
            <w:lang w:eastAsia="zh-CN"/>
          </w:rPr>
          <w:t>(二)、土地利用规划方案</w:t>
        </w:r>
        <w:r>
          <w:tab/>
        </w:r>
        <w:r>
          <w:fldChar w:fldCharType="begin"/>
        </w:r>
        <w:r>
          <w:instrText xml:space="preserve"> PAGEREF _Toc10777 \h </w:instrText>
        </w:r>
        <w:r>
          <w:fldChar w:fldCharType="separate"/>
        </w:r>
        <w:r>
          <w:t>40</w:t>
        </w:r>
        <w:r>
          <w:fldChar w:fldCharType="end"/>
        </w:r>
      </w:hyperlink>
    </w:p>
    <w:p>
      <w:pPr>
        <w:pStyle w:val="TOC1"/>
        <w:tabs>
          <w:tab w:val="right" w:leader="dot" w:pos="8306"/>
        </w:tabs>
      </w:pPr>
      <w:hyperlink w:anchor="_Toc14232" w:history="1">
        <w:r>
          <w:rPr>
            <w:rFonts w:ascii="仿宋" w:eastAsia="仿宋" w:hAnsi="仿宋" w:cs="仿宋" w:hint="eastAsia"/>
            <w:lang w:eastAsia="zh-CN"/>
          </w:rPr>
          <w:t>八、项目变更管理</w:t>
        </w:r>
        <w:r>
          <w:tab/>
        </w:r>
        <w:r>
          <w:fldChar w:fldCharType="begin"/>
        </w:r>
        <w:r>
          <w:instrText xml:space="preserve"> PAGEREF _Toc14232 \h </w:instrText>
        </w:r>
        <w:r>
          <w:fldChar w:fldCharType="separate"/>
        </w:r>
        <w:r>
          <w:t>41</w:t>
        </w:r>
        <w:r>
          <w:fldChar w:fldCharType="end"/>
        </w:r>
      </w:hyperlink>
    </w:p>
    <w:p>
      <w:pPr>
        <w:pStyle w:val="TOC2"/>
        <w:tabs>
          <w:tab w:val="right" w:leader="dot" w:pos="8306"/>
        </w:tabs>
      </w:pPr>
      <w:hyperlink w:anchor="_Toc10773" w:history="1">
        <w:r>
          <w:rPr>
            <w:rFonts w:ascii="仿宋" w:eastAsia="仿宋" w:hAnsi="仿宋" w:cs="仿宋" w:hint="eastAsia"/>
            <w:lang w:eastAsia="zh-CN"/>
          </w:rPr>
          <w:t>(一)、变更控制流程</w:t>
        </w:r>
        <w:r>
          <w:tab/>
        </w:r>
        <w:r>
          <w:fldChar w:fldCharType="begin"/>
        </w:r>
        <w:r>
          <w:instrText xml:space="preserve"> PAGEREF _Toc10773 \h </w:instrText>
        </w:r>
        <w:r>
          <w:fldChar w:fldCharType="separate"/>
        </w:r>
        <w:r>
          <w:t>41</w:t>
        </w:r>
        <w:r>
          <w:fldChar w:fldCharType="end"/>
        </w:r>
      </w:hyperlink>
    </w:p>
    <w:p>
      <w:pPr>
        <w:pStyle w:val="TOC2"/>
        <w:tabs>
          <w:tab w:val="right" w:leader="dot" w:pos="8306"/>
        </w:tabs>
      </w:pPr>
      <w:hyperlink w:anchor="_Toc7651" w:history="1">
        <w:r>
          <w:rPr>
            <w:rFonts w:ascii="仿宋" w:eastAsia="仿宋" w:hAnsi="仿宋" w:cs="仿宋" w:hint="eastAsia"/>
            <w:lang w:eastAsia="zh-CN"/>
          </w:rPr>
          <w:t>(二)、影响评估与处理</w:t>
        </w:r>
        <w:r>
          <w:tab/>
        </w:r>
        <w:r>
          <w:fldChar w:fldCharType="begin"/>
        </w:r>
        <w:r>
          <w:instrText xml:space="preserve"> PAGEREF _Toc7651 \h </w:instrText>
        </w:r>
        <w:r>
          <w:fldChar w:fldCharType="separate"/>
        </w:r>
        <w:r>
          <w:t>42</w:t>
        </w:r>
        <w:r>
          <w:fldChar w:fldCharType="end"/>
        </w:r>
      </w:hyperlink>
    </w:p>
    <w:p>
      <w:pPr>
        <w:pStyle w:val="TOC2"/>
        <w:tabs>
          <w:tab w:val="right" w:leader="dot" w:pos="8306"/>
        </w:tabs>
      </w:pPr>
      <w:hyperlink w:anchor="_Toc19482" w:history="1">
        <w:r>
          <w:rPr>
            <w:rFonts w:ascii="仿宋" w:eastAsia="仿宋" w:hAnsi="仿宋" w:cs="仿宋" w:hint="eastAsia"/>
            <w:lang w:eastAsia="zh-CN"/>
          </w:rPr>
          <w:t>(三)、变更记录与追踪</w:t>
        </w:r>
        <w:r>
          <w:tab/>
        </w:r>
        <w:r>
          <w:fldChar w:fldCharType="begin"/>
        </w:r>
        <w:r>
          <w:instrText xml:space="preserve"> PAGEREF _Toc19482 \h </w:instrText>
        </w:r>
        <w:r>
          <w:fldChar w:fldCharType="separate"/>
        </w:r>
        <w:r>
          <w:t>44</w:t>
        </w:r>
        <w:r>
          <w:fldChar w:fldCharType="end"/>
        </w:r>
      </w:hyperlink>
    </w:p>
    <w:p>
      <w:pPr>
        <w:pStyle w:val="TOC2"/>
        <w:tabs>
          <w:tab w:val="right" w:leader="dot" w:pos="8306"/>
        </w:tabs>
      </w:pPr>
      <w:hyperlink w:anchor="_Toc8762" w:history="1">
        <w:r>
          <w:rPr>
            <w:rFonts w:ascii="仿宋" w:eastAsia="仿宋" w:hAnsi="仿宋" w:cs="仿宋" w:hint="eastAsia"/>
            <w:lang w:eastAsia="zh-CN"/>
          </w:rPr>
          <w:t>(四)、变更管理策略</w:t>
        </w:r>
        <w:r>
          <w:tab/>
        </w:r>
        <w:r>
          <w:fldChar w:fldCharType="begin"/>
        </w:r>
        <w:r>
          <w:instrText xml:space="preserve"> PAGEREF _Toc8762 \h </w:instrText>
        </w:r>
        <w:r>
          <w:fldChar w:fldCharType="separate"/>
        </w:r>
        <w:r>
          <w:t>45</w:t>
        </w:r>
        <w:r>
          <w:fldChar w:fldCharType="end"/>
        </w:r>
      </w:hyperlink>
    </w:p>
    <w:p>
      <w:pPr>
        <w:pStyle w:val="TOC1"/>
        <w:tabs>
          <w:tab w:val="right" w:leader="dot" w:pos="8306"/>
        </w:tabs>
      </w:pPr>
      <w:hyperlink w:anchor="_Toc17532" w:history="1">
        <w:r>
          <w:rPr>
            <w:rFonts w:ascii="仿宋" w:eastAsia="仿宋" w:hAnsi="仿宋" w:cs="仿宋" w:hint="eastAsia"/>
            <w:lang w:eastAsia="zh-CN"/>
          </w:rPr>
          <w:t>九、项目实施与管理方案</w:t>
        </w:r>
        <w:r>
          <w:tab/>
        </w:r>
        <w:r>
          <w:fldChar w:fldCharType="begin"/>
        </w:r>
        <w:r>
          <w:instrText xml:space="preserve"> PAGEREF _Toc17532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99" w:history="1">
        <w:r>
          <w:rPr>
            <w:rFonts w:ascii="仿宋" w:eastAsia="仿宋" w:hAnsi="仿宋" w:cs="仿宋" w:hint="eastAsia"/>
            <w:lang w:eastAsia="zh-CN"/>
          </w:rPr>
          <w:t>(一)、项目实施计划</w:t>
        </w:r>
        <w:r>
          <w:tab/>
        </w:r>
        <w:r>
          <w:fldChar w:fldCharType="begin"/>
        </w:r>
        <w:r>
          <w:instrText xml:space="preserve"> PAGEREF _Toc23299 \h </w:instrText>
        </w:r>
        <w:r>
          <w:fldChar w:fldCharType="separate"/>
        </w:r>
        <w:r>
          <w:t>47</w:t>
        </w:r>
        <w:r>
          <w:fldChar w:fldCharType="end"/>
        </w:r>
      </w:hyperlink>
    </w:p>
    <w:p>
      <w:pPr>
        <w:pStyle w:val="TOC2"/>
        <w:tabs>
          <w:tab w:val="right" w:leader="dot" w:pos="8306"/>
        </w:tabs>
      </w:pPr>
      <w:hyperlink w:anchor="_Toc7671" w:history="1">
        <w:r>
          <w:rPr>
            <w:rFonts w:ascii="仿宋" w:eastAsia="仿宋" w:hAnsi="仿宋" w:cs="仿宋" w:hint="eastAsia"/>
            <w:lang w:eastAsia="zh-CN"/>
          </w:rPr>
          <w:t>(二)、项目组织机构与职责</w:t>
        </w:r>
        <w:r>
          <w:tab/>
        </w:r>
        <w:r>
          <w:fldChar w:fldCharType="begin"/>
        </w:r>
        <w:r>
          <w:instrText xml:space="preserve"> PAGEREF _Toc7671 \h </w:instrText>
        </w:r>
        <w:r>
          <w:fldChar w:fldCharType="separate"/>
        </w:r>
        <w:r>
          <w:t>48</w:t>
        </w:r>
        <w:r>
          <w:fldChar w:fldCharType="end"/>
        </w:r>
      </w:hyperlink>
    </w:p>
    <w:p>
      <w:pPr>
        <w:pStyle w:val="TOC2"/>
        <w:tabs>
          <w:tab w:val="right" w:leader="dot" w:pos="8306"/>
        </w:tabs>
      </w:pPr>
      <w:hyperlink w:anchor="_Toc1584" w:history="1">
        <w:r>
          <w:rPr>
            <w:rFonts w:ascii="仿宋" w:eastAsia="仿宋" w:hAnsi="仿宋" w:cs="仿宋" w:hint="eastAsia"/>
            <w:lang w:eastAsia="zh-CN"/>
          </w:rPr>
          <w:t>(三)、项目管理与监控体系</w:t>
        </w:r>
        <w:r>
          <w:tab/>
        </w:r>
        <w:r>
          <w:fldChar w:fldCharType="begin"/>
        </w:r>
        <w:r>
          <w:instrText xml:space="preserve"> PAGEREF _Toc1584 \h </w:instrText>
        </w:r>
        <w:r>
          <w:fldChar w:fldCharType="separate"/>
        </w:r>
        <w:r>
          <w:t>51</w:t>
        </w:r>
        <w:r>
          <w:fldChar w:fldCharType="end"/>
        </w:r>
      </w:hyperlink>
    </w:p>
    <w:p>
      <w:pPr>
        <w:pStyle w:val="TOC1"/>
        <w:tabs>
          <w:tab w:val="right" w:leader="dot" w:pos="8306"/>
        </w:tabs>
      </w:pPr>
      <w:hyperlink w:anchor="_Toc11320" w:history="1">
        <w:r>
          <w:rPr>
            <w:rFonts w:ascii="仿宋" w:eastAsia="仿宋" w:hAnsi="仿宋" w:cs="仿宋" w:hint="eastAsia"/>
            <w:lang w:eastAsia="zh-CN"/>
          </w:rPr>
          <w:t>十、资金管理与财务规划</w:t>
        </w:r>
        <w:r>
          <w:tab/>
        </w:r>
        <w:r>
          <w:fldChar w:fldCharType="begin"/>
        </w:r>
        <w:r>
          <w:instrText xml:space="preserve"> PAGEREF _Toc11320 \h </w:instrText>
        </w:r>
        <w:r>
          <w:fldChar w:fldCharType="separate"/>
        </w:r>
        <w:r>
          <w:t>53</w:t>
        </w:r>
        <w:r>
          <w:fldChar w:fldCharType="end"/>
        </w:r>
      </w:hyperlink>
    </w:p>
    <w:p>
      <w:pPr>
        <w:pStyle w:val="TOC2"/>
        <w:tabs>
          <w:tab w:val="right" w:leader="dot" w:pos="8306"/>
        </w:tabs>
      </w:pPr>
      <w:hyperlink w:anchor="_Toc2099" w:history="1">
        <w:r>
          <w:rPr>
            <w:rFonts w:ascii="仿宋" w:eastAsia="仿宋" w:hAnsi="仿宋" w:cs="仿宋" w:hint="eastAsia"/>
            <w:lang w:eastAsia="zh-CN"/>
          </w:rPr>
          <w:t>(一)、项目资金来源与筹措</w:t>
        </w:r>
        <w:r>
          <w:tab/>
        </w:r>
        <w:r>
          <w:fldChar w:fldCharType="begin"/>
        </w:r>
        <w:r>
          <w:instrText xml:space="preserve"> PAGEREF _Toc2099 \h </w:instrText>
        </w:r>
        <w:r>
          <w:fldChar w:fldCharType="separate"/>
        </w:r>
        <w:r>
          <w:t>53</w:t>
        </w:r>
        <w:r>
          <w:fldChar w:fldCharType="end"/>
        </w:r>
      </w:hyperlink>
    </w:p>
    <w:p>
      <w:pPr>
        <w:pStyle w:val="TOC2"/>
        <w:tabs>
          <w:tab w:val="right" w:leader="dot" w:pos="8306"/>
        </w:tabs>
      </w:pPr>
      <w:hyperlink w:anchor="_Toc2943" w:history="1">
        <w:r>
          <w:rPr>
            <w:rFonts w:ascii="仿宋" w:eastAsia="仿宋" w:hAnsi="仿宋" w:cs="仿宋" w:hint="eastAsia"/>
            <w:lang w:eastAsia="zh-CN"/>
          </w:rPr>
          <w:t>(二)、资金使用与监管</w:t>
        </w:r>
        <w:r>
          <w:tab/>
        </w:r>
        <w:r>
          <w:fldChar w:fldCharType="begin"/>
        </w:r>
        <w:r>
          <w:instrText xml:space="preserve"> PAGEREF _Toc2943 \h </w:instrText>
        </w:r>
        <w:r>
          <w:fldChar w:fldCharType="separate"/>
        </w:r>
        <w:r>
          <w:t>54</w:t>
        </w:r>
        <w:r>
          <w:fldChar w:fldCharType="end"/>
        </w:r>
      </w:hyperlink>
    </w:p>
    <w:p>
      <w:pPr>
        <w:pStyle w:val="TOC2"/>
        <w:tabs>
          <w:tab w:val="right" w:leader="dot" w:pos="8306"/>
        </w:tabs>
      </w:pPr>
      <w:hyperlink w:anchor="_Toc30617" w:history="1">
        <w:r>
          <w:rPr>
            <w:rFonts w:ascii="仿宋" w:eastAsia="仿宋" w:hAnsi="仿宋" w:cs="仿宋" w:hint="eastAsia"/>
            <w:lang w:eastAsia="zh-CN"/>
          </w:rPr>
          <w:t>(三)、财务规划与预测</w:t>
        </w:r>
        <w:r>
          <w:tab/>
        </w:r>
        <w:r>
          <w:fldChar w:fldCharType="begin"/>
        </w:r>
        <w:r>
          <w:instrText xml:space="preserve"> PAGEREF _Toc30617 \h </w:instrText>
        </w:r>
        <w:r>
          <w:fldChar w:fldCharType="separate"/>
        </w:r>
        <w:r>
          <w:t>55</w:t>
        </w:r>
        <w:r>
          <w:fldChar w:fldCharType="end"/>
        </w:r>
      </w:hyperlink>
    </w:p>
    <w:p>
      <w:pPr>
        <w:pStyle w:val="TOC1"/>
        <w:tabs>
          <w:tab w:val="right" w:leader="dot" w:pos="8306"/>
        </w:tabs>
      </w:pPr>
      <w:hyperlink w:anchor="_Toc24127" w:history="1">
        <w:r>
          <w:rPr>
            <w:rFonts w:ascii="仿宋" w:eastAsia="仿宋" w:hAnsi="仿宋" w:cs="仿宋" w:hint="eastAsia"/>
            <w:lang w:eastAsia="zh-CN"/>
          </w:rPr>
          <w:t>十一、环境保护与治理方案</w:t>
        </w:r>
        <w:r>
          <w:tab/>
        </w:r>
        <w:r>
          <w:fldChar w:fldCharType="begin"/>
        </w:r>
        <w:r>
          <w:instrText xml:space="preserve"> PAGEREF _Toc24127 \h </w:instrText>
        </w:r>
        <w:r>
          <w:fldChar w:fldCharType="separate"/>
        </w:r>
        <w:r>
          <w:t>56</w:t>
        </w:r>
        <w:r>
          <w:fldChar w:fldCharType="end"/>
        </w:r>
      </w:hyperlink>
    </w:p>
    <w:p>
      <w:pPr>
        <w:pStyle w:val="TOC2"/>
        <w:tabs>
          <w:tab w:val="right" w:leader="dot" w:pos="8306"/>
        </w:tabs>
      </w:pPr>
      <w:hyperlink w:anchor="_Toc17056" w:history="1">
        <w:r>
          <w:rPr>
            <w:rFonts w:ascii="仿宋" w:eastAsia="仿宋" w:hAnsi="仿宋" w:cs="仿宋" w:hint="eastAsia"/>
            <w:lang w:eastAsia="zh-CN"/>
          </w:rPr>
          <w:t>(一)、项目环境影响评估</w:t>
        </w:r>
        <w:r>
          <w:tab/>
        </w:r>
        <w:r>
          <w:fldChar w:fldCharType="begin"/>
        </w:r>
        <w:r>
          <w:instrText xml:space="preserve"> PAGEREF _Toc17056 \h </w:instrText>
        </w:r>
        <w:r>
          <w:fldChar w:fldCharType="separate"/>
        </w:r>
        <w:r>
          <w:t>56</w:t>
        </w:r>
        <w:r>
          <w:fldChar w:fldCharType="end"/>
        </w:r>
      </w:hyperlink>
    </w:p>
    <w:p>
      <w:pPr>
        <w:pStyle w:val="TOC2"/>
        <w:tabs>
          <w:tab w:val="right" w:leader="dot" w:pos="8306"/>
        </w:tabs>
      </w:pPr>
      <w:hyperlink w:anchor="_Toc16630" w:history="1">
        <w:r>
          <w:rPr>
            <w:rFonts w:ascii="仿宋" w:eastAsia="仿宋" w:hAnsi="仿宋" w:cs="仿宋" w:hint="eastAsia"/>
            <w:lang w:eastAsia="zh-CN"/>
          </w:rPr>
          <w:t>(二)、环境保护措施与治理方案</w:t>
        </w:r>
        <w:r>
          <w:tab/>
        </w:r>
        <w:r>
          <w:fldChar w:fldCharType="begin"/>
        </w:r>
        <w:r>
          <w:instrText xml:space="preserve"> PAGEREF _Toc16630 \h </w:instrText>
        </w:r>
        <w:r>
          <w:fldChar w:fldCharType="separate"/>
        </w:r>
        <w:r>
          <w:t>57</w:t>
        </w:r>
        <w:r>
          <w:fldChar w:fldCharType="end"/>
        </w:r>
      </w:hyperlink>
    </w:p>
    <w:p>
      <w:pPr>
        <w:pStyle w:val="TOC1"/>
        <w:tabs>
          <w:tab w:val="right" w:leader="dot" w:pos="8306"/>
        </w:tabs>
      </w:pPr>
      <w:hyperlink w:anchor="_Toc9784" w:history="1">
        <w:r>
          <w:rPr>
            <w:rFonts w:ascii="仿宋" w:eastAsia="仿宋" w:hAnsi="仿宋" w:cs="仿宋" w:hint="eastAsia"/>
            <w:lang w:eastAsia="zh-CN"/>
          </w:rPr>
          <w:t>十二、技术创新与产业升级</w:t>
        </w:r>
        <w:r>
          <w:tab/>
        </w:r>
        <w:r>
          <w:fldChar w:fldCharType="begin"/>
        </w:r>
        <w:r>
          <w:instrText xml:space="preserve"> PAGEREF _Toc9784 \h </w:instrText>
        </w:r>
        <w:r>
          <w:fldChar w:fldCharType="separate"/>
        </w:r>
        <w:r>
          <w:t>57</w:t>
        </w:r>
        <w:r>
          <w:fldChar w:fldCharType="end"/>
        </w:r>
      </w:hyperlink>
    </w:p>
    <w:p>
      <w:pPr>
        <w:pStyle w:val="TOC2"/>
        <w:tabs>
          <w:tab w:val="right" w:leader="dot" w:pos="8306"/>
        </w:tabs>
      </w:pPr>
      <w:hyperlink w:anchor="_Toc28051" w:history="1">
        <w:r>
          <w:rPr>
            <w:rFonts w:ascii="仿宋" w:eastAsia="仿宋" w:hAnsi="仿宋" w:cs="仿宋" w:hint="eastAsia"/>
            <w:lang w:eastAsia="zh-CN"/>
          </w:rPr>
          <w:t>(一)、技术创新方向与目标</w:t>
        </w:r>
        <w:r>
          <w:tab/>
        </w:r>
        <w:r>
          <w:fldChar w:fldCharType="begin"/>
        </w:r>
        <w:r>
          <w:instrText xml:space="preserve"> PAGEREF _Toc28051 \h </w:instrText>
        </w:r>
        <w:r>
          <w:fldChar w:fldCharType="separate"/>
        </w:r>
        <w:r>
          <w:t>57</w:t>
        </w:r>
        <w:r>
          <w:fldChar w:fldCharType="end"/>
        </w:r>
      </w:hyperlink>
    </w:p>
    <w:p>
      <w:pPr>
        <w:pStyle w:val="TOC2"/>
        <w:tabs>
          <w:tab w:val="right" w:leader="dot" w:pos="8306"/>
        </w:tabs>
      </w:pPr>
      <w:hyperlink w:anchor="_Toc10833" w:history="1">
        <w:r>
          <w:rPr>
            <w:rFonts w:ascii="仿宋" w:eastAsia="仿宋" w:hAnsi="仿宋" w:cs="仿宋" w:hint="eastAsia"/>
            <w:lang w:eastAsia="zh-CN"/>
          </w:rPr>
          <w:t>(二)、产业升级路径与措施</w:t>
        </w:r>
        <w:r>
          <w:tab/>
        </w:r>
        <w:r>
          <w:fldChar w:fldCharType="begin"/>
        </w:r>
        <w:r>
          <w:instrText xml:space="preserve"> PAGEREF _Toc10833 \h </w:instrText>
        </w:r>
        <w:r>
          <w:fldChar w:fldCharType="separate"/>
        </w:r>
        <w:r>
          <w:t>59</w:t>
        </w:r>
        <w:r>
          <w:fldChar w:fldCharType="end"/>
        </w:r>
      </w:hyperlink>
    </w:p>
    <w:p>
      <w:pPr>
        <w:pStyle w:val="TOC1"/>
        <w:tabs>
          <w:tab w:val="right" w:leader="dot" w:pos="8306"/>
        </w:tabs>
      </w:pPr>
      <w:hyperlink w:anchor="_Toc4888" w:history="1">
        <w:r>
          <w:rPr>
            <w:rFonts w:ascii="仿宋" w:eastAsia="仿宋" w:hAnsi="仿宋" w:cs="仿宋" w:hint="eastAsia"/>
            <w:lang w:eastAsia="zh-CN"/>
          </w:rPr>
          <w:t>十三、项目施工方案</w:t>
        </w:r>
        <w:r>
          <w:tab/>
        </w:r>
        <w:r>
          <w:fldChar w:fldCharType="begin"/>
        </w:r>
        <w:r>
          <w:instrText xml:space="preserve"> PAGEREF _Toc4888 \h </w:instrText>
        </w:r>
        <w:r>
          <w:fldChar w:fldCharType="separate"/>
        </w:r>
        <w:r>
          <w:t>60</w:t>
        </w:r>
        <w:r>
          <w:fldChar w:fldCharType="end"/>
        </w:r>
      </w:hyperlink>
    </w:p>
    <w:p>
      <w:pPr>
        <w:pStyle w:val="TOC2"/>
        <w:tabs>
          <w:tab w:val="right" w:leader="dot" w:pos="8306"/>
        </w:tabs>
      </w:pPr>
      <w:hyperlink w:anchor="_Toc13676" w:history="1">
        <w:r>
          <w:rPr>
            <w:rFonts w:ascii="仿宋" w:eastAsia="仿宋" w:hAnsi="仿宋" w:cs="仿宋" w:hint="eastAsia"/>
            <w:lang w:eastAsia="zh-CN"/>
          </w:rPr>
          <w:t>(一)、施工组织设计</w:t>
        </w:r>
        <w:r>
          <w:tab/>
        </w:r>
        <w:r>
          <w:fldChar w:fldCharType="begin"/>
        </w:r>
        <w:r>
          <w:instrText xml:space="preserve"> PAGEREF _Toc13676 \h </w:instrText>
        </w:r>
        <w:r>
          <w:fldChar w:fldCharType="separate"/>
        </w:r>
        <w:r>
          <w:t>60</w:t>
        </w:r>
        <w:r>
          <w:fldChar w:fldCharType="end"/>
        </w:r>
      </w:hyperlink>
    </w:p>
    <w:p>
      <w:pPr>
        <w:pStyle w:val="TOC2"/>
        <w:tabs>
          <w:tab w:val="right" w:leader="dot" w:pos="8306"/>
        </w:tabs>
      </w:pPr>
      <w:hyperlink w:anchor="_Toc19304" w:history="1">
        <w:r>
          <w:rPr>
            <w:rFonts w:ascii="仿宋" w:eastAsia="仿宋" w:hAnsi="仿宋" w:cs="仿宋" w:hint="eastAsia"/>
            <w:lang w:eastAsia="zh-CN"/>
          </w:rPr>
          <w:t>(二)、施工工艺与技术路线</w:t>
        </w:r>
        <w:r>
          <w:tab/>
        </w:r>
        <w:r>
          <w:fldChar w:fldCharType="begin"/>
        </w:r>
        <w:r>
          <w:instrText xml:space="preserve"> PAGEREF _Toc19304 \h </w:instrText>
        </w:r>
        <w:r>
          <w:fldChar w:fldCharType="separate"/>
        </w:r>
        <w:r>
          <w:t>62</w:t>
        </w:r>
        <w:r>
          <w:fldChar w:fldCharType="end"/>
        </w:r>
      </w:hyperlink>
    </w:p>
    <w:p>
      <w:pPr>
        <w:pStyle w:val="TOC2"/>
        <w:tabs>
          <w:tab w:val="right" w:leader="dot" w:pos="8306"/>
        </w:tabs>
      </w:pPr>
      <w:hyperlink w:anchor="_Toc6587" w:history="1">
        <w:r>
          <w:rPr>
            <w:rFonts w:ascii="仿宋" w:eastAsia="仿宋" w:hAnsi="仿宋" w:cs="仿宋" w:hint="eastAsia"/>
            <w:lang w:eastAsia="zh-CN"/>
          </w:rPr>
          <w:t>(三)、关键节点施工计划</w:t>
        </w:r>
        <w:r>
          <w:tab/>
        </w:r>
        <w:r>
          <w:fldChar w:fldCharType="begin"/>
        </w:r>
        <w:r>
          <w:instrText xml:space="preserve"> PAGEREF _Toc6587 \h </w:instrText>
        </w:r>
        <w:r>
          <w:fldChar w:fldCharType="separate"/>
        </w:r>
        <w:r>
          <w:t>63</w:t>
        </w:r>
        <w:r>
          <w:fldChar w:fldCharType="end"/>
        </w:r>
      </w:hyperlink>
    </w:p>
    <w:p>
      <w:pPr>
        <w:pStyle w:val="TOC2"/>
        <w:tabs>
          <w:tab w:val="right" w:leader="dot" w:pos="8306"/>
        </w:tabs>
      </w:pPr>
      <w:hyperlink w:anchor="_Toc10331" w:history="1">
        <w:r>
          <w:rPr>
            <w:rFonts w:ascii="仿宋" w:eastAsia="仿宋" w:hAnsi="仿宋" w:cs="仿宋" w:hint="eastAsia"/>
            <w:lang w:eastAsia="zh-CN"/>
          </w:rPr>
          <w:t>(四)、施工现场管理</w:t>
        </w:r>
        <w:r>
          <w:tab/>
        </w:r>
        <w:r>
          <w:fldChar w:fldCharType="begin"/>
        </w:r>
        <w:r>
          <w:instrText xml:space="preserve"> PAGEREF _Toc10331 \h </w:instrText>
        </w:r>
        <w:r>
          <w:fldChar w:fldCharType="separate"/>
        </w:r>
        <w:r>
          <w:t>64</w:t>
        </w:r>
        <w:r>
          <w:fldChar w:fldCharType="end"/>
        </w:r>
      </w:hyperlink>
    </w:p>
    <w:p>
      <w:pPr>
        <w:pStyle w:val="TOC1"/>
        <w:tabs>
          <w:tab w:val="right" w:leader="dot" w:pos="8306"/>
        </w:tabs>
      </w:pPr>
      <w:hyperlink w:anchor="_Toc20578" w:history="1">
        <w:r>
          <w:rPr>
            <w:rFonts w:ascii="仿宋" w:eastAsia="仿宋" w:hAnsi="仿宋" w:cs="仿宋" w:hint="eastAsia"/>
            <w:lang w:eastAsia="zh-CN"/>
          </w:rPr>
          <w:t>十四、知识产权管理与保护</w:t>
        </w:r>
        <w:r>
          <w:tab/>
        </w:r>
        <w:r>
          <w:fldChar w:fldCharType="begin"/>
        </w:r>
        <w:r>
          <w:instrText xml:space="preserve"> PAGEREF _Toc20578 \h </w:instrText>
        </w:r>
        <w:r>
          <w:fldChar w:fldCharType="separate"/>
        </w:r>
        <w:r>
          <w:t>66</w:t>
        </w:r>
        <w:r>
          <w:fldChar w:fldCharType="end"/>
        </w:r>
      </w:hyperlink>
    </w:p>
    <w:p>
      <w:pPr>
        <w:pStyle w:val="TOC2"/>
        <w:tabs>
          <w:tab w:val="right" w:leader="dot" w:pos="8306"/>
        </w:tabs>
      </w:pPr>
      <w:hyperlink w:anchor="_Toc23177" w:history="1">
        <w:r>
          <w:rPr>
            <w:rFonts w:ascii="仿宋" w:eastAsia="仿宋" w:hAnsi="仿宋" w:cs="仿宋" w:hint="eastAsia"/>
            <w:lang w:eastAsia="zh-CN"/>
          </w:rPr>
          <w:t>(一)、知识产权管理体系建设</w:t>
        </w:r>
        <w:r>
          <w:tab/>
        </w:r>
        <w:r>
          <w:fldChar w:fldCharType="begin"/>
        </w:r>
        <w:r>
          <w:instrText xml:space="preserve"> PAGEREF _Toc23177 \h </w:instrText>
        </w:r>
        <w:r>
          <w:fldChar w:fldCharType="separate"/>
        </w:r>
        <w:r>
          <w:t>66</w:t>
        </w:r>
        <w:r>
          <w:fldChar w:fldCharType="end"/>
        </w:r>
      </w:hyperlink>
    </w:p>
    <w:p>
      <w:pPr>
        <w:pStyle w:val="TOC2"/>
        <w:tabs>
          <w:tab w:val="right" w:leader="dot" w:pos="8306"/>
        </w:tabs>
      </w:pPr>
      <w:hyperlink w:anchor="_Toc31632" w:history="1">
        <w:r>
          <w:rPr>
            <w:rFonts w:ascii="仿宋" w:eastAsia="仿宋" w:hAnsi="仿宋" w:cs="仿宋" w:hint="eastAsia"/>
            <w:lang w:eastAsia="zh-CN"/>
          </w:rPr>
          <w:t>(二)、知识产权保护措施</w:t>
        </w:r>
        <w:r>
          <w:tab/>
        </w:r>
        <w:r>
          <w:fldChar w:fldCharType="begin"/>
        </w:r>
        <w:r>
          <w:instrText xml:space="preserve"> PAGEREF _Toc31632 \h </w:instrText>
        </w:r>
        <w:r>
          <w:fldChar w:fldCharType="separate"/>
        </w:r>
        <w:r>
          <w:t>67</w:t>
        </w:r>
        <w:r>
          <w:fldChar w:fldCharType="end"/>
        </w:r>
      </w:hyperlink>
    </w:p>
    <w:p>
      <w:pPr>
        <w:pStyle w:val="TOC1"/>
        <w:tabs>
          <w:tab w:val="right" w:leader="dot" w:pos="8306"/>
        </w:tabs>
      </w:pPr>
      <w:hyperlink w:anchor="_Toc18293" w:history="1">
        <w:r>
          <w:rPr>
            <w:rFonts w:ascii="仿宋" w:eastAsia="仿宋" w:hAnsi="仿宋" w:cs="仿宋" w:hint="eastAsia"/>
            <w:lang w:eastAsia="zh-CN"/>
          </w:rPr>
          <w:t>十五、法律法规与政策遵循</w:t>
        </w:r>
        <w:r>
          <w:tab/>
        </w:r>
        <w:r>
          <w:fldChar w:fldCharType="begin"/>
        </w:r>
        <w:r>
          <w:instrText xml:space="preserve"> PAGEREF _Toc18293 \h </w:instrText>
        </w:r>
        <w:r>
          <w:fldChar w:fldCharType="separate"/>
        </w:r>
        <w:r>
          <w:t>69</w:t>
        </w:r>
        <w:r>
          <w:fldChar w:fldCharType="end"/>
        </w:r>
      </w:hyperlink>
    </w:p>
    <w:p>
      <w:pPr>
        <w:pStyle w:val="TOC2"/>
        <w:tabs>
          <w:tab w:val="right" w:leader="dot" w:pos="8306"/>
        </w:tabs>
      </w:pPr>
      <w:hyperlink w:anchor="_Toc20105" w:history="1">
        <w:r>
          <w:rPr>
            <w:rFonts w:ascii="仿宋" w:eastAsia="仿宋" w:hAnsi="仿宋" w:cs="仿宋" w:hint="eastAsia"/>
            <w:lang w:eastAsia="zh-CN"/>
          </w:rPr>
          <w:t>(一)、法律法规遵守</w:t>
        </w:r>
        <w:r>
          <w:tab/>
        </w:r>
        <w:r>
          <w:fldChar w:fldCharType="begin"/>
        </w:r>
        <w:r>
          <w:instrText xml:space="preserve"> PAGEREF _Toc20105 \h </w:instrText>
        </w:r>
        <w:r>
          <w:fldChar w:fldCharType="separate"/>
        </w:r>
        <w:r>
          <w:t>69</w:t>
        </w:r>
        <w:r>
          <w:fldChar w:fldCharType="end"/>
        </w:r>
      </w:hyperlink>
    </w:p>
    <w:p>
      <w:pPr>
        <w:pStyle w:val="TOC2"/>
        <w:tabs>
          <w:tab w:val="right" w:leader="dot" w:pos="8306"/>
        </w:tabs>
      </w:pPr>
      <w:hyperlink w:anchor="_Toc20984" w:history="1">
        <w:r>
          <w:rPr>
            <w:rFonts w:ascii="仿宋" w:eastAsia="仿宋" w:hAnsi="仿宋" w:cs="仿宋" w:hint="eastAsia"/>
            <w:lang w:eastAsia="zh-CN"/>
          </w:rPr>
          <w:t>(二)、政策导向与利用</w:t>
        </w:r>
        <w:r>
          <w:tab/>
        </w:r>
        <w:r>
          <w:fldChar w:fldCharType="begin"/>
        </w:r>
        <w:r>
          <w:instrText xml:space="preserve"> PAGEREF _Toc20984 \h </w:instrText>
        </w:r>
        <w:r>
          <w:fldChar w:fldCharType="separate"/>
        </w:r>
        <w:r>
          <w:t>70</w:t>
        </w:r>
        <w:r>
          <w:fldChar w:fldCharType="end"/>
        </w:r>
      </w:hyperlink>
    </w:p>
    <w:p>
      <w:pPr>
        <w:pStyle w:val="TOC1"/>
        <w:tabs>
          <w:tab w:val="right" w:leader="dot" w:pos="8306"/>
        </w:tabs>
      </w:pPr>
      <w:hyperlink w:anchor="_Toc13017" w:history="1">
        <w:r>
          <w:rPr>
            <w:rFonts w:ascii="仿宋" w:eastAsia="仿宋" w:hAnsi="仿宋" w:cs="仿宋" w:hint="eastAsia"/>
            <w:lang w:eastAsia="zh-CN"/>
          </w:rPr>
          <w:t>十六、设施与设备管理</w:t>
        </w:r>
        <w:r>
          <w:tab/>
        </w:r>
        <w:r>
          <w:fldChar w:fldCharType="begin"/>
        </w:r>
        <w:r>
          <w:instrText xml:space="preserve"> PAGEREF _Toc13017 \h </w:instrText>
        </w:r>
        <w:r>
          <w:fldChar w:fldCharType="separate"/>
        </w:r>
        <w:r>
          <w:t>71</w:t>
        </w:r>
        <w:r>
          <w:fldChar w:fldCharType="end"/>
        </w:r>
      </w:hyperlink>
    </w:p>
    <w:p>
      <w:pPr>
        <w:pStyle w:val="TOC2"/>
        <w:tabs>
          <w:tab w:val="right" w:leader="dot" w:pos="8306"/>
        </w:tabs>
      </w:pPr>
      <w:hyperlink w:anchor="_Toc28446" w:history="1">
        <w:r>
          <w:rPr>
            <w:rFonts w:ascii="仿宋" w:eastAsia="仿宋" w:hAnsi="仿宋" w:cs="仿宋" w:hint="eastAsia"/>
            <w:lang w:eastAsia="zh-CN"/>
          </w:rPr>
          <w:t>(一)、设施规划与配置</w:t>
        </w:r>
        <w:r>
          <w:tab/>
        </w:r>
        <w:r>
          <w:fldChar w:fldCharType="begin"/>
        </w:r>
        <w:r>
          <w:instrText xml:space="preserve"> PAGEREF _Toc28446 \h </w:instrText>
        </w:r>
        <w:r>
          <w:fldChar w:fldCharType="separate"/>
        </w:r>
        <w:r>
          <w:t>71</w:t>
        </w:r>
        <w:r>
          <w:fldChar w:fldCharType="end"/>
        </w:r>
      </w:hyperlink>
    </w:p>
    <w:p>
      <w:pPr>
        <w:pStyle w:val="TOC2"/>
        <w:tabs>
          <w:tab w:val="right" w:leader="dot" w:pos="8306"/>
        </w:tabs>
      </w:pPr>
      <w:hyperlink w:anchor="_Toc31814" w:history="1">
        <w:r>
          <w:rPr>
            <w:rFonts w:ascii="仿宋" w:eastAsia="仿宋" w:hAnsi="仿宋" w:cs="仿宋" w:hint="eastAsia"/>
            <w:lang w:eastAsia="zh-CN"/>
          </w:rPr>
          <w:t>(二)、设备采购与维护管理</w:t>
        </w:r>
        <w:r>
          <w:tab/>
        </w:r>
        <w:r>
          <w:fldChar w:fldCharType="begin"/>
        </w:r>
        <w:r>
          <w:instrText xml:space="preserve"> PAGEREF _Toc31814 \h </w:instrText>
        </w:r>
        <w:r>
          <w:fldChar w:fldCharType="separate"/>
        </w:r>
        <w:r>
          <w:t>71</w:t>
        </w:r>
        <w:r>
          <w:fldChar w:fldCharType="end"/>
        </w:r>
      </w:hyperlink>
    </w:p>
    <w:p>
      <w:pPr>
        <w:pStyle w:val="TOC2"/>
        <w:tabs>
          <w:tab w:val="right" w:leader="dot" w:pos="8306"/>
        </w:tabs>
      </w:pPr>
      <w:hyperlink w:anchor="_Toc13012" w:history="1">
        <w:r>
          <w:rPr>
            <w:rFonts w:ascii="仿宋" w:eastAsia="仿宋" w:hAnsi="仿宋" w:cs="仿宋" w:hint="eastAsia"/>
            <w:lang w:eastAsia="zh-CN"/>
          </w:rPr>
          <w:t>(三)、设施设备升级策略</w:t>
        </w:r>
        <w:r>
          <w:tab/>
        </w:r>
        <w:r>
          <w:fldChar w:fldCharType="begin"/>
        </w:r>
        <w:r>
          <w:instrText xml:space="preserve"> PAGEREF _Toc13012 \h </w:instrText>
        </w:r>
        <w:r>
          <w:fldChar w:fldCharType="separate"/>
        </w:r>
        <w:r>
          <w:t>72</w:t>
        </w:r>
        <w:r>
          <w:fldChar w:fldCharType="end"/>
        </w:r>
      </w:hyperlink>
    </w:p>
    <w:p>
      <w:pPr>
        <w:pStyle w:val="TOC1"/>
        <w:tabs>
          <w:tab w:val="right" w:leader="dot" w:pos="8306"/>
        </w:tabs>
      </w:pPr>
      <w:hyperlink w:anchor="_Toc18756" w:history="1">
        <w:r>
          <w:rPr>
            <w:rFonts w:ascii="仿宋" w:eastAsia="仿宋" w:hAnsi="仿宋" w:cs="仿宋" w:hint="eastAsia"/>
            <w:lang w:eastAsia="zh-CN"/>
          </w:rPr>
          <w:t>十七、人力资源管理与开发</w:t>
        </w:r>
        <w:r>
          <w:tab/>
        </w:r>
        <w:r>
          <w:fldChar w:fldCharType="begin"/>
        </w:r>
        <w:r>
          <w:instrText xml:space="preserve"> PAGEREF _Toc18756 \h </w:instrText>
        </w:r>
        <w:r>
          <w:fldChar w:fldCharType="separate"/>
        </w:r>
        <w:r>
          <w:t>73</w:t>
        </w:r>
        <w:r>
          <w:fldChar w:fldCharType="end"/>
        </w:r>
      </w:hyperlink>
    </w:p>
    <w:p>
      <w:pPr>
        <w:pStyle w:val="TOC2"/>
        <w:tabs>
          <w:tab w:val="right" w:leader="dot" w:pos="8306"/>
        </w:tabs>
      </w:pPr>
      <w:hyperlink w:anchor="_Toc6935" w:history="1">
        <w:r>
          <w:rPr>
            <w:rFonts w:ascii="仿宋" w:eastAsia="仿宋" w:hAnsi="仿宋" w:cs="仿宋" w:hint="eastAsia"/>
            <w:lang w:eastAsia="zh-CN"/>
          </w:rPr>
          <w:t>(一)、人力资源规划</w:t>
        </w:r>
        <w:r>
          <w:tab/>
        </w:r>
        <w:r>
          <w:fldChar w:fldCharType="begin"/>
        </w:r>
        <w:r>
          <w:instrText xml:space="preserve"> PAGEREF _Toc6935 \h </w:instrText>
        </w:r>
        <w:r>
          <w:fldChar w:fldCharType="separate"/>
        </w:r>
        <w:r>
          <w:t>73</w:t>
        </w:r>
        <w:r>
          <w:fldChar w:fldCharType="end"/>
        </w:r>
      </w:hyperlink>
    </w:p>
    <w:p>
      <w:pPr>
        <w:pStyle w:val="TOC2"/>
        <w:tabs>
          <w:tab w:val="right" w:leader="dot" w:pos="8306"/>
        </w:tabs>
      </w:pPr>
      <w:hyperlink w:anchor="_Toc23530" w:history="1">
        <w:r>
          <w:rPr>
            <w:rFonts w:ascii="仿宋" w:eastAsia="仿宋" w:hAnsi="仿宋" w:cs="仿宋" w:hint="eastAsia"/>
            <w:lang w:eastAsia="zh-CN"/>
          </w:rPr>
          <w:t>(二)、人力资源开发与培训</w:t>
        </w:r>
        <w:r>
          <w:tab/>
        </w:r>
        <w:r>
          <w:fldChar w:fldCharType="begin"/>
        </w:r>
        <w:r>
          <w:instrText xml:space="preserve"> PAGEREF _Toc23530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5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18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19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一、动作片项目的市场准入条件分析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作片项目而言，市场准入条件首先取决于政策法规环境。政府对于[行业名称]领域的法规，如环保标准、税收政策、和技术使用规范，直接影响动作片项目的运营和成本结构。例如，若政府针对使用可再生能源的企业提供税收优惠，这将对动作片项目的财务规划产生重要影响。同时，考虑经济环境和消费者偏好的变化对动作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二、动作片项目的行业规范与合规性要求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动作片项目来说，遵守行业规范和合规性要求是确保项目顺利进行的基础。这包括遵循质量控制标准、安全规定、数据保护法规等。例如，若动作片项目涉及数据处理，须严格遵守相关的数据保护法规。此外，行业内部的自律规范，如产品标准和服务流程，也对于提升动作片项目在行业内的认可度和竞争力至关重要。项目管理团队必须不断更新策略，以应对行业规范和法规的变化，确保动作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三、动作片项目的竞争格局和战略定位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作片项目的发展规划中，理解行业的竞争格局对于制定有效的市场策略极为关键。这包括分析主要竞争对手的市场地位、优势及其业务模式。动作片项目面临的竞争对手可能包括大型成熟企业和创新型初创公司，各自采取不同的市场策略。因此，动作片项目需精确地定位自己的市场策略，如专注于产品创新、客户服务或成本效率，以在竞争中占据优势。通过深入的市场和竞争分析，动作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37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76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动作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动作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动作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作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动作片项目的社会影响是全面而深远的。从提供就业机会和提升公共服务，到促进社会结构和劳动市场的多元化，再到推动社会责任和伦理标准的提高，项目对于提升社区的经济、文化和社会福祉有着重要作用。通过这些正面影响，动作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99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为了融入当地社区，动作片项目需深入理解当地的文化特色和社会习俗。例如，项目在设计广告和市场推广活动时，应考虑使用当地语言和符合地方文化的表达方式。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221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为了确保动作片项目的成功并最大限度地减轻潜在的社会风险，详细的风险分析和具体的应对策略至关重要。以下是针对项目可能面临的具体社会风险及相应对策的分析：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https://d.book118.com/457046154154006046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B2425"/>
    <w:rsid w:val="687B24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046154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2024-02-21T18:10:00Z</dcterms:created>
  <dcterms:modified xsi:type="dcterms:W3CDTF">2024-02-21T18:10:44Z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3E74A5F03AD34B0081B852D6269D044E_11</vt:lpwstr>
  </property>
  <property fmtid="{D5CDD505-2E9C-101B-9397-08002B2CF9AE}" pid="3" name="KSOProductBuildVer">
    <vt:lpwstr>2052-12.1.0.16250</vt:lpwstr>
  </property>
</Properties>
</file>