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玻璃深加工机械项目规划设计蓝图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70" w:history="1">
        <w:r>
          <w:rPr>
            <w:rFonts w:ascii="仿宋" w:eastAsia="仿宋" w:hAnsi="仿宋" w:cs="仿宋" w:hint="eastAsia"/>
            <w:lang w:eastAsia="zh-CN"/>
          </w:rPr>
          <w:t>序言</w:t>
        </w:r>
        <w:r>
          <w:tab/>
        </w:r>
        <w:r>
          <w:fldChar w:fldCharType="begin"/>
        </w:r>
        <w:r>
          <w:instrText xml:space="preserve"> PAGEREF _Toc2570 \h </w:instrText>
        </w:r>
        <w:r>
          <w:fldChar w:fldCharType="separate"/>
        </w:r>
        <w:r>
          <w:t>3</w:t>
        </w:r>
        <w:r>
          <w:fldChar w:fldCharType="end"/>
        </w:r>
      </w:hyperlink>
    </w:p>
    <w:p>
      <w:pPr>
        <w:pStyle w:val="TOC1"/>
        <w:tabs>
          <w:tab w:val="right" w:leader="dot" w:pos="8306"/>
        </w:tabs>
      </w:pPr>
      <w:hyperlink w:anchor="_Toc10262" w:history="1">
        <w:r>
          <w:rPr>
            <w:rFonts w:ascii="仿宋" w:eastAsia="仿宋" w:hAnsi="仿宋" w:cs="仿宋" w:hint="eastAsia"/>
            <w:lang w:eastAsia="zh-CN"/>
          </w:rPr>
          <w:t>一、玻璃深加工机械项目可持续发展</w:t>
        </w:r>
        <w:r>
          <w:tab/>
        </w:r>
        <w:r>
          <w:fldChar w:fldCharType="begin"/>
        </w:r>
        <w:r>
          <w:instrText xml:space="preserve"> PAGEREF _Toc10262 \h </w:instrText>
        </w:r>
        <w:r>
          <w:fldChar w:fldCharType="separate"/>
        </w:r>
        <w:r>
          <w:t>3</w:t>
        </w:r>
        <w:r>
          <w:fldChar w:fldCharType="end"/>
        </w:r>
      </w:hyperlink>
    </w:p>
    <w:p>
      <w:pPr>
        <w:pStyle w:val="TOC2"/>
        <w:tabs>
          <w:tab w:val="right" w:leader="dot" w:pos="8306"/>
        </w:tabs>
      </w:pPr>
      <w:hyperlink w:anchor="_Toc28527" w:history="1">
        <w:r>
          <w:rPr>
            <w:rFonts w:ascii="仿宋" w:eastAsia="仿宋" w:hAnsi="仿宋" w:cs="仿宋" w:hint="eastAsia"/>
            <w:lang w:eastAsia="zh-CN"/>
          </w:rPr>
          <w:t>(一)、可持续战略与实践</w:t>
        </w:r>
        <w:r>
          <w:tab/>
        </w:r>
        <w:r>
          <w:fldChar w:fldCharType="begin"/>
        </w:r>
        <w:r>
          <w:instrText xml:space="preserve"> PAGEREF _Toc28527 \h </w:instrText>
        </w:r>
        <w:r>
          <w:fldChar w:fldCharType="separate"/>
        </w:r>
        <w:r>
          <w:t>3</w:t>
        </w:r>
        <w:r>
          <w:fldChar w:fldCharType="end"/>
        </w:r>
      </w:hyperlink>
    </w:p>
    <w:p>
      <w:pPr>
        <w:pStyle w:val="TOC2"/>
        <w:tabs>
          <w:tab w:val="right" w:leader="dot" w:pos="8306"/>
        </w:tabs>
      </w:pPr>
      <w:hyperlink w:anchor="_Toc12828" w:history="1">
        <w:r>
          <w:rPr>
            <w:rFonts w:ascii="仿宋" w:eastAsia="仿宋" w:hAnsi="仿宋" w:cs="仿宋" w:hint="eastAsia"/>
            <w:lang w:eastAsia="zh-CN"/>
          </w:rPr>
          <w:t>(二)、环保与社会责任</w:t>
        </w:r>
        <w:r>
          <w:tab/>
        </w:r>
        <w:r>
          <w:fldChar w:fldCharType="begin"/>
        </w:r>
        <w:r>
          <w:instrText xml:space="preserve"> PAGEREF _Toc12828 \h </w:instrText>
        </w:r>
        <w:r>
          <w:fldChar w:fldCharType="separate"/>
        </w:r>
        <w:r>
          <w:t>4</w:t>
        </w:r>
        <w:r>
          <w:fldChar w:fldCharType="end"/>
        </w:r>
      </w:hyperlink>
    </w:p>
    <w:p>
      <w:pPr>
        <w:pStyle w:val="TOC1"/>
        <w:tabs>
          <w:tab w:val="right" w:leader="dot" w:pos="8306"/>
        </w:tabs>
      </w:pPr>
      <w:hyperlink w:anchor="_Toc26718" w:history="1">
        <w:r>
          <w:rPr>
            <w:rFonts w:ascii="仿宋" w:eastAsia="仿宋" w:hAnsi="仿宋" w:cs="仿宋" w:hint="eastAsia"/>
            <w:lang w:eastAsia="zh-CN"/>
          </w:rPr>
          <w:t>二、玻璃深加工机械项目文档管理</w:t>
        </w:r>
        <w:r>
          <w:tab/>
        </w:r>
        <w:r>
          <w:fldChar w:fldCharType="begin"/>
        </w:r>
        <w:r>
          <w:instrText xml:space="preserve"> PAGEREF _Toc26718 \h </w:instrText>
        </w:r>
        <w:r>
          <w:fldChar w:fldCharType="separate"/>
        </w:r>
        <w:r>
          <w:t>5</w:t>
        </w:r>
        <w:r>
          <w:fldChar w:fldCharType="end"/>
        </w:r>
      </w:hyperlink>
    </w:p>
    <w:p>
      <w:pPr>
        <w:pStyle w:val="TOC2"/>
        <w:tabs>
          <w:tab w:val="right" w:leader="dot" w:pos="8306"/>
        </w:tabs>
      </w:pPr>
      <w:hyperlink w:anchor="_Toc12650" w:history="1">
        <w:r>
          <w:rPr>
            <w:rFonts w:ascii="仿宋" w:eastAsia="仿宋" w:hAnsi="仿宋" w:cs="仿宋" w:hint="eastAsia"/>
            <w:lang w:eastAsia="zh-CN"/>
          </w:rPr>
          <w:t>(一)、文档编制与审查</w:t>
        </w:r>
        <w:r>
          <w:tab/>
        </w:r>
        <w:r>
          <w:fldChar w:fldCharType="begin"/>
        </w:r>
        <w:r>
          <w:instrText xml:space="preserve"> PAGEREF _Toc12650 \h </w:instrText>
        </w:r>
        <w:r>
          <w:fldChar w:fldCharType="separate"/>
        </w:r>
        <w:r>
          <w:t>5</w:t>
        </w:r>
        <w:r>
          <w:fldChar w:fldCharType="end"/>
        </w:r>
      </w:hyperlink>
    </w:p>
    <w:p>
      <w:pPr>
        <w:pStyle w:val="TOC2"/>
        <w:tabs>
          <w:tab w:val="right" w:leader="dot" w:pos="8306"/>
        </w:tabs>
      </w:pPr>
      <w:hyperlink w:anchor="_Toc7870" w:history="1">
        <w:r>
          <w:rPr>
            <w:rFonts w:ascii="仿宋" w:eastAsia="仿宋" w:hAnsi="仿宋" w:cs="仿宋" w:hint="eastAsia"/>
            <w:lang w:eastAsia="zh-CN"/>
          </w:rPr>
          <w:t>(二)、文档发布与分发</w:t>
        </w:r>
        <w:r>
          <w:tab/>
        </w:r>
        <w:r>
          <w:fldChar w:fldCharType="begin"/>
        </w:r>
        <w:r>
          <w:instrText xml:space="preserve"> PAGEREF _Toc7870 \h </w:instrText>
        </w:r>
        <w:r>
          <w:fldChar w:fldCharType="separate"/>
        </w:r>
        <w:r>
          <w:t>6</w:t>
        </w:r>
        <w:r>
          <w:fldChar w:fldCharType="end"/>
        </w:r>
      </w:hyperlink>
    </w:p>
    <w:p>
      <w:pPr>
        <w:pStyle w:val="TOC2"/>
        <w:tabs>
          <w:tab w:val="right" w:leader="dot" w:pos="8306"/>
        </w:tabs>
      </w:pPr>
      <w:hyperlink w:anchor="_Toc6534" w:history="1">
        <w:r>
          <w:rPr>
            <w:rFonts w:ascii="仿宋" w:eastAsia="仿宋" w:hAnsi="仿宋" w:cs="仿宋" w:hint="eastAsia"/>
            <w:lang w:eastAsia="zh-CN"/>
          </w:rPr>
          <w:t>(三)、文档存档与归档</w:t>
        </w:r>
        <w:r>
          <w:tab/>
        </w:r>
        <w:r>
          <w:fldChar w:fldCharType="begin"/>
        </w:r>
        <w:r>
          <w:instrText xml:space="preserve"> PAGEREF _Toc6534 \h </w:instrText>
        </w:r>
        <w:r>
          <w:fldChar w:fldCharType="separate"/>
        </w:r>
        <w:r>
          <w:t>7</w:t>
        </w:r>
        <w:r>
          <w:fldChar w:fldCharType="end"/>
        </w:r>
      </w:hyperlink>
    </w:p>
    <w:p>
      <w:pPr>
        <w:pStyle w:val="TOC1"/>
        <w:tabs>
          <w:tab w:val="right" w:leader="dot" w:pos="8306"/>
        </w:tabs>
      </w:pPr>
      <w:hyperlink w:anchor="_Toc19540" w:history="1">
        <w:r>
          <w:rPr>
            <w:rFonts w:ascii="仿宋" w:eastAsia="仿宋" w:hAnsi="仿宋" w:cs="仿宋" w:hint="eastAsia"/>
            <w:lang w:eastAsia="zh-CN"/>
          </w:rPr>
          <w:t>三、玻璃深加工机械项目选址可行性分析</w:t>
        </w:r>
        <w:r>
          <w:tab/>
        </w:r>
        <w:r>
          <w:fldChar w:fldCharType="begin"/>
        </w:r>
        <w:r>
          <w:instrText xml:space="preserve"> PAGEREF _Toc19540 \h </w:instrText>
        </w:r>
        <w:r>
          <w:fldChar w:fldCharType="separate"/>
        </w:r>
        <w:r>
          <w:t>8</w:t>
        </w:r>
        <w:r>
          <w:fldChar w:fldCharType="end"/>
        </w:r>
      </w:hyperlink>
    </w:p>
    <w:p>
      <w:pPr>
        <w:pStyle w:val="TOC2"/>
        <w:tabs>
          <w:tab w:val="right" w:leader="dot" w:pos="8306"/>
        </w:tabs>
      </w:pPr>
      <w:hyperlink w:anchor="_Toc18479" w:history="1">
        <w:r>
          <w:rPr>
            <w:rFonts w:ascii="仿宋" w:eastAsia="仿宋" w:hAnsi="仿宋" w:cs="仿宋" w:hint="eastAsia"/>
            <w:lang w:eastAsia="zh-CN"/>
          </w:rPr>
          <w:t>(一)、玻璃深加工机械项目选址</w:t>
        </w:r>
        <w:r>
          <w:tab/>
        </w:r>
        <w:r>
          <w:fldChar w:fldCharType="begin"/>
        </w:r>
        <w:r>
          <w:instrText xml:space="preserve"> PAGEREF _Toc18479 \h </w:instrText>
        </w:r>
        <w:r>
          <w:fldChar w:fldCharType="separate"/>
        </w:r>
        <w:r>
          <w:t>8</w:t>
        </w:r>
        <w:r>
          <w:fldChar w:fldCharType="end"/>
        </w:r>
      </w:hyperlink>
    </w:p>
    <w:p>
      <w:pPr>
        <w:pStyle w:val="TOC2"/>
        <w:tabs>
          <w:tab w:val="right" w:leader="dot" w:pos="8306"/>
        </w:tabs>
      </w:pPr>
      <w:hyperlink w:anchor="_Toc24254" w:history="1">
        <w:r>
          <w:rPr>
            <w:rFonts w:ascii="仿宋" w:eastAsia="仿宋" w:hAnsi="仿宋" w:cs="仿宋" w:hint="eastAsia"/>
            <w:lang w:eastAsia="zh-CN"/>
          </w:rPr>
          <w:t>(二)、用地控制指标</w:t>
        </w:r>
        <w:r>
          <w:tab/>
        </w:r>
        <w:r>
          <w:fldChar w:fldCharType="begin"/>
        </w:r>
        <w:r>
          <w:instrText xml:space="preserve"> PAGEREF _Toc24254 \h </w:instrText>
        </w:r>
        <w:r>
          <w:fldChar w:fldCharType="separate"/>
        </w:r>
        <w:r>
          <w:t>8</w:t>
        </w:r>
        <w:r>
          <w:fldChar w:fldCharType="end"/>
        </w:r>
      </w:hyperlink>
    </w:p>
    <w:p>
      <w:pPr>
        <w:pStyle w:val="TOC2"/>
        <w:tabs>
          <w:tab w:val="right" w:leader="dot" w:pos="8306"/>
        </w:tabs>
      </w:pPr>
      <w:hyperlink w:anchor="_Toc26588" w:history="1">
        <w:r>
          <w:rPr>
            <w:rFonts w:ascii="仿宋" w:eastAsia="仿宋" w:hAnsi="仿宋" w:cs="仿宋" w:hint="eastAsia"/>
            <w:lang w:eastAsia="zh-CN"/>
          </w:rPr>
          <w:t>(三)、节约用地措施</w:t>
        </w:r>
        <w:r>
          <w:tab/>
        </w:r>
        <w:r>
          <w:fldChar w:fldCharType="begin"/>
        </w:r>
        <w:r>
          <w:instrText xml:space="preserve"> PAGEREF _Toc26588 \h </w:instrText>
        </w:r>
        <w:r>
          <w:fldChar w:fldCharType="separate"/>
        </w:r>
        <w:r>
          <w:t>10</w:t>
        </w:r>
        <w:r>
          <w:fldChar w:fldCharType="end"/>
        </w:r>
      </w:hyperlink>
    </w:p>
    <w:p>
      <w:pPr>
        <w:pStyle w:val="TOC2"/>
        <w:tabs>
          <w:tab w:val="right" w:leader="dot" w:pos="8306"/>
        </w:tabs>
      </w:pPr>
      <w:hyperlink w:anchor="_Toc25740" w:history="1">
        <w:r>
          <w:rPr>
            <w:rFonts w:ascii="仿宋" w:eastAsia="仿宋" w:hAnsi="仿宋" w:cs="仿宋" w:hint="eastAsia"/>
            <w:lang w:eastAsia="zh-CN"/>
          </w:rPr>
          <w:t>(四)、总图布置方案</w:t>
        </w:r>
        <w:r>
          <w:tab/>
        </w:r>
        <w:r>
          <w:fldChar w:fldCharType="begin"/>
        </w:r>
        <w:r>
          <w:instrText xml:space="preserve"> PAGEREF _Toc25740 \h </w:instrText>
        </w:r>
        <w:r>
          <w:fldChar w:fldCharType="separate"/>
        </w:r>
        <w:r>
          <w:t>11</w:t>
        </w:r>
        <w:r>
          <w:fldChar w:fldCharType="end"/>
        </w:r>
      </w:hyperlink>
    </w:p>
    <w:p>
      <w:pPr>
        <w:pStyle w:val="TOC2"/>
        <w:tabs>
          <w:tab w:val="right" w:leader="dot" w:pos="8306"/>
        </w:tabs>
      </w:pPr>
      <w:hyperlink w:anchor="_Toc27407" w:history="1">
        <w:r>
          <w:rPr>
            <w:rFonts w:ascii="仿宋" w:eastAsia="仿宋" w:hAnsi="仿宋" w:cs="仿宋" w:hint="eastAsia"/>
            <w:lang w:eastAsia="zh-CN"/>
          </w:rPr>
          <w:t>(五)、选址综合评价</w:t>
        </w:r>
        <w:r>
          <w:tab/>
        </w:r>
        <w:r>
          <w:fldChar w:fldCharType="begin"/>
        </w:r>
        <w:r>
          <w:instrText xml:space="preserve"> PAGEREF _Toc27407 \h </w:instrText>
        </w:r>
        <w:r>
          <w:fldChar w:fldCharType="separate"/>
        </w:r>
        <w:r>
          <w:t>12</w:t>
        </w:r>
        <w:r>
          <w:fldChar w:fldCharType="end"/>
        </w:r>
      </w:hyperlink>
    </w:p>
    <w:p>
      <w:pPr>
        <w:pStyle w:val="TOC1"/>
        <w:tabs>
          <w:tab w:val="right" w:leader="dot" w:pos="8306"/>
        </w:tabs>
      </w:pPr>
      <w:hyperlink w:anchor="_Toc21435" w:history="1">
        <w:r>
          <w:rPr>
            <w:rFonts w:ascii="仿宋" w:eastAsia="仿宋" w:hAnsi="仿宋" w:cs="仿宋" w:hint="eastAsia"/>
            <w:lang w:eastAsia="zh-CN"/>
          </w:rPr>
          <w:t>四、玻璃深加工机械项目概论</w:t>
        </w:r>
        <w:r>
          <w:tab/>
        </w:r>
        <w:r>
          <w:fldChar w:fldCharType="begin"/>
        </w:r>
        <w:r>
          <w:instrText xml:space="preserve"> PAGEREF _Toc21435 \h </w:instrText>
        </w:r>
        <w:r>
          <w:fldChar w:fldCharType="separate"/>
        </w:r>
        <w:r>
          <w:t>14</w:t>
        </w:r>
        <w:r>
          <w:fldChar w:fldCharType="end"/>
        </w:r>
      </w:hyperlink>
    </w:p>
    <w:p>
      <w:pPr>
        <w:pStyle w:val="TOC2"/>
        <w:tabs>
          <w:tab w:val="right" w:leader="dot" w:pos="8306"/>
        </w:tabs>
      </w:pPr>
      <w:hyperlink w:anchor="_Toc3914" w:history="1">
        <w:r>
          <w:rPr>
            <w:rFonts w:ascii="仿宋" w:eastAsia="仿宋" w:hAnsi="仿宋" w:cs="仿宋" w:hint="eastAsia"/>
            <w:lang w:eastAsia="zh-CN"/>
          </w:rPr>
          <w:t>(一)、玻璃深加工机械项目概况</w:t>
        </w:r>
        <w:r>
          <w:tab/>
        </w:r>
        <w:r>
          <w:fldChar w:fldCharType="begin"/>
        </w:r>
        <w:r>
          <w:instrText xml:space="preserve"> PAGEREF _Toc3914 \h </w:instrText>
        </w:r>
        <w:r>
          <w:fldChar w:fldCharType="separate"/>
        </w:r>
        <w:r>
          <w:t>14</w:t>
        </w:r>
        <w:r>
          <w:fldChar w:fldCharType="end"/>
        </w:r>
      </w:hyperlink>
    </w:p>
    <w:p>
      <w:pPr>
        <w:pStyle w:val="TOC2"/>
        <w:tabs>
          <w:tab w:val="right" w:leader="dot" w:pos="8306"/>
        </w:tabs>
      </w:pPr>
      <w:hyperlink w:anchor="_Toc32089" w:history="1">
        <w:r>
          <w:rPr>
            <w:rFonts w:ascii="仿宋" w:eastAsia="仿宋" w:hAnsi="仿宋" w:cs="仿宋" w:hint="eastAsia"/>
            <w:lang w:eastAsia="zh-CN"/>
          </w:rPr>
          <w:t>(二)、玻璃深加工机械项目目标</w:t>
        </w:r>
        <w:r>
          <w:tab/>
        </w:r>
        <w:r>
          <w:fldChar w:fldCharType="begin"/>
        </w:r>
        <w:r>
          <w:instrText xml:space="preserve"> PAGEREF _Toc32089 \h </w:instrText>
        </w:r>
        <w:r>
          <w:fldChar w:fldCharType="separate"/>
        </w:r>
        <w:r>
          <w:t>16</w:t>
        </w:r>
        <w:r>
          <w:fldChar w:fldCharType="end"/>
        </w:r>
      </w:hyperlink>
    </w:p>
    <w:p>
      <w:pPr>
        <w:pStyle w:val="TOC2"/>
        <w:tabs>
          <w:tab w:val="right" w:leader="dot" w:pos="8306"/>
        </w:tabs>
      </w:pPr>
      <w:hyperlink w:anchor="_Toc3242" w:history="1">
        <w:r>
          <w:rPr>
            <w:rFonts w:ascii="仿宋" w:eastAsia="仿宋" w:hAnsi="仿宋" w:cs="仿宋" w:hint="eastAsia"/>
            <w:lang w:eastAsia="zh-CN"/>
          </w:rPr>
          <w:t>(三)、玻璃深加工机械项目提出的理由</w:t>
        </w:r>
        <w:r>
          <w:tab/>
        </w:r>
        <w:r>
          <w:fldChar w:fldCharType="begin"/>
        </w:r>
        <w:r>
          <w:instrText xml:space="preserve"> PAGEREF _Toc3242 \h </w:instrText>
        </w:r>
        <w:r>
          <w:fldChar w:fldCharType="separate"/>
        </w:r>
        <w:r>
          <w:t>17</w:t>
        </w:r>
        <w:r>
          <w:fldChar w:fldCharType="end"/>
        </w:r>
      </w:hyperlink>
    </w:p>
    <w:p>
      <w:pPr>
        <w:pStyle w:val="TOC2"/>
        <w:tabs>
          <w:tab w:val="right" w:leader="dot" w:pos="8306"/>
        </w:tabs>
      </w:pPr>
      <w:hyperlink w:anchor="_Toc24362" w:history="1">
        <w:r>
          <w:rPr>
            <w:rFonts w:ascii="仿宋" w:eastAsia="仿宋" w:hAnsi="仿宋" w:cs="仿宋" w:hint="eastAsia"/>
            <w:lang w:eastAsia="zh-CN"/>
          </w:rPr>
          <w:t>(四)、玻璃深加工机械项目意义</w:t>
        </w:r>
        <w:r>
          <w:tab/>
        </w:r>
        <w:r>
          <w:fldChar w:fldCharType="begin"/>
        </w:r>
        <w:r>
          <w:instrText xml:space="preserve"> PAGEREF _Toc24362 \h </w:instrText>
        </w:r>
        <w:r>
          <w:fldChar w:fldCharType="separate"/>
        </w:r>
        <w:r>
          <w:t>19</w:t>
        </w:r>
        <w:r>
          <w:fldChar w:fldCharType="end"/>
        </w:r>
      </w:hyperlink>
    </w:p>
    <w:p>
      <w:pPr>
        <w:pStyle w:val="TOC2"/>
        <w:tabs>
          <w:tab w:val="right" w:leader="dot" w:pos="8306"/>
        </w:tabs>
      </w:pPr>
      <w:hyperlink w:anchor="_Toc32637" w:history="1">
        <w:r>
          <w:rPr>
            <w:rFonts w:ascii="仿宋" w:eastAsia="仿宋" w:hAnsi="仿宋" w:cs="仿宋" w:hint="eastAsia"/>
            <w:lang w:eastAsia="zh-CN"/>
          </w:rPr>
          <w:t>(五)、玻璃深加工机械项目背景</w:t>
        </w:r>
        <w:r>
          <w:tab/>
        </w:r>
        <w:r>
          <w:fldChar w:fldCharType="begin"/>
        </w:r>
        <w:r>
          <w:instrText xml:space="preserve"> PAGEREF _Toc32637 \h </w:instrText>
        </w:r>
        <w:r>
          <w:fldChar w:fldCharType="separate"/>
        </w:r>
        <w:r>
          <w:t>19</w:t>
        </w:r>
        <w:r>
          <w:fldChar w:fldCharType="end"/>
        </w:r>
      </w:hyperlink>
    </w:p>
    <w:p>
      <w:pPr>
        <w:pStyle w:val="TOC1"/>
        <w:tabs>
          <w:tab w:val="right" w:leader="dot" w:pos="8306"/>
        </w:tabs>
      </w:pPr>
      <w:hyperlink w:anchor="_Toc19325" w:history="1">
        <w:r>
          <w:rPr>
            <w:rFonts w:ascii="仿宋" w:eastAsia="仿宋" w:hAnsi="仿宋" w:cs="仿宋" w:hint="eastAsia"/>
            <w:lang w:eastAsia="zh-CN"/>
          </w:rPr>
          <w:t>五、市场分析、调研</w:t>
        </w:r>
        <w:r>
          <w:tab/>
        </w:r>
        <w:r>
          <w:fldChar w:fldCharType="begin"/>
        </w:r>
        <w:r>
          <w:instrText xml:space="preserve"> PAGEREF _Toc19325 \h </w:instrText>
        </w:r>
        <w:r>
          <w:fldChar w:fldCharType="separate"/>
        </w:r>
        <w:r>
          <w:t>20</w:t>
        </w:r>
        <w:r>
          <w:fldChar w:fldCharType="end"/>
        </w:r>
      </w:hyperlink>
    </w:p>
    <w:p>
      <w:pPr>
        <w:pStyle w:val="TOC2"/>
        <w:tabs>
          <w:tab w:val="right" w:leader="dot" w:pos="8306"/>
        </w:tabs>
      </w:pPr>
      <w:hyperlink w:anchor="_Toc17220" w:history="1">
        <w:r>
          <w:rPr>
            <w:rFonts w:ascii="仿宋" w:eastAsia="仿宋" w:hAnsi="仿宋" w:cs="仿宋" w:hint="eastAsia"/>
            <w:lang w:eastAsia="zh-CN"/>
          </w:rPr>
          <w:t>(一)、玻璃深加工机械行业分析</w:t>
        </w:r>
        <w:r>
          <w:tab/>
        </w:r>
        <w:r>
          <w:fldChar w:fldCharType="begin"/>
        </w:r>
        <w:r>
          <w:instrText xml:space="preserve"> PAGEREF _Toc17220 \h </w:instrText>
        </w:r>
        <w:r>
          <w:fldChar w:fldCharType="separate"/>
        </w:r>
        <w:r>
          <w:t>20</w:t>
        </w:r>
        <w:r>
          <w:fldChar w:fldCharType="end"/>
        </w:r>
      </w:hyperlink>
    </w:p>
    <w:p>
      <w:pPr>
        <w:pStyle w:val="TOC2"/>
        <w:tabs>
          <w:tab w:val="right" w:leader="dot" w:pos="8306"/>
        </w:tabs>
      </w:pPr>
      <w:hyperlink w:anchor="_Toc24719" w:history="1">
        <w:r>
          <w:rPr>
            <w:rFonts w:ascii="仿宋" w:eastAsia="仿宋" w:hAnsi="仿宋" w:cs="仿宋" w:hint="eastAsia"/>
            <w:lang w:eastAsia="zh-CN"/>
          </w:rPr>
          <w:t>(二)、玻璃深加工机械市场分析预测</w:t>
        </w:r>
        <w:r>
          <w:tab/>
        </w:r>
        <w:r>
          <w:fldChar w:fldCharType="begin"/>
        </w:r>
        <w:r>
          <w:instrText xml:space="preserve"> PAGEREF _Toc24719 \h </w:instrText>
        </w:r>
        <w:r>
          <w:fldChar w:fldCharType="separate"/>
        </w:r>
        <w:r>
          <w:t>21</w:t>
        </w:r>
        <w:r>
          <w:fldChar w:fldCharType="end"/>
        </w:r>
      </w:hyperlink>
    </w:p>
    <w:p>
      <w:pPr>
        <w:pStyle w:val="TOC1"/>
        <w:tabs>
          <w:tab w:val="right" w:leader="dot" w:pos="8306"/>
        </w:tabs>
      </w:pPr>
      <w:hyperlink w:anchor="_Toc29438" w:history="1">
        <w:r>
          <w:rPr>
            <w:rFonts w:ascii="仿宋" w:eastAsia="仿宋" w:hAnsi="仿宋" w:cs="仿宋" w:hint="eastAsia"/>
            <w:lang w:eastAsia="zh-CN"/>
          </w:rPr>
          <w:t>六、玻璃深加工机械项目建设背景及必要性分析</w:t>
        </w:r>
        <w:r>
          <w:tab/>
        </w:r>
        <w:r>
          <w:fldChar w:fldCharType="begin"/>
        </w:r>
        <w:r>
          <w:instrText xml:space="preserve"> PAGEREF _Toc29438 \h </w:instrText>
        </w:r>
        <w:r>
          <w:fldChar w:fldCharType="separate"/>
        </w:r>
        <w:r>
          <w:t>22</w:t>
        </w:r>
        <w:r>
          <w:fldChar w:fldCharType="end"/>
        </w:r>
      </w:hyperlink>
    </w:p>
    <w:p>
      <w:pPr>
        <w:pStyle w:val="TOC2"/>
        <w:tabs>
          <w:tab w:val="right" w:leader="dot" w:pos="8306"/>
        </w:tabs>
      </w:pPr>
      <w:hyperlink w:anchor="_Toc21555" w:history="1">
        <w:r>
          <w:rPr>
            <w:rFonts w:ascii="仿宋" w:eastAsia="仿宋" w:hAnsi="仿宋" w:cs="仿宋" w:hint="eastAsia"/>
            <w:lang w:eastAsia="zh-CN"/>
          </w:rPr>
          <w:t>(一)、玻璃深加工机械项目背景分析</w:t>
        </w:r>
        <w:r>
          <w:tab/>
        </w:r>
        <w:r>
          <w:fldChar w:fldCharType="begin"/>
        </w:r>
        <w:r>
          <w:instrText xml:space="preserve"> PAGEREF _Toc21555 \h </w:instrText>
        </w:r>
        <w:r>
          <w:fldChar w:fldCharType="separate"/>
        </w:r>
        <w:r>
          <w:t>22</w:t>
        </w:r>
        <w:r>
          <w:fldChar w:fldCharType="end"/>
        </w:r>
      </w:hyperlink>
    </w:p>
    <w:p>
      <w:pPr>
        <w:pStyle w:val="TOC2"/>
        <w:tabs>
          <w:tab w:val="right" w:leader="dot" w:pos="8306"/>
        </w:tabs>
      </w:pPr>
      <w:hyperlink w:anchor="_Toc8378" w:history="1">
        <w:r>
          <w:rPr>
            <w:rFonts w:ascii="仿宋" w:eastAsia="仿宋" w:hAnsi="仿宋" w:cs="仿宋" w:hint="eastAsia"/>
            <w:lang w:eastAsia="zh-CN"/>
          </w:rPr>
          <w:t>(二)、玻璃深加工机械项目建设必要性分析</w:t>
        </w:r>
        <w:r>
          <w:tab/>
        </w:r>
        <w:r>
          <w:fldChar w:fldCharType="begin"/>
        </w:r>
        <w:r>
          <w:instrText xml:space="preserve"> PAGEREF _Toc8378 \h </w:instrText>
        </w:r>
        <w:r>
          <w:fldChar w:fldCharType="separate"/>
        </w:r>
        <w:r>
          <w:t>24</w:t>
        </w:r>
        <w:r>
          <w:fldChar w:fldCharType="end"/>
        </w:r>
      </w:hyperlink>
    </w:p>
    <w:p>
      <w:pPr>
        <w:pStyle w:val="TOC1"/>
        <w:tabs>
          <w:tab w:val="right" w:leader="dot" w:pos="8306"/>
        </w:tabs>
      </w:pPr>
      <w:hyperlink w:anchor="_Toc32157" w:history="1">
        <w:r>
          <w:rPr>
            <w:rFonts w:ascii="仿宋" w:eastAsia="仿宋" w:hAnsi="仿宋" w:cs="仿宋" w:hint="eastAsia"/>
            <w:lang w:eastAsia="zh-CN"/>
          </w:rPr>
          <w:t>七、玻璃深加工机械项目人力资源培养与发展</w:t>
        </w:r>
        <w:r>
          <w:tab/>
        </w:r>
        <w:r>
          <w:fldChar w:fldCharType="begin"/>
        </w:r>
        <w:r>
          <w:instrText xml:space="preserve"> PAGEREF _Toc32157 \h </w:instrText>
        </w:r>
        <w:r>
          <w:fldChar w:fldCharType="separate"/>
        </w:r>
        <w:r>
          <w:t>25</w:t>
        </w:r>
        <w:r>
          <w:fldChar w:fldCharType="end"/>
        </w:r>
      </w:hyperlink>
    </w:p>
    <w:p>
      <w:pPr>
        <w:pStyle w:val="TOC2"/>
        <w:tabs>
          <w:tab w:val="right" w:leader="dot" w:pos="8306"/>
        </w:tabs>
      </w:pPr>
      <w:hyperlink w:anchor="_Toc9918" w:history="1">
        <w:r>
          <w:rPr>
            <w:rFonts w:ascii="仿宋" w:eastAsia="仿宋" w:hAnsi="仿宋" w:cs="仿宋" w:hint="eastAsia"/>
            <w:lang w:eastAsia="zh-CN"/>
          </w:rPr>
          <w:t>(一)、人才需求与规划</w:t>
        </w:r>
        <w:r>
          <w:tab/>
        </w:r>
        <w:r>
          <w:fldChar w:fldCharType="begin"/>
        </w:r>
        <w:r>
          <w:instrText xml:space="preserve"> PAGEREF _Toc9918 \h </w:instrText>
        </w:r>
        <w:r>
          <w:fldChar w:fldCharType="separate"/>
        </w:r>
        <w:r>
          <w:t>25</w:t>
        </w:r>
        <w:r>
          <w:fldChar w:fldCharType="end"/>
        </w:r>
      </w:hyperlink>
    </w:p>
    <w:p>
      <w:pPr>
        <w:pStyle w:val="TOC2"/>
        <w:tabs>
          <w:tab w:val="right" w:leader="dot" w:pos="8306"/>
        </w:tabs>
      </w:pPr>
      <w:hyperlink w:anchor="_Toc5747" w:history="1">
        <w:r>
          <w:rPr>
            <w:rFonts w:ascii="仿宋" w:eastAsia="仿宋" w:hAnsi="仿宋" w:cs="仿宋" w:hint="eastAsia"/>
            <w:lang w:eastAsia="zh-CN"/>
          </w:rPr>
          <w:t>(二)、培训与发展计划</w:t>
        </w:r>
        <w:r>
          <w:tab/>
        </w:r>
        <w:r>
          <w:fldChar w:fldCharType="begin"/>
        </w:r>
        <w:r>
          <w:instrText xml:space="preserve"> PAGEREF _Toc5747 \h </w:instrText>
        </w:r>
        <w:r>
          <w:fldChar w:fldCharType="separate"/>
        </w:r>
        <w:r>
          <w:t>26</w:t>
        </w:r>
        <w:r>
          <w:fldChar w:fldCharType="end"/>
        </w:r>
      </w:hyperlink>
    </w:p>
    <w:p>
      <w:pPr>
        <w:pStyle w:val="TOC1"/>
        <w:tabs>
          <w:tab w:val="right" w:leader="dot" w:pos="8306"/>
        </w:tabs>
      </w:pPr>
      <w:hyperlink w:anchor="_Toc18107" w:history="1">
        <w:r>
          <w:rPr>
            <w:rFonts w:ascii="仿宋" w:eastAsia="仿宋" w:hAnsi="仿宋" w:cs="仿宋" w:hint="eastAsia"/>
            <w:lang w:eastAsia="zh-CN"/>
          </w:rPr>
          <w:t>八、玻璃深加工机械项目人力资源管理</w:t>
        </w:r>
        <w:r>
          <w:tab/>
        </w:r>
        <w:r>
          <w:fldChar w:fldCharType="begin"/>
        </w:r>
        <w:r>
          <w:instrText xml:space="preserve"> PAGEREF _Toc18107 \h </w:instrText>
        </w:r>
        <w:r>
          <w:fldChar w:fldCharType="separate"/>
        </w:r>
        <w:r>
          <w:t>26</w:t>
        </w:r>
        <w:r>
          <w:fldChar w:fldCharType="end"/>
        </w:r>
      </w:hyperlink>
    </w:p>
    <w:p>
      <w:pPr>
        <w:pStyle w:val="TOC2"/>
        <w:tabs>
          <w:tab w:val="right" w:leader="dot" w:pos="8306"/>
        </w:tabs>
      </w:pPr>
      <w:hyperlink w:anchor="_Toc13726" w:history="1">
        <w:r>
          <w:rPr>
            <w:rFonts w:ascii="仿宋" w:eastAsia="仿宋" w:hAnsi="仿宋" w:cs="仿宋" w:hint="eastAsia"/>
            <w:lang w:eastAsia="zh-CN"/>
          </w:rPr>
          <w:t>(一)、建立健全的预算管理制度</w:t>
        </w:r>
        <w:r>
          <w:tab/>
        </w:r>
        <w:r>
          <w:fldChar w:fldCharType="begin"/>
        </w:r>
        <w:r>
          <w:instrText xml:space="preserve"> PAGEREF _Toc13726 \h </w:instrText>
        </w:r>
        <w:r>
          <w:fldChar w:fldCharType="separate"/>
        </w:r>
        <w:r>
          <w:t>26</w:t>
        </w:r>
        <w:r>
          <w:fldChar w:fldCharType="end"/>
        </w:r>
      </w:hyperlink>
    </w:p>
    <w:p>
      <w:pPr>
        <w:pStyle w:val="TOC2"/>
        <w:tabs>
          <w:tab w:val="right" w:leader="dot" w:pos="8306"/>
        </w:tabs>
      </w:pPr>
      <w:hyperlink w:anchor="_Toc12274" w:history="1">
        <w:r>
          <w:rPr>
            <w:rFonts w:ascii="仿宋" w:eastAsia="仿宋" w:hAnsi="仿宋" w:cs="仿宋" w:hint="eastAsia"/>
            <w:lang w:eastAsia="zh-CN"/>
          </w:rPr>
          <w:t>(二)、加强资金流动监控</w:t>
        </w:r>
        <w:r>
          <w:tab/>
        </w:r>
        <w:r>
          <w:fldChar w:fldCharType="begin"/>
        </w:r>
        <w:r>
          <w:instrText xml:space="preserve"> PAGEREF _Toc12274 \h </w:instrText>
        </w:r>
        <w:r>
          <w:fldChar w:fldCharType="separate"/>
        </w:r>
        <w:r>
          <w:t>28</w:t>
        </w:r>
        <w:r>
          <w:fldChar w:fldCharType="end"/>
        </w:r>
      </w:hyperlink>
    </w:p>
    <w:p>
      <w:pPr>
        <w:pStyle w:val="TOC2"/>
        <w:tabs>
          <w:tab w:val="right" w:leader="dot" w:pos="8306"/>
        </w:tabs>
      </w:pPr>
      <w:hyperlink w:anchor="_Toc22897" w:history="1">
        <w:r>
          <w:rPr>
            <w:rFonts w:ascii="仿宋" w:eastAsia="仿宋" w:hAnsi="仿宋" w:cs="仿宋" w:hint="eastAsia"/>
            <w:lang w:eastAsia="zh-CN"/>
          </w:rPr>
          <w:t>(三)、制定完善的风险控制机制</w:t>
        </w:r>
        <w:r>
          <w:tab/>
        </w:r>
        <w:r>
          <w:fldChar w:fldCharType="begin"/>
        </w:r>
        <w:r>
          <w:instrText xml:space="preserve"> PAGEREF _Toc22897 \h </w:instrText>
        </w:r>
        <w:r>
          <w:fldChar w:fldCharType="separate"/>
        </w:r>
        <w:r>
          <w:t>29</w:t>
        </w:r>
        <w:r>
          <w:fldChar w:fldCharType="end"/>
        </w:r>
      </w:hyperlink>
    </w:p>
    <w:p>
      <w:pPr>
        <w:pStyle w:val="TOC2"/>
        <w:tabs>
          <w:tab w:val="right" w:leader="dot" w:pos="8306"/>
        </w:tabs>
      </w:pPr>
      <w:hyperlink w:anchor="_Toc2868" w:history="1">
        <w:r>
          <w:rPr>
            <w:rFonts w:ascii="仿宋" w:eastAsia="仿宋" w:hAnsi="仿宋" w:cs="仿宋" w:hint="eastAsia"/>
            <w:lang w:eastAsia="zh-CN"/>
          </w:rPr>
          <w:t>(四)、优化成本管理</w:t>
        </w:r>
        <w:r>
          <w:tab/>
        </w:r>
        <w:r>
          <w:fldChar w:fldCharType="begin"/>
        </w:r>
        <w:r>
          <w:instrText xml:space="preserve"> PAGEREF _Toc2868 \h </w:instrText>
        </w:r>
        <w:r>
          <w:fldChar w:fldCharType="separate"/>
        </w:r>
        <w:r>
          <w:t>31</w:t>
        </w:r>
        <w:r>
          <w:fldChar w:fldCharType="end"/>
        </w:r>
      </w:hyperlink>
    </w:p>
    <w:p>
      <w:pPr>
        <w:pStyle w:val="TOC1"/>
        <w:tabs>
          <w:tab w:val="right" w:leader="dot" w:pos="8306"/>
        </w:tabs>
      </w:pPr>
      <w:hyperlink w:anchor="_Toc17429" w:history="1">
        <w:r>
          <w:rPr>
            <w:rFonts w:ascii="仿宋" w:eastAsia="仿宋" w:hAnsi="仿宋" w:cs="仿宋" w:hint="eastAsia"/>
            <w:lang w:eastAsia="zh-CN"/>
          </w:rPr>
          <w:t>九、玻璃深加工机械项目创新与研发</w:t>
        </w:r>
        <w:r>
          <w:tab/>
        </w:r>
        <w:r>
          <w:fldChar w:fldCharType="begin"/>
        </w:r>
        <w:r>
          <w:instrText xml:space="preserve"> PAGEREF _Toc17429 \h </w:instrText>
        </w:r>
        <w:r>
          <w:fldChar w:fldCharType="separate"/>
        </w:r>
        <w:r>
          <w:t>32</w:t>
        </w:r>
        <w:r>
          <w:fldChar w:fldCharType="end"/>
        </w:r>
      </w:hyperlink>
    </w:p>
    <w:p>
      <w:pPr>
        <w:pStyle w:val="TOC2"/>
        <w:tabs>
          <w:tab w:val="right" w:leader="dot" w:pos="8306"/>
        </w:tabs>
      </w:pPr>
      <w:hyperlink w:anchor="_Toc25632" w:history="1">
        <w:r>
          <w:rPr>
            <w:rFonts w:ascii="仿宋" w:eastAsia="仿宋" w:hAnsi="仿宋" w:cs="仿宋" w:hint="eastAsia"/>
            <w:lang w:eastAsia="zh-CN"/>
          </w:rPr>
          <w:t>(一)、创新策略与方向</w:t>
        </w:r>
        <w:r>
          <w:tab/>
        </w:r>
        <w:r>
          <w:fldChar w:fldCharType="begin"/>
        </w:r>
        <w:r>
          <w:instrText xml:space="preserve"> PAGEREF _Toc25632 \h </w:instrText>
        </w:r>
        <w:r>
          <w:fldChar w:fldCharType="separate"/>
        </w:r>
        <w:r>
          <w:t>32</w:t>
        </w:r>
        <w:r>
          <w:fldChar w:fldCharType="end"/>
        </w:r>
      </w:hyperlink>
    </w:p>
    <w:p>
      <w:pPr>
        <w:pStyle w:val="TOC2"/>
        <w:tabs>
          <w:tab w:val="right" w:leader="dot" w:pos="8306"/>
        </w:tabs>
      </w:pPr>
      <w:hyperlink w:anchor="_Toc17511" w:history="1">
        <w:r>
          <w:rPr>
            <w:rFonts w:ascii="仿宋" w:eastAsia="仿宋" w:hAnsi="仿宋" w:cs="仿宋" w:hint="eastAsia"/>
            <w:lang w:eastAsia="zh-CN"/>
          </w:rPr>
          <w:t>(二)、研发规划与投入</w:t>
        </w:r>
        <w:r>
          <w:tab/>
        </w:r>
        <w:r>
          <w:fldChar w:fldCharType="begin"/>
        </w:r>
        <w:r>
          <w:instrText xml:space="preserve"> PAGEREF _Toc17511 \h </w:instrText>
        </w:r>
        <w:r>
          <w:fldChar w:fldCharType="separate"/>
        </w:r>
        <w:r>
          <w:t>33</w:t>
        </w:r>
        <w:r>
          <w:fldChar w:fldCharType="end"/>
        </w:r>
      </w:hyperlink>
    </w:p>
    <w:p>
      <w:pPr>
        <w:pStyle w:val="TOC1"/>
        <w:tabs>
          <w:tab w:val="right" w:leader="dot" w:pos="8306"/>
        </w:tabs>
      </w:pPr>
      <w:hyperlink w:anchor="_Toc16652" w:history="1">
        <w:r>
          <w:rPr>
            <w:rFonts w:ascii="仿宋" w:eastAsia="仿宋" w:hAnsi="仿宋" w:cs="仿宋" w:hint="eastAsia"/>
            <w:lang w:eastAsia="zh-CN"/>
          </w:rPr>
          <w:t>十、玻璃深加工机械项目投资规划</w:t>
        </w:r>
        <w:r>
          <w:tab/>
        </w:r>
        <w:r>
          <w:fldChar w:fldCharType="begin"/>
        </w:r>
        <w:r>
          <w:instrText xml:space="preserve"> PAGEREF _Toc16652 \h </w:instrText>
        </w:r>
        <w:r>
          <w:fldChar w:fldCharType="separate"/>
        </w:r>
        <w:r>
          <w:t>35</w:t>
        </w:r>
        <w:r>
          <w:fldChar w:fldCharType="end"/>
        </w:r>
      </w:hyperlink>
    </w:p>
    <w:p>
      <w:pPr>
        <w:pStyle w:val="TOC2"/>
        <w:tabs>
          <w:tab w:val="right" w:leader="dot" w:pos="8306"/>
        </w:tabs>
      </w:pPr>
      <w:hyperlink w:anchor="_Toc5794" w:history="1">
        <w:r>
          <w:rPr>
            <w:rFonts w:ascii="仿宋" w:eastAsia="仿宋" w:hAnsi="仿宋" w:cs="仿宋" w:hint="eastAsia"/>
            <w:lang w:eastAsia="zh-CN"/>
          </w:rPr>
          <w:t>(一)、玻璃深加工机械项目总投资估算</w:t>
        </w:r>
        <w:r>
          <w:tab/>
        </w:r>
        <w:r>
          <w:fldChar w:fldCharType="begin"/>
        </w:r>
        <w:r>
          <w:instrText xml:space="preserve"> PAGEREF _Toc5794 \h </w:instrText>
        </w:r>
        <w:r>
          <w:fldChar w:fldCharType="separate"/>
        </w:r>
        <w:r>
          <w:t>35</w:t>
        </w:r>
        <w:r>
          <w:fldChar w:fldCharType="end"/>
        </w:r>
      </w:hyperlink>
    </w:p>
    <w:p>
      <w:pPr>
        <w:pStyle w:val="TOC2"/>
        <w:tabs>
          <w:tab w:val="right" w:leader="dot" w:pos="8306"/>
        </w:tabs>
      </w:pPr>
      <w:hyperlink w:anchor="_Toc1914" w:history="1">
        <w:r>
          <w:rPr>
            <w:rFonts w:ascii="仿宋" w:eastAsia="仿宋" w:hAnsi="仿宋" w:cs="仿宋" w:hint="eastAsia"/>
            <w:lang w:eastAsia="zh-CN"/>
          </w:rPr>
          <w:t>(二)、资金筹措</w:t>
        </w:r>
        <w:r>
          <w:tab/>
        </w:r>
        <w:r>
          <w:fldChar w:fldCharType="begin"/>
        </w:r>
        <w:r>
          <w:instrText xml:space="preserve"> PAGEREF _Toc1914 \h </w:instrText>
        </w:r>
        <w:r>
          <w:fldChar w:fldCharType="separate"/>
        </w:r>
        <w:r>
          <w:t>36</w:t>
        </w:r>
        <w:r>
          <w:fldChar w:fldCharType="end"/>
        </w:r>
      </w:hyperlink>
    </w:p>
    <w:p>
      <w:pPr>
        <w:pStyle w:val="TOC1"/>
        <w:tabs>
          <w:tab w:val="right" w:leader="dot" w:pos="8306"/>
        </w:tabs>
      </w:pPr>
      <w:hyperlink w:anchor="_Toc9108" w:history="1">
        <w:r>
          <w:rPr>
            <w:rFonts w:ascii="仿宋" w:eastAsia="仿宋" w:hAnsi="仿宋" w:cs="仿宋" w:hint="eastAsia"/>
            <w:lang w:eastAsia="zh-CN"/>
          </w:rPr>
          <w:t>十一、玻璃深加工机械项目社会影响</w:t>
        </w:r>
        <w:r>
          <w:tab/>
        </w:r>
        <w:r>
          <w:fldChar w:fldCharType="begin"/>
        </w:r>
        <w:r>
          <w:instrText xml:space="preserve"> PAGEREF _Toc9108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994" w:history="1">
        <w:r>
          <w:rPr>
            <w:rFonts w:ascii="仿宋" w:eastAsia="仿宋" w:hAnsi="仿宋" w:cs="仿宋" w:hint="eastAsia"/>
            <w:lang w:eastAsia="zh-CN"/>
          </w:rPr>
          <w:t>(一)、社会责任与义务</w:t>
        </w:r>
        <w:r>
          <w:tab/>
        </w:r>
        <w:r>
          <w:fldChar w:fldCharType="begin"/>
        </w:r>
        <w:r>
          <w:instrText xml:space="preserve"> PAGEREF _Toc30994 \h </w:instrText>
        </w:r>
        <w:r>
          <w:fldChar w:fldCharType="separate"/>
        </w:r>
        <w:r>
          <w:t>37</w:t>
        </w:r>
        <w:r>
          <w:fldChar w:fldCharType="end"/>
        </w:r>
      </w:hyperlink>
    </w:p>
    <w:p>
      <w:pPr>
        <w:pStyle w:val="TOC2"/>
        <w:tabs>
          <w:tab w:val="right" w:leader="dot" w:pos="8306"/>
        </w:tabs>
      </w:pPr>
      <w:hyperlink w:anchor="_Toc23079" w:history="1">
        <w:r>
          <w:rPr>
            <w:rFonts w:ascii="仿宋" w:eastAsia="仿宋" w:hAnsi="仿宋" w:cs="仿宋" w:hint="eastAsia"/>
            <w:lang w:eastAsia="zh-CN"/>
          </w:rPr>
          <w:t>(二)、社会参与与沟通</w:t>
        </w:r>
        <w:r>
          <w:tab/>
        </w:r>
        <w:r>
          <w:fldChar w:fldCharType="begin"/>
        </w:r>
        <w:r>
          <w:instrText xml:space="preserve"> PAGEREF _Toc23079 \h </w:instrText>
        </w:r>
        <w:r>
          <w:fldChar w:fldCharType="separate"/>
        </w:r>
        <w:r>
          <w:t>38</w:t>
        </w:r>
        <w:r>
          <w:fldChar w:fldCharType="end"/>
        </w:r>
      </w:hyperlink>
    </w:p>
    <w:p>
      <w:pPr>
        <w:pStyle w:val="TOC1"/>
        <w:tabs>
          <w:tab w:val="right" w:leader="dot" w:pos="8306"/>
        </w:tabs>
      </w:pPr>
      <w:hyperlink w:anchor="_Toc13676" w:history="1">
        <w:r>
          <w:rPr>
            <w:rFonts w:ascii="仿宋" w:eastAsia="仿宋" w:hAnsi="仿宋" w:cs="仿宋" w:hint="eastAsia"/>
            <w:lang w:eastAsia="zh-CN"/>
          </w:rPr>
          <w:t>十二、生产安全保护</w:t>
        </w:r>
        <w:r>
          <w:tab/>
        </w:r>
        <w:r>
          <w:fldChar w:fldCharType="begin"/>
        </w:r>
        <w:r>
          <w:instrText xml:space="preserve"> PAGEREF _Toc13676 \h </w:instrText>
        </w:r>
        <w:r>
          <w:fldChar w:fldCharType="separate"/>
        </w:r>
        <w:r>
          <w:t>39</w:t>
        </w:r>
        <w:r>
          <w:fldChar w:fldCharType="end"/>
        </w:r>
      </w:hyperlink>
    </w:p>
    <w:p>
      <w:pPr>
        <w:pStyle w:val="TOC2"/>
        <w:tabs>
          <w:tab w:val="right" w:leader="dot" w:pos="8306"/>
        </w:tabs>
      </w:pPr>
      <w:hyperlink w:anchor="_Toc32388" w:history="1">
        <w:r>
          <w:rPr>
            <w:rFonts w:ascii="仿宋" w:eastAsia="仿宋" w:hAnsi="仿宋" w:cs="仿宋" w:hint="eastAsia"/>
            <w:lang w:eastAsia="zh-CN"/>
          </w:rPr>
          <w:t>(一)、消防安全</w:t>
        </w:r>
        <w:r>
          <w:tab/>
        </w:r>
        <w:r>
          <w:fldChar w:fldCharType="begin"/>
        </w:r>
        <w:r>
          <w:instrText xml:space="preserve"> PAGEREF _Toc32388 \h </w:instrText>
        </w:r>
        <w:r>
          <w:fldChar w:fldCharType="separate"/>
        </w:r>
        <w:r>
          <w:t>39</w:t>
        </w:r>
        <w:r>
          <w:fldChar w:fldCharType="end"/>
        </w:r>
      </w:hyperlink>
    </w:p>
    <w:p>
      <w:pPr>
        <w:pStyle w:val="TOC2"/>
        <w:tabs>
          <w:tab w:val="right" w:leader="dot" w:pos="8306"/>
        </w:tabs>
      </w:pPr>
      <w:hyperlink w:anchor="_Toc20276" w:history="1">
        <w:r>
          <w:rPr>
            <w:rFonts w:ascii="仿宋" w:eastAsia="仿宋" w:hAnsi="仿宋" w:cs="仿宋" w:hint="eastAsia"/>
            <w:lang w:eastAsia="zh-CN"/>
          </w:rPr>
          <w:t>(二)、防火防爆总图布置措施</w:t>
        </w:r>
        <w:r>
          <w:tab/>
        </w:r>
        <w:r>
          <w:fldChar w:fldCharType="begin"/>
        </w:r>
        <w:r>
          <w:instrText xml:space="preserve"> PAGEREF _Toc20276 \h </w:instrText>
        </w:r>
        <w:r>
          <w:fldChar w:fldCharType="separate"/>
        </w:r>
        <w:r>
          <w:t>40</w:t>
        </w:r>
        <w:r>
          <w:fldChar w:fldCharType="end"/>
        </w:r>
      </w:hyperlink>
    </w:p>
    <w:p>
      <w:pPr>
        <w:pStyle w:val="TOC2"/>
        <w:tabs>
          <w:tab w:val="right" w:leader="dot" w:pos="8306"/>
        </w:tabs>
      </w:pPr>
      <w:hyperlink w:anchor="_Toc25385" w:history="1">
        <w:r>
          <w:rPr>
            <w:rFonts w:ascii="仿宋" w:eastAsia="仿宋" w:hAnsi="仿宋" w:cs="仿宋" w:hint="eastAsia"/>
            <w:lang w:eastAsia="zh-CN"/>
          </w:rPr>
          <w:t>(三)、自然灾害防范措施</w:t>
        </w:r>
        <w:r>
          <w:tab/>
        </w:r>
        <w:r>
          <w:fldChar w:fldCharType="begin"/>
        </w:r>
        <w:r>
          <w:instrText xml:space="preserve"> PAGEREF _Toc25385 \h </w:instrText>
        </w:r>
        <w:r>
          <w:fldChar w:fldCharType="separate"/>
        </w:r>
        <w:r>
          <w:t>41</w:t>
        </w:r>
        <w:r>
          <w:fldChar w:fldCharType="end"/>
        </w:r>
      </w:hyperlink>
    </w:p>
    <w:p>
      <w:pPr>
        <w:pStyle w:val="TOC2"/>
        <w:tabs>
          <w:tab w:val="right" w:leader="dot" w:pos="8306"/>
        </w:tabs>
      </w:pPr>
      <w:hyperlink w:anchor="_Toc14193" w:history="1">
        <w:r>
          <w:rPr>
            <w:rFonts w:ascii="仿宋" w:eastAsia="仿宋" w:hAnsi="仿宋" w:cs="仿宋" w:hint="eastAsia"/>
            <w:lang w:eastAsia="zh-CN"/>
          </w:rPr>
          <w:t>(四)、安全色及安全标志使用要求</w:t>
        </w:r>
        <w:r>
          <w:tab/>
        </w:r>
        <w:r>
          <w:fldChar w:fldCharType="begin"/>
        </w:r>
        <w:r>
          <w:instrText xml:space="preserve"> PAGEREF _Toc14193 \h </w:instrText>
        </w:r>
        <w:r>
          <w:fldChar w:fldCharType="separate"/>
        </w:r>
        <w:r>
          <w:t>42</w:t>
        </w:r>
        <w:r>
          <w:fldChar w:fldCharType="end"/>
        </w:r>
      </w:hyperlink>
    </w:p>
    <w:p>
      <w:pPr>
        <w:pStyle w:val="TOC2"/>
        <w:tabs>
          <w:tab w:val="right" w:leader="dot" w:pos="8306"/>
        </w:tabs>
      </w:pPr>
      <w:hyperlink w:anchor="_Toc25491" w:history="1">
        <w:r>
          <w:rPr>
            <w:rFonts w:ascii="仿宋" w:eastAsia="仿宋" w:hAnsi="仿宋" w:cs="仿宋" w:hint="eastAsia"/>
            <w:lang w:eastAsia="zh-CN"/>
          </w:rPr>
          <w:t>(五)、防尘防毒措施</w:t>
        </w:r>
        <w:r>
          <w:tab/>
        </w:r>
        <w:r>
          <w:fldChar w:fldCharType="begin"/>
        </w:r>
        <w:r>
          <w:instrText xml:space="preserve"> PAGEREF _Toc25491 \h </w:instrText>
        </w:r>
        <w:r>
          <w:fldChar w:fldCharType="separate"/>
        </w:r>
        <w:r>
          <w:t>43</w:t>
        </w:r>
        <w:r>
          <w:fldChar w:fldCharType="end"/>
        </w:r>
      </w:hyperlink>
    </w:p>
    <w:p>
      <w:pPr>
        <w:pStyle w:val="TOC2"/>
        <w:tabs>
          <w:tab w:val="right" w:leader="dot" w:pos="8306"/>
        </w:tabs>
      </w:pPr>
      <w:hyperlink w:anchor="_Toc6129" w:history="1">
        <w:r>
          <w:rPr>
            <w:rFonts w:ascii="仿宋" w:eastAsia="仿宋" w:hAnsi="仿宋" w:cs="仿宋" w:hint="eastAsia"/>
            <w:lang w:eastAsia="zh-CN"/>
          </w:rPr>
          <w:t>(六)、防静电、触电防护及防雷措施</w:t>
        </w:r>
        <w:r>
          <w:tab/>
        </w:r>
        <w:r>
          <w:fldChar w:fldCharType="begin"/>
        </w:r>
        <w:r>
          <w:instrText xml:space="preserve"> PAGEREF _Toc6129 \h </w:instrText>
        </w:r>
        <w:r>
          <w:fldChar w:fldCharType="separate"/>
        </w:r>
        <w:r>
          <w:t>44</w:t>
        </w:r>
        <w:r>
          <w:fldChar w:fldCharType="end"/>
        </w:r>
      </w:hyperlink>
    </w:p>
    <w:p>
      <w:pPr>
        <w:pStyle w:val="TOC2"/>
        <w:tabs>
          <w:tab w:val="right" w:leader="dot" w:pos="8306"/>
        </w:tabs>
      </w:pPr>
      <w:hyperlink w:anchor="_Toc30073" w:history="1">
        <w:r>
          <w:rPr>
            <w:rFonts w:ascii="仿宋" w:eastAsia="仿宋" w:hAnsi="仿宋" w:cs="仿宋" w:hint="eastAsia"/>
            <w:lang w:eastAsia="zh-CN"/>
          </w:rPr>
          <w:t>(七)、机械设备安全保障措施</w:t>
        </w:r>
        <w:r>
          <w:tab/>
        </w:r>
        <w:r>
          <w:fldChar w:fldCharType="begin"/>
        </w:r>
        <w:r>
          <w:instrText xml:space="preserve"> PAGEREF _Toc30073 \h </w:instrText>
        </w:r>
        <w:r>
          <w:fldChar w:fldCharType="separate"/>
        </w:r>
        <w:r>
          <w:t>46</w:t>
        </w:r>
        <w:r>
          <w:fldChar w:fldCharType="end"/>
        </w:r>
      </w:hyperlink>
    </w:p>
    <w:p>
      <w:pPr>
        <w:pStyle w:val="TOC1"/>
        <w:tabs>
          <w:tab w:val="right" w:leader="dot" w:pos="8306"/>
        </w:tabs>
      </w:pPr>
      <w:hyperlink w:anchor="_Toc15914" w:history="1">
        <w:r>
          <w:rPr>
            <w:rFonts w:ascii="仿宋" w:eastAsia="仿宋" w:hAnsi="仿宋" w:cs="仿宋" w:hint="eastAsia"/>
            <w:lang w:eastAsia="zh-CN"/>
          </w:rPr>
          <w:t>十三、营销与推广策略</w:t>
        </w:r>
        <w:r>
          <w:tab/>
        </w:r>
        <w:r>
          <w:fldChar w:fldCharType="begin"/>
        </w:r>
        <w:r>
          <w:instrText xml:space="preserve"> PAGEREF _Toc15914 \h </w:instrText>
        </w:r>
        <w:r>
          <w:fldChar w:fldCharType="separate"/>
        </w:r>
        <w:r>
          <w:t>47</w:t>
        </w:r>
        <w:r>
          <w:fldChar w:fldCharType="end"/>
        </w:r>
      </w:hyperlink>
    </w:p>
    <w:p>
      <w:pPr>
        <w:pStyle w:val="TOC2"/>
        <w:tabs>
          <w:tab w:val="right" w:leader="dot" w:pos="8306"/>
        </w:tabs>
      </w:pPr>
      <w:hyperlink w:anchor="_Toc3245" w:history="1">
        <w:r>
          <w:rPr>
            <w:rFonts w:ascii="仿宋" w:eastAsia="仿宋" w:hAnsi="仿宋" w:cs="仿宋" w:hint="eastAsia"/>
            <w:lang w:eastAsia="zh-CN"/>
          </w:rPr>
          <w:t>(一)、产品/服务定位与特点</w:t>
        </w:r>
        <w:r>
          <w:tab/>
        </w:r>
        <w:r>
          <w:fldChar w:fldCharType="begin"/>
        </w:r>
        <w:r>
          <w:instrText xml:space="preserve"> PAGEREF _Toc3245 \h </w:instrText>
        </w:r>
        <w:r>
          <w:fldChar w:fldCharType="separate"/>
        </w:r>
        <w:r>
          <w:t>47</w:t>
        </w:r>
        <w:r>
          <w:fldChar w:fldCharType="end"/>
        </w:r>
      </w:hyperlink>
    </w:p>
    <w:p>
      <w:pPr>
        <w:pStyle w:val="TOC2"/>
        <w:tabs>
          <w:tab w:val="right" w:leader="dot" w:pos="8306"/>
        </w:tabs>
      </w:pPr>
      <w:hyperlink w:anchor="_Toc529" w:history="1">
        <w:r>
          <w:rPr>
            <w:rFonts w:ascii="仿宋" w:eastAsia="仿宋" w:hAnsi="仿宋" w:cs="仿宋" w:hint="eastAsia"/>
            <w:lang w:eastAsia="zh-CN"/>
          </w:rPr>
          <w:t>(二)、市场定位与竞争分析</w:t>
        </w:r>
        <w:r>
          <w:tab/>
        </w:r>
        <w:r>
          <w:fldChar w:fldCharType="begin"/>
        </w:r>
        <w:r>
          <w:instrText xml:space="preserve"> PAGEREF _Toc529 \h </w:instrText>
        </w:r>
        <w:r>
          <w:fldChar w:fldCharType="separate"/>
        </w:r>
        <w:r>
          <w:t>48</w:t>
        </w:r>
        <w:r>
          <w:fldChar w:fldCharType="end"/>
        </w:r>
      </w:hyperlink>
    </w:p>
    <w:p>
      <w:pPr>
        <w:pStyle w:val="TOC2"/>
        <w:tabs>
          <w:tab w:val="right" w:leader="dot" w:pos="8306"/>
        </w:tabs>
      </w:pPr>
      <w:hyperlink w:anchor="_Toc12051" w:history="1">
        <w:r>
          <w:rPr>
            <w:rFonts w:ascii="仿宋" w:eastAsia="仿宋" w:hAnsi="仿宋" w:cs="仿宋" w:hint="eastAsia"/>
            <w:lang w:eastAsia="zh-CN"/>
          </w:rPr>
          <w:t>(三)、营销渠道与策略</w:t>
        </w:r>
        <w:r>
          <w:tab/>
        </w:r>
        <w:r>
          <w:fldChar w:fldCharType="begin"/>
        </w:r>
        <w:r>
          <w:instrText xml:space="preserve"> PAGEREF _Toc12051 \h </w:instrText>
        </w:r>
        <w:r>
          <w:fldChar w:fldCharType="separate"/>
        </w:r>
        <w:r>
          <w:t>50</w:t>
        </w:r>
        <w:r>
          <w:fldChar w:fldCharType="end"/>
        </w:r>
      </w:hyperlink>
    </w:p>
    <w:p>
      <w:pPr>
        <w:pStyle w:val="TOC2"/>
        <w:tabs>
          <w:tab w:val="right" w:leader="dot" w:pos="8306"/>
        </w:tabs>
      </w:pPr>
      <w:hyperlink w:anchor="_Toc12465" w:history="1">
        <w:r>
          <w:rPr>
            <w:rFonts w:ascii="仿宋" w:eastAsia="仿宋" w:hAnsi="仿宋" w:cs="仿宋" w:hint="eastAsia"/>
            <w:lang w:eastAsia="zh-CN"/>
          </w:rPr>
          <w:t>(四)、推广与宣传活动</w:t>
        </w:r>
        <w:r>
          <w:tab/>
        </w:r>
        <w:r>
          <w:fldChar w:fldCharType="begin"/>
        </w:r>
        <w:r>
          <w:instrText xml:space="preserve"> PAGEREF _Toc12465 \h </w:instrText>
        </w:r>
        <w:r>
          <w:fldChar w:fldCharType="separate"/>
        </w:r>
        <w:r>
          <w:t>51</w:t>
        </w:r>
        <w:r>
          <w:fldChar w:fldCharType="end"/>
        </w:r>
      </w:hyperlink>
    </w:p>
    <w:p>
      <w:pPr>
        <w:pStyle w:val="TOC1"/>
        <w:tabs>
          <w:tab w:val="right" w:leader="dot" w:pos="8306"/>
        </w:tabs>
      </w:pPr>
      <w:hyperlink w:anchor="_Toc16727" w:history="1">
        <w:r>
          <w:rPr>
            <w:rFonts w:ascii="仿宋" w:eastAsia="仿宋" w:hAnsi="仿宋" w:cs="仿宋" w:hint="eastAsia"/>
            <w:lang w:eastAsia="zh-CN"/>
          </w:rPr>
          <w:t>十四、玻璃深加工机械项目工程方案分析</w:t>
        </w:r>
        <w:r>
          <w:tab/>
        </w:r>
        <w:r>
          <w:fldChar w:fldCharType="begin"/>
        </w:r>
        <w:r>
          <w:instrText xml:space="preserve"> PAGEREF _Toc16727 \h </w:instrText>
        </w:r>
        <w:r>
          <w:fldChar w:fldCharType="separate"/>
        </w:r>
        <w:r>
          <w:t>56</w:t>
        </w:r>
        <w:r>
          <w:fldChar w:fldCharType="end"/>
        </w:r>
      </w:hyperlink>
    </w:p>
    <w:p>
      <w:pPr>
        <w:pStyle w:val="TOC2"/>
        <w:tabs>
          <w:tab w:val="right" w:leader="dot" w:pos="8306"/>
        </w:tabs>
      </w:pPr>
      <w:hyperlink w:anchor="_Toc147" w:history="1">
        <w:r>
          <w:rPr>
            <w:rFonts w:ascii="仿宋" w:eastAsia="仿宋" w:hAnsi="仿宋" w:cs="仿宋" w:hint="eastAsia"/>
            <w:lang w:eastAsia="zh-CN"/>
          </w:rPr>
          <w:t>(一)、建筑工程设计原则</w:t>
        </w:r>
        <w:r>
          <w:tab/>
        </w:r>
        <w:r>
          <w:fldChar w:fldCharType="begin"/>
        </w:r>
        <w:r>
          <w:instrText xml:space="preserve"> PAGEREF _Toc147 \h </w:instrText>
        </w:r>
        <w:r>
          <w:fldChar w:fldCharType="separate"/>
        </w:r>
        <w:r>
          <w:t>56</w:t>
        </w:r>
        <w:r>
          <w:fldChar w:fldCharType="end"/>
        </w:r>
      </w:hyperlink>
    </w:p>
    <w:p>
      <w:pPr>
        <w:pStyle w:val="TOC2"/>
        <w:tabs>
          <w:tab w:val="right" w:leader="dot" w:pos="8306"/>
        </w:tabs>
      </w:pPr>
      <w:hyperlink w:anchor="_Toc6726" w:history="1">
        <w:r>
          <w:rPr>
            <w:rFonts w:ascii="仿宋" w:eastAsia="仿宋" w:hAnsi="仿宋" w:cs="仿宋" w:hint="eastAsia"/>
            <w:lang w:eastAsia="zh-CN"/>
          </w:rPr>
          <w:t>(二)、土建工程建设指标</w:t>
        </w:r>
        <w:r>
          <w:tab/>
        </w:r>
        <w:r>
          <w:fldChar w:fldCharType="begin"/>
        </w:r>
        <w:r>
          <w:instrText xml:space="preserve"> PAGEREF _Toc6726 \h </w:instrText>
        </w:r>
        <w:r>
          <w:fldChar w:fldCharType="separate"/>
        </w:r>
        <w:r>
          <w:t>60</w:t>
        </w:r>
        <w:r>
          <w:fldChar w:fldCharType="end"/>
        </w:r>
      </w:hyperlink>
    </w:p>
    <w:p>
      <w:pPr>
        <w:pStyle w:val="TOC1"/>
        <w:tabs>
          <w:tab w:val="right" w:leader="dot" w:pos="8306"/>
        </w:tabs>
      </w:pPr>
      <w:hyperlink w:anchor="_Toc1579" w:history="1">
        <w:r>
          <w:rPr>
            <w:rFonts w:ascii="仿宋" w:eastAsia="仿宋" w:hAnsi="仿宋" w:cs="仿宋" w:hint="eastAsia"/>
            <w:lang w:eastAsia="zh-CN"/>
          </w:rPr>
          <w:t>十五、玻璃深加工机械项目实施保障措施</w:t>
        </w:r>
        <w:r>
          <w:tab/>
        </w:r>
        <w:r>
          <w:fldChar w:fldCharType="begin"/>
        </w:r>
        <w:r>
          <w:instrText xml:space="preserve"> PAGEREF _Toc1579 \h </w:instrText>
        </w:r>
        <w:r>
          <w:fldChar w:fldCharType="separate"/>
        </w:r>
        <w:r>
          <w:t>61</w:t>
        </w:r>
        <w:r>
          <w:fldChar w:fldCharType="end"/>
        </w:r>
      </w:hyperlink>
    </w:p>
    <w:p>
      <w:pPr>
        <w:pStyle w:val="TOC2"/>
        <w:tabs>
          <w:tab w:val="right" w:leader="dot" w:pos="8306"/>
        </w:tabs>
      </w:pPr>
      <w:hyperlink w:anchor="_Toc6643" w:history="1">
        <w:r>
          <w:rPr>
            <w:rFonts w:ascii="仿宋" w:eastAsia="仿宋" w:hAnsi="仿宋" w:cs="仿宋" w:hint="eastAsia"/>
            <w:lang w:eastAsia="zh-CN"/>
          </w:rPr>
          <w:t>(一)、玻璃深加工机械项目实施保障机制</w:t>
        </w:r>
        <w:r>
          <w:tab/>
        </w:r>
        <w:r>
          <w:fldChar w:fldCharType="begin"/>
        </w:r>
        <w:r>
          <w:instrText xml:space="preserve"> PAGEREF _Toc6643 \h </w:instrText>
        </w:r>
        <w:r>
          <w:fldChar w:fldCharType="separate"/>
        </w:r>
        <w:r>
          <w:t>61</w:t>
        </w:r>
        <w:r>
          <w:fldChar w:fldCharType="end"/>
        </w:r>
      </w:hyperlink>
    </w:p>
    <w:p>
      <w:pPr>
        <w:pStyle w:val="TOC2"/>
        <w:tabs>
          <w:tab w:val="right" w:leader="dot" w:pos="8306"/>
        </w:tabs>
      </w:pPr>
      <w:hyperlink w:anchor="_Toc4327" w:history="1">
        <w:r>
          <w:rPr>
            <w:rFonts w:ascii="仿宋" w:eastAsia="仿宋" w:hAnsi="仿宋" w:cs="仿宋" w:hint="eastAsia"/>
            <w:lang w:eastAsia="zh-CN"/>
          </w:rPr>
          <w:t>(二)、玻璃深加工机械项目法律合规要求</w:t>
        </w:r>
        <w:r>
          <w:tab/>
        </w:r>
        <w:r>
          <w:fldChar w:fldCharType="begin"/>
        </w:r>
        <w:r>
          <w:instrText xml:space="preserve"> PAGEREF _Toc4327 \h </w:instrText>
        </w:r>
        <w:r>
          <w:fldChar w:fldCharType="separate"/>
        </w:r>
        <w:r>
          <w:t>65</w:t>
        </w:r>
        <w:r>
          <w:fldChar w:fldCharType="end"/>
        </w:r>
      </w:hyperlink>
    </w:p>
    <w:p>
      <w:pPr>
        <w:pStyle w:val="TOC2"/>
        <w:tabs>
          <w:tab w:val="right" w:leader="dot" w:pos="8306"/>
        </w:tabs>
      </w:pPr>
      <w:hyperlink w:anchor="_Toc11029" w:history="1">
        <w:r>
          <w:rPr>
            <w:rFonts w:ascii="仿宋" w:eastAsia="仿宋" w:hAnsi="仿宋" w:cs="仿宋" w:hint="eastAsia"/>
            <w:lang w:eastAsia="zh-CN"/>
          </w:rPr>
          <w:t>(三)、玻璃深加工机械项目合同管理与法律事务</w:t>
        </w:r>
        <w:r>
          <w:tab/>
        </w:r>
        <w:r>
          <w:fldChar w:fldCharType="begin"/>
        </w:r>
        <w:r>
          <w:instrText xml:space="preserve"> PAGEREF _Toc11029 \h </w:instrText>
        </w:r>
        <w:r>
          <w:fldChar w:fldCharType="separate"/>
        </w:r>
        <w:r>
          <w:t>69</w:t>
        </w:r>
        <w:r>
          <w:fldChar w:fldCharType="end"/>
        </w:r>
      </w:hyperlink>
    </w:p>
    <w:p>
      <w:pPr>
        <w:pStyle w:val="TOC2"/>
        <w:tabs>
          <w:tab w:val="right" w:leader="dot" w:pos="8306"/>
        </w:tabs>
      </w:pPr>
      <w:hyperlink w:anchor="_Toc23964" w:history="1">
        <w:r>
          <w:rPr>
            <w:rFonts w:ascii="仿宋" w:eastAsia="仿宋" w:hAnsi="仿宋" w:cs="仿宋" w:hint="eastAsia"/>
            <w:lang w:eastAsia="zh-CN"/>
          </w:rPr>
          <w:t>(四)、玻璃深加工机械项目知识产权保护策略</w:t>
        </w:r>
        <w:r>
          <w:tab/>
        </w:r>
        <w:r>
          <w:fldChar w:fldCharType="begin"/>
        </w:r>
        <w:r>
          <w:instrText xml:space="preserve"> PAGEREF _Toc23964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7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0262"/>
      <w:r>
        <w:rPr>
          <w:rFonts w:ascii="仿宋" w:eastAsia="仿宋" w:hAnsi="仿宋" w:cs="仿宋" w:hint="eastAsia"/>
          <w:sz w:val="28"/>
          <w:lang w:eastAsia="zh-CN"/>
        </w:rPr>
        <w:t>一、玻璃深加工机械项目可持续发展</w:t>
      </w:r>
      <w:bookmarkEnd w:id="2"/>
    </w:p>
    <w:p>
      <w:pPr>
        <w:pStyle w:val="Heading2"/>
        <w:rPr>
          <w:rFonts w:ascii="仿宋" w:eastAsia="仿宋" w:hAnsi="仿宋" w:cs="仿宋" w:hint="eastAsia"/>
          <w:lang w:eastAsia="zh-CN"/>
        </w:rPr>
      </w:pPr>
      <w:bookmarkStart w:id="3" w:name="_Toc28527"/>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玻璃深加工机械项目中，玻璃深加工机械项目团队着眼于未来，明确了可持续发展的战略方向。制定的具体可持续发展目标包括降低资源使用、采用环保技术、最大化社会效益等。这一步骤不仅有助于玻璃深加工机械项目在环保和社会责任方面达到最高标准，也为未来提供了明确的指引，确保玻璃深加工机械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可持续实践的融入玻璃深加工机械项目管理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玻璃深加工机械项目管理周期。从玻璃深加工机械项目规划开始，玻璃深加工机械项目团队就考虑了环境和社会的因素。在执行阶段，玻璃深加工机械项目团队积极推动绿色技术的应用，优化资源利用。此外，关注员工的社会责任，通过培训和沟通活动提高员工对可持续发展的认知，使他们能够在日常工作中践行可持续实践。这些举措不仅为玻璃深加工机械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12828"/>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扎根于玻璃深加工机械项目的可持续发展理念，我们深信环保与社会责任是玻璃深加工机械项目成功的关键支柱。在玻璃深加工机械项目的每一步，我们都致力于通过创新和实践，履行对环境和社会的坚定责任。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玻璃深加工机械项目团队通过引入先进的环保技术、建立高效的废物处理系统以及推动能源节约措施，积极履行环保责任。定期的环保监测和评估确保玻璃深加工机械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玻璃深加工机械项目不仅致力于自身可持续发展，还注重对社会的回馈。通过支持社区玻璃深加工机械项目、参与慈善事业、提供培训机会等方式，玻璃深加工机械项目积极履行社会责任。与当地社区建立积极互动，关注员工的工作与生活平衡，以及员工的身心健康，是玻璃深加工机械项目在社会责任层面的关键举措。这样的实践不仅增强了玻璃深加工机械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26718"/>
      <w:r>
        <w:rPr>
          <w:rFonts w:ascii="仿宋" w:eastAsia="仿宋" w:hAnsi="仿宋" w:cs="仿宋" w:hint="eastAsia"/>
          <w:sz w:val="28"/>
          <w:lang w:eastAsia="zh-CN"/>
        </w:rPr>
        <w:t>二、玻璃深加工机械项目文档管理</w:t>
      </w:r>
      <w:bookmarkEnd w:id="5"/>
    </w:p>
    <w:p>
      <w:pPr>
        <w:pStyle w:val="Heading2"/>
        <w:rPr>
          <w:rFonts w:ascii="仿宋" w:eastAsia="仿宋" w:hAnsi="仿宋" w:cs="仿宋" w:hint="eastAsia"/>
          <w:lang w:eastAsia="zh-CN"/>
        </w:rPr>
      </w:pPr>
      <w:bookmarkStart w:id="6" w:name="_Toc12650"/>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玻璃深加工机械项目高度重视文档的质量和准确性，以支持玻璃深加工机械项目的各项活动和决策。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玻璃深加工机械项目文档的编制始于玻璃深加工机械项目计划的初期，我们制定了详细的文档编制计划，明确了每个文档的内容、格式和编写责任人。在玻璃深加工机械项目启动阶段，我们首先编制了玻璃深加工机械项目章程，明确定义了玻璃深加工机械项目的目标、范围、风险等关键要素。随后，玻璃深加工机械项目团队根据计划陆续编制了需求文档、设计文档、测试文档等各类文档，确保玻璃深加工机械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玻璃深加工机械项目管理中的重要环节，旨在确保玻璃深加工机械项目文档符合质量标准和玻璃深加工机械项目需求。在玻璃深加工机械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玻璃深加工机械项目相关利益方和专业领域的专家对文档进行独立审查。这有助于获取更全面、客观的反馈，确保玻璃深加工机械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玻璃深加工机械项目在文档编制与审查方面建立了严格的管理机制，通过规范的流程和多维度的审查，确保玻璃深加工机械项目文档的质量、准确性和可靠性，为玻璃深加工机械项目的顺利推进提供了有力支持。</w:t>
      </w:r>
    </w:p>
    <w:p>
      <w:pPr>
        <w:pStyle w:val="Heading2"/>
        <w:ind w:firstLine="560" w:firstLineChars="200"/>
        <w:rPr>
          <w:rFonts w:ascii="仿宋" w:eastAsia="仿宋" w:hAnsi="仿宋" w:cs="仿宋" w:hint="eastAsia"/>
          <w:sz w:val="28"/>
          <w:lang w:eastAsia="zh-CN"/>
        </w:rPr>
      </w:pPr>
      <w:bookmarkStart w:id="7" w:name="_Toc7870"/>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在玻璃深加工机械项目中，我们致力于优化文档发布与分发过程，以确保信息的高效传递和团队间协作的顺畅进行。以下是我们采取的关键优化策略：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我们通过多渠道发布文档，包括电子邮件、玻璃深加工机械项目管理平台、内部网站等，以满足不同团队成员的偏好和需求。多渠道发布确保了信息的全面覆盖。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智能文档索引系统：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我们采用了精细的权限控制，确保只有授权人员可以访问敏感信息。这种安全措施保护了玻璃深加工机械项目文档的机密性，防止了未经授权的信息泄露。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6534"/>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玻璃深加工机械项目生命周期中一个至关重要的环节，直接关系到玻璃深加工机械项目信息的长期保存和历史记录的完整性。在玻璃深加工机械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19540"/>
      <w:r>
        <w:rPr>
          <w:rFonts w:ascii="仿宋" w:eastAsia="仿宋" w:hAnsi="仿宋" w:cs="仿宋" w:hint="eastAsia"/>
          <w:sz w:val="28"/>
          <w:lang w:eastAsia="zh-CN"/>
        </w:rPr>
        <w:t>三、玻璃深加工机械项目选址可行性分析</w:t>
      </w:r>
      <w:bookmarkEnd w:id="9"/>
    </w:p>
    <w:p>
      <w:pPr>
        <w:pStyle w:val="Heading2"/>
        <w:rPr>
          <w:rFonts w:ascii="仿宋" w:eastAsia="仿宋" w:hAnsi="仿宋" w:cs="仿宋" w:hint="eastAsia"/>
          <w:lang w:eastAsia="zh-CN"/>
        </w:rPr>
      </w:pPr>
      <w:bookmarkStart w:id="10" w:name="_Toc18479"/>
      <w:r>
        <w:rPr>
          <w:rFonts w:ascii="仿宋" w:eastAsia="仿宋" w:hAnsi="仿宋" w:cs="仿宋" w:hint="eastAsia"/>
          <w:lang w:eastAsia="zh-CN"/>
        </w:rPr>
        <w:t>(一)、玻璃深加工机械项目选址</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该玻璃深加工机械项目选址位于XX省XX市XX区XXX街道</w:t>
      </w:r>
    </w:p>
    <w:p>
      <w:pPr>
        <w:pStyle w:val="Heading2"/>
        <w:ind w:firstLine="560" w:firstLineChars="200"/>
        <w:rPr>
          <w:rFonts w:ascii="仿宋" w:eastAsia="仿宋" w:hAnsi="仿宋" w:cs="仿宋" w:hint="eastAsia"/>
          <w:sz w:val="28"/>
          <w:lang w:eastAsia="zh-CN"/>
        </w:rPr>
      </w:pPr>
      <w:bookmarkStart w:id="11" w:name="_Toc24254"/>
      <w:r>
        <w:rPr>
          <w:rFonts w:ascii="仿宋" w:eastAsia="仿宋" w:hAnsi="仿宋" w:cs="仿宋" w:hint="eastAsia"/>
          <w:sz w:val="28"/>
          <w:lang w:eastAsia="zh-CN"/>
        </w:rPr>
        <w:t>(二)、用地控制指标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玻璃深加工机械项目的征地面积将根据玻璃深加工机械项目的实际规模和需求进行精确规划。具体面积XXX平方米，旨在确保玻璃深加工机械项目不仅能够满足当前的发展需求，还能够预留空间以适应未来的扩展。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净用地面积是在征地面积基础上去除不可利用面积后的实际可开发用地。具体面积XXX平方米，考虑到环保、交通、安全等多方面因素，以确保玻璃深加工机械项目在整体利用效率上达到最优。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玻璃深加工机械项目计划建设的建筑总规模具体面积XXX平方米。这一规模的确定综合考虑了玻璃深加工机械项目的性质、规模，以及城市规划的相关要求，确保建筑布局与周边环境协调一致。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绿地率是玻璃深加工机械项目用地中被规划为绿地的比例。具体面积XXX平方米，旨在通过合理规划绿地，改善玻璃深加工机械项目周边环境，提升居民生活质量，并符合城市整体绿化规划。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容积率是用地上可以建设的建筑总体积与用地面积之比。具体面积XXX，通过合理的容积率规划，确保玻璃深加工机械项目建筑规模与周边环境和谐共生。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玻璃深加工机械项目选址与当地城市规划相一致，具体面积XXX平方米。通过与城市规划部门深入沟通，确保玻璃深加工机械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玻璃深加工机械项目选址符合当地产业政策，具体面积XXX平方米。这包括玻璃深加工机械项目对当地经济的促进作用，以及对相关产业的带动效应，确保玻璃深加工机械项目与地方政府的产业政策保持一致，促进共赢合作。</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用地总体要求必须符合环保和可持续发展的原则，具体面积XXX平方米。通过采用绿色建筑设计、节能减排等措施，确保玻璃深加工机械项目在建设和运营过程中对环境的影响最小化，达到可持续发展的要求。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确保玻璃深加工机械项目选址具备必要的公共设施配套，具体面积XXX平方米。这包括交通便利性、教育、医疗等基础设施，以提高居民生活品质，使得玻璃深加工机械项目选址更具吸引力。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考虑用地总体要求对当地社会稳定性的影响，具体面积XXX平方米。通过深入了解当地社区反馈，确保玻璃深加工机械项目的选址和建设过程对当地社会和谐稳定产生积极作用。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玻璃深加工机械项目选址不仅符合法规和规划，还在实际操作中具有可行性。这一全面规划将为玻璃深加工机械项目的成功实施提供坚实的基础，确保玻璃深加工机械项目选址阶段就能够奠定良好的发展基础。</w:t>
      </w:r>
    </w:p>
    <w:p>
      <w:pPr>
        <w:pStyle w:val="Heading2"/>
        <w:ind w:firstLine="560" w:firstLineChars="200"/>
        <w:rPr>
          <w:rFonts w:ascii="仿宋" w:eastAsia="仿宋" w:hAnsi="仿宋" w:cs="仿宋" w:hint="eastAsia"/>
          <w:sz w:val="28"/>
          <w:lang w:eastAsia="zh-CN"/>
        </w:rPr>
      </w:pPr>
      <w:bookmarkStart w:id="12" w:name="_Toc26588"/>
      <w:r>
        <w:rPr>
          <w:rFonts w:ascii="仿宋" w:eastAsia="仿宋" w:hAnsi="仿宋" w:cs="仿宋" w:hint="eastAsia"/>
          <w:sz w:val="28"/>
          <w:lang w:eastAsia="zh-CN"/>
        </w:rPr>
        <w:t>(三)、节约用地措施</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玻璃深加工机械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玻璃深加工机械项目的设备规划和空间设计中，我们将采取灵活设备布局的措施。设备布局将根据实际需求进行灵活设计，避免不必要的浪费。通过合理规划设备摆放位置，我们将提高设备的利用率，减少设备间距，以确保玻璃深加工机械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玻璃深加工机械项目内部引入共享设施的概念，例如共享会议室、办公区等。通过这种方式，我们可以减少对资源的重复建设，提高资源共享效率，从而减小玻璃深加工机械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3" w:name="_Toc25740"/>
      <w:r>
        <w:rPr>
          <w:rFonts w:ascii="仿宋" w:eastAsia="仿宋" w:hAnsi="仿宋" w:cs="仿宋" w:hint="eastAsia"/>
          <w:sz w:val="28"/>
          <w:lang w:eastAsia="zh-CN"/>
        </w:rPr>
        <w:t>(四)、总图布置方案</w:t>
      </w:r>
      <w:bookmarkEnd w:id="13"/>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玻璃深加工机械项目的总图布置中，我们将不同功能区域进行明确的规划，以最大程度满足玻璃深加工机械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4" w:name="_Toc27407"/>
      <w:r>
        <w:rPr>
          <w:rFonts w:ascii="仿宋" w:eastAsia="仿宋" w:hAnsi="仿宋" w:cs="仿宋" w:hint="eastAsia"/>
          <w:sz w:val="28"/>
          <w:lang w:eastAsia="zh-CN"/>
        </w:rPr>
        <w:t>(五)、选址综合评价</w:t>
      </w:r>
      <w:bookmarkEnd w:id="14"/>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市场因素：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首先关注市场因素，包括潜在客户分布、竞争对手位置、市场需求等。通过深入的市场调研，我们能够更准确地评估选址对于市场开拓和产品销售的影响，确保玻璃深加工机械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玻璃深加工机械项目对环境的影响是综合评价的重要因素之一。我们将详细考虑选址周边的自然环境、生态保护区、水源地等情况，确保玻璃深加工机械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对选址的评价还需充分考虑当地政府的产业政策和法规。我们将详细了解玻璃深加工机械项目所在地的相关政策，确保玻璃深加工机械项目的规划和运营与当地法规相符，降低不必要的法律风险。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考虑到社会稳定性对企业运营的重要性，我们将评估选址地区的社会安全情况、劳工关系、社区反馈等方面，以确保玻璃深加工机械项目的建设和运营不会受到社会稳定性的负面影响。</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最后，我们将综合考虑用地成本，包括土地购置费用、土地开发成本等。通过对用地成本的详细评估，我们能够做出更为精确的经济效益分析，为玻璃深加工机械项目的投资决策提供有力支持。</w:t>
      </w:r>
    </w:p>
    <w:p>
      <w:pPr>
        <w:pStyle w:val="Heading1"/>
        <w:ind w:firstLine="560" w:firstLineChars="200"/>
        <w:rPr>
          <w:rFonts w:ascii="仿宋" w:eastAsia="仿宋" w:hAnsi="仿宋" w:cs="仿宋" w:hint="eastAsia"/>
          <w:sz w:val="28"/>
          <w:lang w:eastAsia="zh-CN"/>
        </w:rPr>
      </w:pPr>
      <w:bookmarkStart w:id="15" w:name="_Toc21435"/>
      <w:r>
        <w:rPr>
          <w:rFonts w:ascii="仿宋" w:eastAsia="仿宋" w:hAnsi="仿宋" w:cs="仿宋" w:hint="eastAsia"/>
          <w:sz w:val="28"/>
          <w:lang w:eastAsia="zh-CN"/>
        </w:rPr>
        <w:t>四、玻璃深加工机械项目概论</w:t>
      </w:r>
      <w:bookmarkEnd w:id="15"/>
    </w:p>
    <w:p>
      <w:pPr>
        <w:pStyle w:val="Heading2"/>
        <w:rPr>
          <w:rFonts w:ascii="仿宋" w:eastAsia="仿宋" w:hAnsi="仿宋" w:cs="仿宋" w:hint="eastAsia"/>
          <w:lang w:eastAsia="zh-CN"/>
        </w:rPr>
      </w:pPr>
      <w:bookmarkStart w:id="16" w:name="_Toc3914"/>
      <w:r>
        <w:rPr>
          <w:rFonts w:ascii="仿宋" w:eastAsia="仿宋" w:hAnsi="仿宋" w:cs="仿宋" w:hint="eastAsia"/>
          <w:lang w:eastAsia="zh-CN"/>
        </w:rPr>
        <w:t>(一)、玻璃深加工机械项目概况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玻璃深加工机械项目的起源追溯至对市场的深入洞察。市场的不断演变与变革为玻璃深加工机械项目提供了难得的机遇。当前市场存在的需求缺口和变革的大环境共同构成了玻璃深加工机械项目的背景。这个玻璃深加工机械项目旨在充分利用市场机遇，填补行业中尚未满足的需求，为客户提供全新的解决方案。市场的变革和需求的增长使得这个玻璃深加工机械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玻璃深加工机械项目名称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玻璃深加工机械项目正式命名为玻璃深加工机械。这个名称不仅仅是一个标识，更代表了玻璃深加工机械项目的核心理念和愿景。它蕴含着玻璃深加工机械项目所要解决问题的关键字，具有强烈的表达和辨识度，为玻璃深加工机械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玻璃深加工机械项目目标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玻璃深加工机械项目的核心目标是提供一种全新、高效的解决方案，满足客户日益增长的需求。玻璃深加工机械项目追求的不仅仅是满足市场需求，更是在市场中获得卓越的竞争优势。通过不断提升产品或服务的质量和创新水平，玻璃深加工机械项目旨在成为行业中的领军者。</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1.4 玻璃深加工机械项目范围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玻璃深加工机械项目全面涵盖了产品研发、制造、市场推广和售后服务，确保从产品设计到最终用户体验的全方位关注。这一全面的玻璃深加工机械项目范围是为了确保玻璃深加工机械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玻璃深加工机械项目时间表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玻璃深加工机械项目计划在未来18个月内完成，包括研发、测试、市场试点和正式推出等不同阶段。这个时间表的合理设计是为了确保玻璃深加工机械项目各个阶段的顺利推进，以便按时交付高质量的成果。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玻璃深加工机械项目预算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玻璃深加工机械项目总预算估算为XX百万美元，主要分配在研发、市场推广、人员培训和运营等方面。这一充足的预算为玻璃深加工机械项目提供了充足的资源，确保玻璃深加工机械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玻璃深加工机械项目风险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玻璃深加工机械项目可能面临的风险包括市场接受度低、技术难题、竞争激烈等。玻璃深加工机械项目团队已经制定了相应的风险应对计划，通过前瞻性的风险管理，确保玻璃深加工机械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玻璃深加工机械项目团队</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玻璃深加工机械项目汇聚了一支经验丰富、多领域专业素养的核心团队，确保玻璃深加工机械项目在各个方面都能拥有高水平的执行力。团队的协同作战是玻璃深加工机械项目成功的关键因素之一。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玻璃深加工机械项目背景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玻璃深加工机械项目的背景根植于市场对更高效、创新产品的渴望，同时也受到科技发展对行业格局的深刻改变的影响。这为玻璃深加工机械项目提供了广阔的发展空间和市场需求。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玻璃深加工机械项目现状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截至目前，玻璃深加工机械项目已完成市场调研和技术验证，取得了初步的成功。这为玻璃深加工机械项目在未来的发展奠定了坚实的基础，为更远大的目标打下了坚实的基石。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7" w:name="_Toc32089"/>
      <w:r>
        <w:rPr>
          <w:rFonts w:ascii="仿宋" w:eastAsia="仿宋" w:hAnsi="仿宋" w:cs="仿宋" w:hint="eastAsia"/>
          <w:sz w:val="28"/>
          <w:lang w:eastAsia="zh-CN"/>
        </w:rPr>
        <w:t>(二)、玻璃深加工机械项目目标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keyword》玻璃深加工机械项目首要业务目标是在市场中占据有利地位，实现产品/服务的成功推广和销售。通过不断提升产品质量、创新性，玻璃深加工机械项目追求成为行业中的领导者，赢得更多客户的青睐。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在科技迅速发展的时代，玻璃深加工机械项目着眼于技术创新。通过持续的研发和技术升级，玻璃深加工机械项目旨在推出更具创新性的产品或服务，以满足市场对新鲜、先进解决方案的需求。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为了建立可持续的客户关系，玻璃深加工机械项目设定了客户满意度目标。通过提供卓越的产品质量和优质的客户服务，玻璃深加工机械项目追求赢得客户的信任和忠诚度，确保他们的满意度达到行业领先水平。</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https://d.book118.com/457100154135006052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玻璃深加工机械项目规划设计蓝图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玻璃深加工机械项目规划设计蓝图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玻璃深加工机械项目规划设计蓝图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玻璃深加工机械项目规划设计蓝图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玻璃深加工机械项目规划设计蓝图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玻璃深加工机械项目规划设计蓝图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玻璃深加工机械项目规划设计蓝图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玻璃深加工机械项目规划设计蓝图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玻璃深加工机械项目规划设计蓝图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玻璃深加工机械项目规划设计蓝图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玻璃深加工机械项目规划设计蓝图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玻璃深加工机械项目规划设计蓝图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玻璃深加工机械项目规划设计蓝图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玻璃深加工机械项目规划设计蓝图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玻璃深加工机械项目规划设计蓝图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玻璃深加工机械项目规划设计蓝图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玻璃深加工机械项目规划设计蓝图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56E4E4A"/>
    <w:rsid w:val="556E4E4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5710015413500605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2024-03-03T22:24:00Z</dcterms:created>
  <dcterms:modified xsi:type="dcterms:W3CDTF">2024-03-03T22:24:30Z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0673DD826EE646D797CCCD49D4FD0ED6_11</vt:lpwstr>
  </property>
  <property fmtid="{D5CDD505-2E9C-101B-9397-08002B2CF9AE}" pid="3" name="KSOProductBuildVer">
    <vt:lpwstr>2052-12.1.0.16388</vt:lpwstr>
  </property>
</Properties>
</file>