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无机基础化学原料项目规划设计蓝图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37" w:history="1">
        <w:r>
          <w:rPr>
            <w:rFonts w:ascii="仿宋" w:eastAsia="仿宋" w:hAnsi="仿宋" w:cs="仿宋" w:hint="eastAsia"/>
            <w:lang w:eastAsia="zh-CN"/>
          </w:rPr>
          <w:t>概论</w:t>
        </w:r>
        <w:r>
          <w:tab/>
        </w:r>
        <w:r>
          <w:fldChar w:fldCharType="begin"/>
        </w:r>
        <w:r>
          <w:instrText xml:space="preserve"> PAGEREF _Toc22537 \h </w:instrText>
        </w:r>
        <w:r>
          <w:fldChar w:fldCharType="separate"/>
        </w:r>
        <w:r>
          <w:t>3</w:t>
        </w:r>
        <w:r>
          <w:fldChar w:fldCharType="end"/>
        </w:r>
      </w:hyperlink>
    </w:p>
    <w:p>
      <w:pPr>
        <w:pStyle w:val="TOC1"/>
        <w:tabs>
          <w:tab w:val="right" w:leader="dot" w:pos="8306"/>
        </w:tabs>
      </w:pPr>
      <w:hyperlink w:anchor="_Toc21639" w:history="1">
        <w:r>
          <w:rPr>
            <w:rFonts w:ascii="仿宋" w:eastAsia="仿宋" w:hAnsi="仿宋" w:cs="仿宋" w:hint="eastAsia"/>
            <w:lang w:eastAsia="zh-CN"/>
          </w:rPr>
          <w:t>一、无机基础化学原料项目概论</w:t>
        </w:r>
        <w:r>
          <w:tab/>
        </w:r>
        <w:r>
          <w:fldChar w:fldCharType="begin"/>
        </w:r>
        <w:r>
          <w:instrText xml:space="preserve"> PAGEREF _Toc21639 \h </w:instrText>
        </w:r>
        <w:r>
          <w:fldChar w:fldCharType="separate"/>
        </w:r>
        <w:r>
          <w:t>3</w:t>
        </w:r>
        <w:r>
          <w:fldChar w:fldCharType="end"/>
        </w:r>
      </w:hyperlink>
    </w:p>
    <w:p>
      <w:pPr>
        <w:pStyle w:val="TOC2"/>
        <w:tabs>
          <w:tab w:val="right" w:leader="dot" w:pos="8306"/>
        </w:tabs>
      </w:pPr>
      <w:hyperlink w:anchor="_Toc27618" w:history="1">
        <w:r>
          <w:rPr>
            <w:rFonts w:ascii="仿宋" w:eastAsia="仿宋" w:hAnsi="仿宋" w:cs="仿宋" w:hint="eastAsia"/>
            <w:lang w:eastAsia="zh-CN"/>
          </w:rPr>
          <w:t>(一)、无机基础化学原料项目概况</w:t>
        </w:r>
        <w:r>
          <w:tab/>
        </w:r>
        <w:r>
          <w:fldChar w:fldCharType="begin"/>
        </w:r>
        <w:r>
          <w:instrText xml:space="preserve"> PAGEREF _Toc27618 \h </w:instrText>
        </w:r>
        <w:r>
          <w:fldChar w:fldCharType="separate"/>
        </w:r>
        <w:r>
          <w:t>3</w:t>
        </w:r>
        <w:r>
          <w:fldChar w:fldCharType="end"/>
        </w:r>
      </w:hyperlink>
    </w:p>
    <w:p>
      <w:pPr>
        <w:pStyle w:val="TOC2"/>
        <w:tabs>
          <w:tab w:val="right" w:leader="dot" w:pos="8306"/>
        </w:tabs>
      </w:pPr>
      <w:hyperlink w:anchor="_Toc10302" w:history="1">
        <w:r>
          <w:rPr>
            <w:rFonts w:ascii="仿宋" w:eastAsia="仿宋" w:hAnsi="仿宋" w:cs="仿宋" w:hint="eastAsia"/>
            <w:lang w:eastAsia="zh-CN"/>
          </w:rPr>
          <w:t>(二)、无机基础化学原料项目目标</w:t>
        </w:r>
        <w:r>
          <w:tab/>
        </w:r>
        <w:r>
          <w:fldChar w:fldCharType="begin"/>
        </w:r>
        <w:r>
          <w:instrText xml:space="preserve"> PAGEREF _Toc10302 \h </w:instrText>
        </w:r>
        <w:r>
          <w:fldChar w:fldCharType="separate"/>
        </w:r>
        <w:r>
          <w:t>5</w:t>
        </w:r>
        <w:r>
          <w:fldChar w:fldCharType="end"/>
        </w:r>
      </w:hyperlink>
    </w:p>
    <w:p>
      <w:pPr>
        <w:pStyle w:val="TOC2"/>
        <w:tabs>
          <w:tab w:val="right" w:leader="dot" w:pos="8306"/>
        </w:tabs>
      </w:pPr>
      <w:hyperlink w:anchor="_Toc12556" w:history="1">
        <w:r>
          <w:rPr>
            <w:rFonts w:ascii="仿宋" w:eastAsia="仿宋" w:hAnsi="仿宋" w:cs="仿宋" w:hint="eastAsia"/>
            <w:lang w:eastAsia="zh-CN"/>
          </w:rPr>
          <w:t>(三)、无机基础化学原料项目提出的理由</w:t>
        </w:r>
        <w:r>
          <w:tab/>
        </w:r>
        <w:r>
          <w:fldChar w:fldCharType="begin"/>
        </w:r>
        <w:r>
          <w:instrText xml:space="preserve"> PAGEREF _Toc12556 \h </w:instrText>
        </w:r>
        <w:r>
          <w:fldChar w:fldCharType="separate"/>
        </w:r>
        <w:r>
          <w:t>6</w:t>
        </w:r>
        <w:r>
          <w:fldChar w:fldCharType="end"/>
        </w:r>
      </w:hyperlink>
    </w:p>
    <w:p>
      <w:pPr>
        <w:pStyle w:val="TOC2"/>
        <w:tabs>
          <w:tab w:val="right" w:leader="dot" w:pos="8306"/>
        </w:tabs>
      </w:pPr>
      <w:hyperlink w:anchor="_Toc19823" w:history="1">
        <w:r>
          <w:rPr>
            <w:rFonts w:ascii="仿宋" w:eastAsia="仿宋" w:hAnsi="仿宋" w:cs="仿宋" w:hint="eastAsia"/>
            <w:lang w:eastAsia="zh-CN"/>
          </w:rPr>
          <w:t>(四)、无机基础化学原料项目意义</w:t>
        </w:r>
        <w:r>
          <w:tab/>
        </w:r>
        <w:r>
          <w:fldChar w:fldCharType="begin"/>
        </w:r>
        <w:r>
          <w:instrText xml:space="preserve"> PAGEREF _Toc19823 \h </w:instrText>
        </w:r>
        <w:r>
          <w:fldChar w:fldCharType="separate"/>
        </w:r>
        <w:r>
          <w:t>8</w:t>
        </w:r>
        <w:r>
          <w:fldChar w:fldCharType="end"/>
        </w:r>
      </w:hyperlink>
    </w:p>
    <w:p>
      <w:pPr>
        <w:pStyle w:val="TOC2"/>
        <w:tabs>
          <w:tab w:val="right" w:leader="dot" w:pos="8306"/>
        </w:tabs>
      </w:pPr>
      <w:hyperlink w:anchor="_Toc17041" w:history="1">
        <w:r>
          <w:rPr>
            <w:rFonts w:ascii="仿宋" w:eastAsia="仿宋" w:hAnsi="仿宋" w:cs="仿宋" w:hint="eastAsia"/>
            <w:lang w:eastAsia="zh-CN"/>
          </w:rPr>
          <w:t>(五)、无机基础化学原料项目背景</w:t>
        </w:r>
        <w:r>
          <w:tab/>
        </w:r>
        <w:r>
          <w:fldChar w:fldCharType="begin"/>
        </w:r>
        <w:r>
          <w:instrText xml:space="preserve"> PAGEREF _Toc17041 \h </w:instrText>
        </w:r>
        <w:r>
          <w:fldChar w:fldCharType="separate"/>
        </w:r>
        <w:r>
          <w:t>9</w:t>
        </w:r>
        <w:r>
          <w:fldChar w:fldCharType="end"/>
        </w:r>
      </w:hyperlink>
    </w:p>
    <w:p>
      <w:pPr>
        <w:pStyle w:val="TOC1"/>
        <w:tabs>
          <w:tab w:val="right" w:leader="dot" w:pos="8306"/>
        </w:tabs>
      </w:pPr>
      <w:hyperlink w:anchor="_Toc30774" w:history="1">
        <w:r>
          <w:rPr>
            <w:rFonts w:ascii="仿宋" w:eastAsia="仿宋" w:hAnsi="仿宋" w:cs="仿宋" w:hint="eastAsia"/>
            <w:lang w:eastAsia="zh-CN"/>
          </w:rPr>
          <w:t>二、无机基础化学原料项目建设单位说明</w:t>
        </w:r>
        <w:r>
          <w:tab/>
        </w:r>
        <w:r>
          <w:fldChar w:fldCharType="begin"/>
        </w:r>
        <w:r>
          <w:instrText xml:space="preserve"> PAGEREF _Toc30774 \h </w:instrText>
        </w:r>
        <w:r>
          <w:fldChar w:fldCharType="separate"/>
        </w:r>
        <w:r>
          <w:t>10</w:t>
        </w:r>
        <w:r>
          <w:fldChar w:fldCharType="end"/>
        </w:r>
      </w:hyperlink>
    </w:p>
    <w:p>
      <w:pPr>
        <w:pStyle w:val="TOC2"/>
        <w:tabs>
          <w:tab w:val="right" w:leader="dot" w:pos="8306"/>
        </w:tabs>
      </w:pPr>
      <w:hyperlink w:anchor="_Toc31831" w:history="1">
        <w:r>
          <w:rPr>
            <w:rFonts w:ascii="仿宋" w:eastAsia="仿宋" w:hAnsi="仿宋" w:cs="仿宋" w:hint="eastAsia"/>
            <w:lang w:eastAsia="zh-CN"/>
          </w:rPr>
          <w:t>(一)、无机基础化学原料项目承办单位基本情况</w:t>
        </w:r>
        <w:r>
          <w:tab/>
        </w:r>
        <w:r>
          <w:fldChar w:fldCharType="begin"/>
        </w:r>
        <w:r>
          <w:instrText xml:space="preserve"> PAGEREF _Toc31831 \h </w:instrText>
        </w:r>
        <w:r>
          <w:fldChar w:fldCharType="separate"/>
        </w:r>
        <w:r>
          <w:t>10</w:t>
        </w:r>
        <w:r>
          <w:fldChar w:fldCharType="end"/>
        </w:r>
      </w:hyperlink>
    </w:p>
    <w:p>
      <w:pPr>
        <w:pStyle w:val="TOC2"/>
        <w:tabs>
          <w:tab w:val="right" w:leader="dot" w:pos="8306"/>
        </w:tabs>
      </w:pPr>
      <w:hyperlink w:anchor="_Toc5177" w:history="1">
        <w:r>
          <w:rPr>
            <w:rFonts w:ascii="仿宋" w:eastAsia="仿宋" w:hAnsi="仿宋" w:cs="仿宋" w:hint="eastAsia"/>
            <w:lang w:eastAsia="zh-CN"/>
          </w:rPr>
          <w:t>(二)、公司经济效益分析</w:t>
        </w:r>
        <w:r>
          <w:tab/>
        </w:r>
        <w:r>
          <w:fldChar w:fldCharType="begin"/>
        </w:r>
        <w:r>
          <w:instrText xml:space="preserve"> PAGEREF _Toc5177 \h </w:instrText>
        </w:r>
        <w:r>
          <w:fldChar w:fldCharType="separate"/>
        </w:r>
        <w:r>
          <w:t>10</w:t>
        </w:r>
        <w:r>
          <w:fldChar w:fldCharType="end"/>
        </w:r>
      </w:hyperlink>
    </w:p>
    <w:p>
      <w:pPr>
        <w:pStyle w:val="TOC1"/>
        <w:tabs>
          <w:tab w:val="right" w:leader="dot" w:pos="8306"/>
        </w:tabs>
      </w:pPr>
      <w:hyperlink w:anchor="_Toc25969" w:history="1">
        <w:r>
          <w:rPr>
            <w:rFonts w:ascii="仿宋" w:eastAsia="仿宋" w:hAnsi="仿宋" w:cs="仿宋" w:hint="eastAsia"/>
            <w:lang w:eastAsia="zh-CN"/>
          </w:rPr>
          <w:t>三、无机基础化学原料项目文档管理</w:t>
        </w:r>
        <w:r>
          <w:tab/>
        </w:r>
        <w:r>
          <w:fldChar w:fldCharType="begin"/>
        </w:r>
        <w:r>
          <w:instrText xml:space="preserve"> PAGEREF _Toc25969 \h </w:instrText>
        </w:r>
        <w:r>
          <w:fldChar w:fldCharType="separate"/>
        </w:r>
        <w:r>
          <w:t>11</w:t>
        </w:r>
        <w:r>
          <w:fldChar w:fldCharType="end"/>
        </w:r>
      </w:hyperlink>
    </w:p>
    <w:p>
      <w:pPr>
        <w:pStyle w:val="TOC2"/>
        <w:tabs>
          <w:tab w:val="right" w:leader="dot" w:pos="8306"/>
        </w:tabs>
      </w:pPr>
      <w:hyperlink w:anchor="_Toc22044" w:history="1">
        <w:r>
          <w:rPr>
            <w:rFonts w:ascii="仿宋" w:eastAsia="仿宋" w:hAnsi="仿宋" w:cs="仿宋" w:hint="eastAsia"/>
            <w:lang w:eastAsia="zh-CN"/>
          </w:rPr>
          <w:t>(一)、文档编制与审查</w:t>
        </w:r>
        <w:r>
          <w:tab/>
        </w:r>
        <w:r>
          <w:fldChar w:fldCharType="begin"/>
        </w:r>
        <w:r>
          <w:instrText xml:space="preserve"> PAGEREF _Toc22044 \h </w:instrText>
        </w:r>
        <w:r>
          <w:fldChar w:fldCharType="separate"/>
        </w:r>
        <w:r>
          <w:t>11</w:t>
        </w:r>
        <w:r>
          <w:fldChar w:fldCharType="end"/>
        </w:r>
      </w:hyperlink>
    </w:p>
    <w:p>
      <w:pPr>
        <w:pStyle w:val="TOC2"/>
        <w:tabs>
          <w:tab w:val="right" w:leader="dot" w:pos="8306"/>
        </w:tabs>
      </w:pPr>
      <w:hyperlink w:anchor="_Toc2642" w:history="1">
        <w:r>
          <w:rPr>
            <w:rFonts w:ascii="仿宋" w:eastAsia="仿宋" w:hAnsi="仿宋" w:cs="仿宋" w:hint="eastAsia"/>
            <w:lang w:eastAsia="zh-CN"/>
          </w:rPr>
          <w:t>(二)、文档发布与分发</w:t>
        </w:r>
        <w:r>
          <w:tab/>
        </w:r>
        <w:r>
          <w:fldChar w:fldCharType="begin"/>
        </w:r>
        <w:r>
          <w:instrText xml:space="preserve"> PAGEREF _Toc2642 \h </w:instrText>
        </w:r>
        <w:r>
          <w:fldChar w:fldCharType="separate"/>
        </w:r>
        <w:r>
          <w:t>13</w:t>
        </w:r>
        <w:r>
          <w:fldChar w:fldCharType="end"/>
        </w:r>
      </w:hyperlink>
    </w:p>
    <w:p>
      <w:pPr>
        <w:pStyle w:val="TOC2"/>
        <w:tabs>
          <w:tab w:val="right" w:leader="dot" w:pos="8306"/>
        </w:tabs>
      </w:pPr>
      <w:hyperlink w:anchor="_Toc380" w:history="1">
        <w:r>
          <w:rPr>
            <w:rFonts w:ascii="仿宋" w:eastAsia="仿宋" w:hAnsi="仿宋" w:cs="仿宋" w:hint="eastAsia"/>
            <w:lang w:eastAsia="zh-CN"/>
          </w:rPr>
          <w:t>(三)、文档存档与归档</w:t>
        </w:r>
        <w:r>
          <w:tab/>
        </w:r>
        <w:r>
          <w:fldChar w:fldCharType="begin"/>
        </w:r>
        <w:r>
          <w:instrText xml:space="preserve"> PAGEREF _Toc380 \h </w:instrText>
        </w:r>
        <w:r>
          <w:fldChar w:fldCharType="separate"/>
        </w:r>
        <w:r>
          <w:t>14</w:t>
        </w:r>
        <w:r>
          <w:fldChar w:fldCharType="end"/>
        </w:r>
      </w:hyperlink>
    </w:p>
    <w:p>
      <w:pPr>
        <w:pStyle w:val="TOC1"/>
        <w:tabs>
          <w:tab w:val="right" w:leader="dot" w:pos="8306"/>
        </w:tabs>
      </w:pPr>
      <w:hyperlink w:anchor="_Toc11596" w:history="1">
        <w:r>
          <w:rPr>
            <w:rFonts w:ascii="仿宋" w:eastAsia="仿宋" w:hAnsi="仿宋" w:cs="仿宋" w:hint="eastAsia"/>
            <w:lang w:eastAsia="zh-CN"/>
          </w:rPr>
          <w:t>四、工艺说明</w:t>
        </w:r>
        <w:r>
          <w:tab/>
        </w:r>
        <w:r>
          <w:fldChar w:fldCharType="begin"/>
        </w:r>
        <w:r>
          <w:instrText xml:space="preserve"> PAGEREF _Toc11596 \h </w:instrText>
        </w:r>
        <w:r>
          <w:fldChar w:fldCharType="separate"/>
        </w:r>
        <w:r>
          <w:t>15</w:t>
        </w:r>
        <w:r>
          <w:fldChar w:fldCharType="end"/>
        </w:r>
      </w:hyperlink>
    </w:p>
    <w:p>
      <w:pPr>
        <w:pStyle w:val="TOC2"/>
        <w:tabs>
          <w:tab w:val="right" w:leader="dot" w:pos="8306"/>
        </w:tabs>
      </w:pPr>
      <w:hyperlink w:anchor="_Toc20452" w:history="1">
        <w:r>
          <w:rPr>
            <w:rFonts w:ascii="仿宋" w:eastAsia="仿宋" w:hAnsi="仿宋" w:cs="仿宋" w:hint="eastAsia"/>
            <w:lang w:eastAsia="zh-CN"/>
          </w:rPr>
          <w:t>(一)、技术管理特点</w:t>
        </w:r>
        <w:r>
          <w:tab/>
        </w:r>
        <w:r>
          <w:fldChar w:fldCharType="begin"/>
        </w:r>
        <w:r>
          <w:instrText xml:space="preserve"> PAGEREF _Toc20452 \h </w:instrText>
        </w:r>
        <w:r>
          <w:fldChar w:fldCharType="separate"/>
        </w:r>
        <w:r>
          <w:t>15</w:t>
        </w:r>
        <w:r>
          <w:fldChar w:fldCharType="end"/>
        </w:r>
      </w:hyperlink>
    </w:p>
    <w:p>
      <w:pPr>
        <w:pStyle w:val="TOC2"/>
        <w:tabs>
          <w:tab w:val="right" w:leader="dot" w:pos="8306"/>
        </w:tabs>
      </w:pPr>
      <w:hyperlink w:anchor="_Toc10294" w:history="1">
        <w:r>
          <w:rPr>
            <w:rFonts w:ascii="仿宋" w:eastAsia="仿宋" w:hAnsi="仿宋" w:cs="仿宋" w:hint="eastAsia"/>
            <w:lang w:eastAsia="zh-CN"/>
          </w:rPr>
          <w:t>(二)、无机基础化学原料项目工艺技术设计方案</w:t>
        </w:r>
        <w:r>
          <w:tab/>
        </w:r>
        <w:r>
          <w:fldChar w:fldCharType="begin"/>
        </w:r>
        <w:r>
          <w:instrText xml:space="preserve"> PAGEREF _Toc10294 \h </w:instrText>
        </w:r>
        <w:r>
          <w:fldChar w:fldCharType="separate"/>
        </w:r>
        <w:r>
          <w:t>16</w:t>
        </w:r>
        <w:r>
          <w:fldChar w:fldCharType="end"/>
        </w:r>
      </w:hyperlink>
    </w:p>
    <w:p>
      <w:pPr>
        <w:pStyle w:val="TOC2"/>
        <w:tabs>
          <w:tab w:val="right" w:leader="dot" w:pos="8306"/>
        </w:tabs>
      </w:pPr>
      <w:hyperlink w:anchor="_Toc2143" w:history="1">
        <w:r>
          <w:rPr>
            <w:rFonts w:ascii="仿宋" w:eastAsia="仿宋" w:hAnsi="仿宋" w:cs="仿宋" w:hint="eastAsia"/>
            <w:lang w:eastAsia="zh-CN"/>
          </w:rPr>
          <w:t>(三)、设备选型方案</w:t>
        </w:r>
        <w:r>
          <w:tab/>
        </w:r>
        <w:r>
          <w:fldChar w:fldCharType="begin"/>
        </w:r>
        <w:r>
          <w:instrText xml:space="preserve"> PAGEREF _Toc2143 \h </w:instrText>
        </w:r>
        <w:r>
          <w:fldChar w:fldCharType="separate"/>
        </w:r>
        <w:r>
          <w:t>17</w:t>
        </w:r>
        <w:r>
          <w:fldChar w:fldCharType="end"/>
        </w:r>
      </w:hyperlink>
    </w:p>
    <w:p>
      <w:pPr>
        <w:pStyle w:val="TOC1"/>
        <w:tabs>
          <w:tab w:val="right" w:leader="dot" w:pos="8306"/>
        </w:tabs>
      </w:pPr>
      <w:hyperlink w:anchor="_Toc28732" w:history="1">
        <w:r>
          <w:rPr>
            <w:rFonts w:ascii="仿宋" w:eastAsia="仿宋" w:hAnsi="仿宋" w:cs="仿宋" w:hint="eastAsia"/>
            <w:lang w:eastAsia="zh-CN"/>
          </w:rPr>
          <w:t>五、无机基础化学原料项目土建工程</w:t>
        </w:r>
        <w:r>
          <w:tab/>
        </w:r>
        <w:r>
          <w:fldChar w:fldCharType="begin"/>
        </w:r>
        <w:r>
          <w:instrText xml:space="preserve"> PAGEREF _Toc28732 \h </w:instrText>
        </w:r>
        <w:r>
          <w:fldChar w:fldCharType="separate"/>
        </w:r>
        <w:r>
          <w:t>19</w:t>
        </w:r>
        <w:r>
          <w:fldChar w:fldCharType="end"/>
        </w:r>
      </w:hyperlink>
    </w:p>
    <w:p>
      <w:pPr>
        <w:pStyle w:val="TOC2"/>
        <w:tabs>
          <w:tab w:val="right" w:leader="dot" w:pos="8306"/>
        </w:tabs>
      </w:pPr>
      <w:hyperlink w:anchor="_Toc5258" w:history="1">
        <w:r>
          <w:rPr>
            <w:rFonts w:ascii="仿宋" w:eastAsia="仿宋" w:hAnsi="仿宋" w:cs="仿宋" w:hint="eastAsia"/>
            <w:lang w:eastAsia="zh-CN"/>
          </w:rPr>
          <w:t>(一)、建筑工程设计原则</w:t>
        </w:r>
        <w:r>
          <w:tab/>
        </w:r>
        <w:r>
          <w:fldChar w:fldCharType="begin"/>
        </w:r>
        <w:r>
          <w:instrText xml:space="preserve"> PAGEREF _Toc5258 \h </w:instrText>
        </w:r>
        <w:r>
          <w:fldChar w:fldCharType="separate"/>
        </w:r>
        <w:r>
          <w:t>19</w:t>
        </w:r>
        <w:r>
          <w:fldChar w:fldCharType="end"/>
        </w:r>
      </w:hyperlink>
    </w:p>
    <w:p>
      <w:pPr>
        <w:pStyle w:val="TOC2"/>
        <w:tabs>
          <w:tab w:val="right" w:leader="dot" w:pos="8306"/>
        </w:tabs>
      </w:pPr>
      <w:hyperlink w:anchor="_Toc29983" w:history="1">
        <w:r>
          <w:rPr>
            <w:rFonts w:ascii="仿宋" w:eastAsia="仿宋" w:hAnsi="仿宋" w:cs="仿宋" w:hint="eastAsia"/>
            <w:lang w:eastAsia="zh-CN"/>
          </w:rPr>
          <w:t>(二)、土建工程设计年限及安全等级</w:t>
        </w:r>
        <w:r>
          <w:tab/>
        </w:r>
        <w:r>
          <w:fldChar w:fldCharType="begin"/>
        </w:r>
        <w:r>
          <w:instrText xml:space="preserve"> PAGEREF _Toc29983 \h </w:instrText>
        </w:r>
        <w:r>
          <w:fldChar w:fldCharType="separate"/>
        </w:r>
        <w:r>
          <w:t>20</w:t>
        </w:r>
        <w:r>
          <w:fldChar w:fldCharType="end"/>
        </w:r>
      </w:hyperlink>
    </w:p>
    <w:p>
      <w:pPr>
        <w:pStyle w:val="TOC2"/>
        <w:tabs>
          <w:tab w:val="right" w:leader="dot" w:pos="8306"/>
        </w:tabs>
      </w:pPr>
      <w:hyperlink w:anchor="_Toc1882" w:history="1">
        <w:r>
          <w:rPr>
            <w:rFonts w:ascii="仿宋" w:eastAsia="仿宋" w:hAnsi="仿宋" w:cs="仿宋" w:hint="eastAsia"/>
            <w:lang w:eastAsia="zh-CN"/>
          </w:rPr>
          <w:t>(三)、建筑工程设计总体要求</w:t>
        </w:r>
        <w:r>
          <w:tab/>
        </w:r>
        <w:r>
          <w:fldChar w:fldCharType="begin"/>
        </w:r>
        <w:r>
          <w:instrText xml:space="preserve"> PAGEREF _Toc1882 \h </w:instrText>
        </w:r>
        <w:r>
          <w:fldChar w:fldCharType="separate"/>
        </w:r>
        <w:r>
          <w:t>21</w:t>
        </w:r>
        <w:r>
          <w:fldChar w:fldCharType="end"/>
        </w:r>
      </w:hyperlink>
    </w:p>
    <w:p>
      <w:pPr>
        <w:pStyle w:val="TOC2"/>
        <w:tabs>
          <w:tab w:val="right" w:leader="dot" w:pos="8306"/>
        </w:tabs>
      </w:pPr>
      <w:hyperlink w:anchor="_Toc8038" w:history="1">
        <w:r>
          <w:rPr>
            <w:rFonts w:ascii="仿宋" w:eastAsia="仿宋" w:hAnsi="仿宋" w:cs="仿宋" w:hint="eastAsia"/>
            <w:lang w:eastAsia="zh-CN"/>
          </w:rPr>
          <w:t>(四)、土建工程建设指标</w:t>
        </w:r>
        <w:r>
          <w:tab/>
        </w:r>
        <w:r>
          <w:fldChar w:fldCharType="begin"/>
        </w:r>
        <w:r>
          <w:instrText xml:space="preserve"> PAGEREF _Toc8038 \h </w:instrText>
        </w:r>
        <w:r>
          <w:fldChar w:fldCharType="separate"/>
        </w:r>
        <w:r>
          <w:t>22</w:t>
        </w:r>
        <w:r>
          <w:fldChar w:fldCharType="end"/>
        </w:r>
      </w:hyperlink>
    </w:p>
    <w:p>
      <w:pPr>
        <w:pStyle w:val="TOC1"/>
        <w:tabs>
          <w:tab w:val="right" w:leader="dot" w:pos="8306"/>
        </w:tabs>
      </w:pPr>
      <w:hyperlink w:anchor="_Toc27381" w:history="1">
        <w:r>
          <w:rPr>
            <w:rFonts w:ascii="仿宋" w:eastAsia="仿宋" w:hAnsi="仿宋" w:cs="仿宋" w:hint="eastAsia"/>
            <w:lang w:eastAsia="zh-CN"/>
          </w:rPr>
          <w:t>六、无机基础化学原料项目可持续发展</w:t>
        </w:r>
        <w:r>
          <w:tab/>
        </w:r>
        <w:r>
          <w:fldChar w:fldCharType="begin"/>
        </w:r>
        <w:r>
          <w:instrText xml:space="preserve"> PAGEREF _Toc27381 \h </w:instrText>
        </w:r>
        <w:r>
          <w:fldChar w:fldCharType="separate"/>
        </w:r>
        <w:r>
          <w:t>22</w:t>
        </w:r>
        <w:r>
          <w:fldChar w:fldCharType="end"/>
        </w:r>
      </w:hyperlink>
    </w:p>
    <w:p>
      <w:pPr>
        <w:pStyle w:val="TOC2"/>
        <w:tabs>
          <w:tab w:val="right" w:leader="dot" w:pos="8306"/>
        </w:tabs>
      </w:pPr>
      <w:hyperlink w:anchor="_Toc3426" w:history="1">
        <w:r>
          <w:rPr>
            <w:rFonts w:ascii="仿宋" w:eastAsia="仿宋" w:hAnsi="仿宋" w:cs="仿宋" w:hint="eastAsia"/>
            <w:lang w:eastAsia="zh-CN"/>
          </w:rPr>
          <w:t>(一)、可持续战略与实践</w:t>
        </w:r>
        <w:r>
          <w:tab/>
        </w:r>
        <w:r>
          <w:fldChar w:fldCharType="begin"/>
        </w:r>
        <w:r>
          <w:instrText xml:space="preserve"> PAGEREF _Toc3426 \h </w:instrText>
        </w:r>
        <w:r>
          <w:fldChar w:fldCharType="separate"/>
        </w:r>
        <w:r>
          <w:t>22</w:t>
        </w:r>
        <w:r>
          <w:fldChar w:fldCharType="end"/>
        </w:r>
      </w:hyperlink>
    </w:p>
    <w:p>
      <w:pPr>
        <w:pStyle w:val="TOC2"/>
        <w:tabs>
          <w:tab w:val="right" w:leader="dot" w:pos="8306"/>
        </w:tabs>
      </w:pPr>
      <w:hyperlink w:anchor="_Toc5697" w:history="1">
        <w:r>
          <w:rPr>
            <w:rFonts w:ascii="仿宋" w:eastAsia="仿宋" w:hAnsi="仿宋" w:cs="仿宋" w:hint="eastAsia"/>
            <w:lang w:eastAsia="zh-CN"/>
          </w:rPr>
          <w:t>(二)、环保与社会责任</w:t>
        </w:r>
        <w:r>
          <w:tab/>
        </w:r>
        <w:r>
          <w:fldChar w:fldCharType="begin"/>
        </w:r>
        <w:r>
          <w:instrText xml:space="preserve"> PAGEREF _Toc5697 \h </w:instrText>
        </w:r>
        <w:r>
          <w:fldChar w:fldCharType="separate"/>
        </w:r>
        <w:r>
          <w:t>23</w:t>
        </w:r>
        <w:r>
          <w:fldChar w:fldCharType="end"/>
        </w:r>
      </w:hyperlink>
    </w:p>
    <w:p>
      <w:pPr>
        <w:pStyle w:val="TOC1"/>
        <w:tabs>
          <w:tab w:val="right" w:leader="dot" w:pos="8306"/>
        </w:tabs>
      </w:pPr>
      <w:hyperlink w:anchor="_Toc27877" w:history="1">
        <w:r>
          <w:rPr>
            <w:rFonts w:ascii="仿宋" w:eastAsia="仿宋" w:hAnsi="仿宋" w:cs="仿宋" w:hint="eastAsia"/>
            <w:lang w:eastAsia="zh-CN"/>
          </w:rPr>
          <w:t>七、无机基础化学原料项目投资规划</w:t>
        </w:r>
        <w:r>
          <w:tab/>
        </w:r>
        <w:r>
          <w:fldChar w:fldCharType="begin"/>
        </w:r>
        <w:r>
          <w:instrText xml:space="preserve"> PAGEREF _Toc27877 \h </w:instrText>
        </w:r>
        <w:r>
          <w:fldChar w:fldCharType="separate"/>
        </w:r>
        <w:r>
          <w:t>24</w:t>
        </w:r>
        <w:r>
          <w:fldChar w:fldCharType="end"/>
        </w:r>
      </w:hyperlink>
    </w:p>
    <w:p>
      <w:pPr>
        <w:pStyle w:val="TOC2"/>
        <w:tabs>
          <w:tab w:val="right" w:leader="dot" w:pos="8306"/>
        </w:tabs>
      </w:pPr>
      <w:hyperlink w:anchor="_Toc4129" w:history="1">
        <w:r>
          <w:rPr>
            <w:rFonts w:ascii="仿宋" w:eastAsia="仿宋" w:hAnsi="仿宋" w:cs="仿宋" w:hint="eastAsia"/>
            <w:lang w:eastAsia="zh-CN"/>
          </w:rPr>
          <w:t>(一)、无机基础化学原料项目总投资估算</w:t>
        </w:r>
        <w:r>
          <w:tab/>
        </w:r>
        <w:r>
          <w:fldChar w:fldCharType="begin"/>
        </w:r>
        <w:r>
          <w:instrText xml:space="preserve"> PAGEREF _Toc4129 \h </w:instrText>
        </w:r>
        <w:r>
          <w:fldChar w:fldCharType="separate"/>
        </w:r>
        <w:r>
          <w:t>24</w:t>
        </w:r>
        <w:r>
          <w:fldChar w:fldCharType="end"/>
        </w:r>
      </w:hyperlink>
    </w:p>
    <w:p>
      <w:pPr>
        <w:pStyle w:val="TOC2"/>
        <w:tabs>
          <w:tab w:val="right" w:leader="dot" w:pos="8306"/>
        </w:tabs>
      </w:pPr>
      <w:hyperlink w:anchor="_Toc32" w:history="1">
        <w:r>
          <w:rPr>
            <w:rFonts w:ascii="仿宋" w:eastAsia="仿宋" w:hAnsi="仿宋" w:cs="仿宋" w:hint="eastAsia"/>
            <w:lang w:eastAsia="zh-CN"/>
          </w:rPr>
          <w:t>(二)、资金筹措</w:t>
        </w:r>
        <w:r>
          <w:tab/>
        </w:r>
        <w:r>
          <w:fldChar w:fldCharType="begin"/>
        </w:r>
        <w:r>
          <w:instrText xml:space="preserve"> PAGEREF _Toc32 \h </w:instrText>
        </w:r>
        <w:r>
          <w:fldChar w:fldCharType="separate"/>
        </w:r>
        <w:r>
          <w:t>25</w:t>
        </w:r>
        <w:r>
          <w:fldChar w:fldCharType="end"/>
        </w:r>
      </w:hyperlink>
    </w:p>
    <w:p>
      <w:pPr>
        <w:pStyle w:val="TOC1"/>
        <w:tabs>
          <w:tab w:val="right" w:leader="dot" w:pos="8306"/>
        </w:tabs>
      </w:pPr>
      <w:hyperlink w:anchor="_Toc30078" w:history="1">
        <w:r>
          <w:rPr>
            <w:rFonts w:ascii="仿宋" w:eastAsia="仿宋" w:hAnsi="仿宋" w:cs="仿宋" w:hint="eastAsia"/>
            <w:lang w:eastAsia="zh-CN"/>
          </w:rPr>
          <w:t>八、无机基础化学原料项目计划安排</w:t>
        </w:r>
        <w:r>
          <w:tab/>
        </w:r>
        <w:r>
          <w:fldChar w:fldCharType="begin"/>
        </w:r>
        <w:r>
          <w:instrText xml:space="preserve"> PAGEREF _Toc30078 \h </w:instrText>
        </w:r>
        <w:r>
          <w:fldChar w:fldCharType="separate"/>
        </w:r>
        <w:r>
          <w:t>26</w:t>
        </w:r>
        <w:r>
          <w:fldChar w:fldCharType="end"/>
        </w:r>
      </w:hyperlink>
    </w:p>
    <w:p>
      <w:pPr>
        <w:pStyle w:val="TOC2"/>
        <w:tabs>
          <w:tab w:val="right" w:leader="dot" w:pos="8306"/>
        </w:tabs>
      </w:pPr>
      <w:hyperlink w:anchor="_Toc3589" w:history="1">
        <w:r>
          <w:rPr>
            <w:rFonts w:ascii="仿宋" w:eastAsia="仿宋" w:hAnsi="仿宋" w:cs="仿宋" w:hint="eastAsia"/>
            <w:lang w:eastAsia="zh-CN"/>
          </w:rPr>
          <w:t>(一)、建设周期</w:t>
        </w:r>
        <w:r>
          <w:tab/>
        </w:r>
        <w:r>
          <w:fldChar w:fldCharType="begin"/>
        </w:r>
        <w:r>
          <w:instrText xml:space="preserve"> PAGEREF _Toc3589 \h </w:instrText>
        </w:r>
        <w:r>
          <w:fldChar w:fldCharType="separate"/>
        </w:r>
        <w:r>
          <w:t>26</w:t>
        </w:r>
        <w:r>
          <w:fldChar w:fldCharType="end"/>
        </w:r>
      </w:hyperlink>
    </w:p>
    <w:p>
      <w:pPr>
        <w:pStyle w:val="TOC2"/>
        <w:tabs>
          <w:tab w:val="right" w:leader="dot" w:pos="8306"/>
        </w:tabs>
      </w:pPr>
      <w:hyperlink w:anchor="_Toc16509" w:history="1">
        <w:r>
          <w:rPr>
            <w:rFonts w:ascii="仿宋" w:eastAsia="仿宋" w:hAnsi="仿宋" w:cs="仿宋" w:hint="eastAsia"/>
            <w:lang w:eastAsia="zh-CN"/>
          </w:rPr>
          <w:t>(二)、建设进度</w:t>
        </w:r>
        <w:r>
          <w:tab/>
        </w:r>
        <w:r>
          <w:fldChar w:fldCharType="begin"/>
        </w:r>
        <w:r>
          <w:instrText xml:space="preserve"> PAGEREF _Toc16509 \h </w:instrText>
        </w:r>
        <w:r>
          <w:fldChar w:fldCharType="separate"/>
        </w:r>
        <w:r>
          <w:t>27</w:t>
        </w:r>
        <w:r>
          <w:fldChar w:fldCharType="end"/>
        </w:r>
      </w:hyperlink>
    </w:p>
    <w:p>
      <w:pPr>
        <w:pStyle w:val="TOC2"/>
        <w:tabs>
          <w:tab w:val="right" w:leader="dot" w:pos="8306"/>
        </w:tabs>
      </w:pPr>
      <w:hyperlink w:anchor="_Toc17179" w:history="1">
        <w:r>
          <w:rPr>
            <w:rFonts w:ascii="仿宋" w:eastAsia="仿宋" w:hAnsi="仿宋" w:cs="仿宋" w:hint="eastAsia"/>
            <w:lang w:eastAsia="zh-CN"/>
          </w:rPr>
          <w:t>(三)、进度安排注意事项</w:t>
        </w:r>
        <w:r>
          <w:tab/>
        </w:r>
        <w:r>
          <w:fldChar w:fldCharType="begin"/>
        </w:r>
        <w:r>
          <w:instrText xml:space="preserve"> PAGEREF _Toc17179 \h </w:instrText>
        </w:r>
        <w:r>
          <w:fldChar w:fldCharType="separate"/>
        </w:r>
        <w:r>
          <w:t>28</w:t>
        </w:r>
        <w:r>
          <w:fldChar w:fldCharType="end"/>
        </w:r>
      </w:hyperlink>
    </w:p>
    <w:p>
      <w:pPr>
        <w:pStyle w:val="TOC2"/>
        <w:tabs>
          <w:tab w:val="right" w:leader="dot" w:pos="8306"/>
        </w:tabs>
      </w:pPr>
      <w:hyperlink w:anchor="_Toc669" w:history="1">
        <w:r>
          <w:rPr>
            <w:rFonts w:ascii="仿宋" w:eastAsia="仿宋" w:hAnsi="仿宋" w:cs="仿宋" w:hint="eastAsia"/>
            <w:lang w:eastAsia="zh-CN"/>
          </w:rPr>
          <w:t>(四)、人力资源配置</w:t>
        </w:r>
        <w:r>
          <w:tab/>
        </w:r>
        <w:r>
          <w:fldChar w:fldCharType="begin"/>
        </w:r>
        <w:r>
          <w:instrText xml:space="preserve"> PAGEREF _Toc669 \h </w:instrText>
        </w:r>
        <w:r>
          <w:fldChar w:fldCharType="separate"/>
        </w:r>
        <w:r>
          <w:t>29</w:t>
        </w:r>
        <w:r>
          <w:fldChar w:fldCharType="end"/>
        </w:r>
      </w:hyperlink>
    </w:p>
    <w:p>
      <w:pPr>
        <w:pStyle w:val="TOC1"/>
        <w:tabs>
          <w:tab w:val="right" w:leader="dot" w:pos="8306"/>
        </w:tabs>
      </w:pPr>
      <w:hyperlink w:anchor="_Toc28082" w:history="1">
        <w:r>
          <w:rPr>
            <w:rFonts w:ascii="仿宋" w:eastAsia="仿宋" w:hAnsi="仿宋" w:cs="仿宋" w:hint="eastAsia"/>
            <w:lang w:eastAsia="zh-CN"/>
          </w:rPr>
          <w:t>九、无机基础化学原料项目经营效益</w:t>
        </w:r>
        <w:r>
          <w:tab/>
        </w:r>
        <w:r>
          <w:fldChar w:fldCharType="begin"/>
        </w:r>
        <w:r>
          <w:instrText xml:space="preserve"> PAGEREF _Toc28082 \h </w:instrText>
        </w:r>
        <w:r>
          <w:fldChar w:fldCharType="separate"/>
        </w:r>
        <w:r>
          <w:t>30</w:t>
        </w:r>
        <w:r>
          <w:fldChar w:fldCharType="end"/>
        </w:r>
      </w:hyperlink>
    </w:p>
    <w:p>
      <w:pPr>
        <w:pStyle w:val="TOC2"/>
        <w:tabs>
          <w:tab w:val="right" w:leader="dot" w:pos="8306"/>
        </w:tabs>
      </w:pPr>
      <w:hyperlink w:anchor="_Toc28818" w:history="1">
        <w:r>
          <w:rPr>
            <w:rFonts w:ascii="仿宋" w:eastAsia="仿宋" w:hAnsi="仿宋" w:cs="仿宋" w:hint="eastAsia"/>
            <w:lang w:eastAsia="zh-CN"/>
          </w:rPr>
          <w:t>(一)、经济评价财务测算</w:t>
        </w:r>
        <w:r>
          <w:tab/>
        </w:r>
        <w:r>
          <w:fldChar w:fldCharType="begin"/>
        </w:r>
        <w:r>
          <w:instrText xml:space="preserve"> PAGEREF _Toc28818 \h </w:instrText>
        </w:r>
        <w:r>
          <w:fldChar w:fldCharType="separate"/>
        </w:r>
        <w:r>
          <w:t>30</w:t>
        </w:r>
        <w:r>
          <w:fldChar w:fldCharType="end"/>
        </w:r>
      </w:hyperlink>
    </w:p>
    <w:p>
      <w:pPr>
        <w:pStyle w:val="TOC2"/>
        <w:tabs>
          <w:tab w:val="right" w:leader="dot" w:pos="8306"/>
        </w:tabs>
      </w:pPr>
      <w:hyperlink w:anchor="_Toc6345" w:history="1">
        <w:r>
          <w:rPr>
            <w:rFonts w:ascii="仿宋" w:eastAsia="仿宋" w:hAnsi="仿宋" w:cs="仿宋" w:hint="eastAsia"/>
            <w:lang w:eastAsia="zh-CN"/>
          </w:rPr>
          <w:t>(二)、无机基础化学原料项目盈利能力分析</w:t>
        </w:r>
        <w:r>
          <w:tab/>
        </w:r>
        <w:r>
          <w:fldChar w:fldCharType="begin"/>
        </w:r>
        <w:r>
          <w:instrText xml:space="preserve"> PAGEREF _Toc6345 \h </w:instrText>
        </w:r>
        <w:r>
          <w:fldChar w:fldCharType="separate"/>
        </w:r>
        <w:r>
          <w:t>31</w:t>
        </w:r>
        <w:r>
          <w:fldChar w:fldCharType="end"/>
        </w:r>
      </w:hyperlink>
    </w:p>
    <w:p>
      <w:pPr>
        <w:pStyle w:val="TOC1"/>
        <w:tabs>
          <w:tab w:val="right" w:leader="dot" w:pos="8306"/>
        </w:tabs>
      </w:pPr>
      <w:hyperlink w:anchor="_Toc22031" w:history="1">
        <w:r>
          <w:rPr>
            <w:rFonts w:ascii="仿宋" w:eastAsia="仿宋" w:hAnsi="仿宋" w:cs="仿宋" w:hint="eastAsia"/>
            <w:lang w:eastAsia="zh-CN"/>
          </w:rPr>
          <w:t>十、无机基础化学原料项目风险管理</w:t>
        </w:r>
        <w:r>
          <w:tab/>
        </w:r>
        <w:r>
          <w:fldChar w:fldCharType="begin"/>
        </w:r>
        <w:r>
          <w:instrText xml:space="preserve"> PAGEREF _Toc22031 \h </w:instrText>
        </w:r>
        <w:r>
          <w:fldChar w:fldCharType="separate"/>
        </w:r>
        <w:r>
          <w:t>32</w:t>
        </w:r>
        <w:r>
          <w:fldChar w:fldCharType="end"/>
        </w:r>
      </w:hyperlink>
    </w:p>
    <w:p>
      <w:pPr>
        <w:pStyle w:val="TOC2"/>
        <w:tabs>
          <w:tab w:val="right" w:leader="dot" w:pos="8306"/>
        </w:tabs>
      </w:pPr>
      <w:hyperlink w:anchor="_Toc25392" w:history="1">
        <w:r>
          <w:rPr>
            <w:rFonts w:ascii="仿宋" w:eastAsia="仿宋" w:hAnsi="仿宋" w:cs="仿宋" w:hint="eastAsia"/>
            <w:lang w:eastAsia="zh-CN"/>
          </w:rPr>
          <w:t>(一)、风险识别与评估</w:t>
        </w:r>
        <w:r>
          <w:tab/>
        </w:r>
        <w:r>
          <w:fldChar w:fldCharType="begin"/>
        </w:r>
        <w:r>
          <w:instrText xml:space="preserve"> PAGEREF _Toc25392 \h </w:instrText>
        </w:r>
        <w:r>
          <w:fldChar w:fldCharType="separate"/>
        </w:r>
        <w:r>
          <w:t>32</w:t>
        </w:r>
        <w:r>
          <w:fldChar w:fldCharType="end"/>
        </w:r>
      </w:hyperlink>
    </w:p>
    <w:p>
      <w:pPr>
        <w:pStyle w:val="TOC2"/>
        <w:tabs>
          <w:tab w:val="right" w:leader="dot" w:pos="8306"/>
        </w:tabs>
      </w:pPr>
      <w:hyperlink w:anchor="_Toc30950" w:history="1">
        <w:r>
          <w:rPr>
            <w:rFonts w:ascii="仿宋" w:eastAsia="仿宋" w:hAnsi="仿宋" w:cs="仿宋" w:hint="eastAsia"/>
            <w:lang w:eastAsia="zh-CN"/>
          </w:rPr>
          <w:t>(二)、风险应对策略</w:t>
        </w:r>
        <w:r>
          <w:tab/>
        </w:r>
        <w:r>
          <w:fldChar w:fldCharType="begin"/>
        </w:r>
        <w:r>
          <w:instrText xml:space="preserve"> PAGEREF _Toc30950 \h </w:instrText>
        </w:r>
        <w:r>
          <w:fldChar w:fldCharType="separate"/>
        </w:r>
        <w:r>
          <w:t>33</w:t>
        </w:r>
        <w:r>
          <w:fldChar w:fldCharType="end"/>
        </w:r>
      </w:hyperlink>
    </w:p>
    <w:p>
      <w:pPr>
        <w:pStyle w:val="TOC2"/>
        <w:tabs>
          <w:tab w:val="right" w:leader="dot" w:pos="8306"/>
        </w:tabs>
      </w:pPr>
      <w:hyperlink w:anchor="_Toc7335" w:history="1">
        <w:r>
          <w:rPr>
            <w:rFonts w:ascii="仿宋" w:eastAsia="仿宋" w:hAnsi="仿宋" w:cs="仿宋" w:hint="eastAsia"/>
            <w:lang w:eastAsia="zh-CN"/>
          </w:rPr>
          <w:t>(三)、风险监控与控制</w:t>
        </w:r>
        <w:r>
          <w:tab/>
        </w:r>
        <w:r>
          <w:fldChar w:fldCharType="begin"/>
        </w:r>
        <w:r>
          <w:instrText xml:space="preserve"> PAGEREF _Toc7335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99" w:history="1">
        <w:r>
          <w:rPr>
            <w:rFonts w:ascii="仿宋" w:eastAsia="仿宋" w:hAnsi="仿宋" w:cs="仿宋" w:hint="eastAsia"/>
            <w:lang w:eastAsia="zh-CN"/>
          </w:rPr>
          <w:t>十一、无机基础化学原料项目人力资源培养与发展</w:t>
        </w:r>
        <w:r>
          <w:tab/>
        </w:r>
        <w:r>
          <w:fldChar w:fldCharType="begin"/>
        </w:r>
        <w:r>
          <w:instrText xml:space="preserve"> PAGEREF _Toc28199 \h </w:instrText>
        </w:r>
        <w:r>
          <w:fldChar w:fldCharType="separate"/>
        </w:r>
        <w:r>
          <w:t>36</w:t>
        </w:r>
        <w:r>
          <w:fldChar w:fldCharType="end"/>
        </w:r>
      </w:hyperlink>
    </w:p>
    <w:p>
      <w:pPr>
        <w:pStyle w:val="TOC2"/>
        <w:tabs>
          <w:tab w:val="right" w:leader="dot" w:pos="8306"/>
        </w:tabs>
      </w:pPr>
      <w:hyperlink w:anchor="_Toc16652" w:history="1">
        <w:r>
          <w:rPr>
            <w:rFonts w:ascii="仿宋" w:eastAsia="仿宋" w:hAnsi="仿宋" w:cs="仿宋" w:hint="eastAsia"/>
            <w:lang w:eastAsia="zh-CN"/>
          </w:rPr>
          <w:t>(一)、人才需求与规划</w:t>
        </w:r>
        <w:r>
          <w:tab/>
        </w:r>
        <w:r>
          <w:fldChar w:fldCharType="begin"/>
        </w:r>
        <w:r>
          <w:instrText xml:space="preserve"> PAGEREF _Toc16652 \h </w:instrText>
        </w:r>
        <w:r>
          <w:fldChar w:fldCharType="separate"/>
        </w:r>
        <w:r>
          <w:t>36</w:t>
        </w:r>
        <w:r>
          <w:fldChar w:fldCharType="end"/>
        </w:r>
      </w:hyperlink>
    </w:p>
    <w:p>
      <w:pPr>
        <w:pStyle w:val="TOC2"/>
        <w:tabs>
          <w:tab w:val="right" w:leader="dot" w:pos="8306"/>
        </w:tabs>
      </w:pPr>
      <w:hyperlink w:anchor="_Toc14624" w:history="1">
        <w:r>
          <w:rPr>
            <w:rFonts w:ascii="仿宋" w:eastAsia="仿宋" w:hAnsi="仿宋" w:cs="仿宋" w:hint="eastAsia"/>
            <w:lang w:eastAsia="zh-CN"/>
          </w:rPr>
          <w:t>(二)、培训与发展计划</w:t>
        </w:r>
        <w:r>
          <w:tab/>
        </w:r>
        <w:r>
          <w:fldChar w:fldCharType="begin"/>
        </w:r>
        <w:r>
          <w:instrText xml:space="preserve"> PAGEREF _Toc14624 \h </w:instrText>
        </w:r>
        <w:r>
          <w:fldChar w:fldCharType="separate"/>
        </w:r>
        <w:r>
          <w:t>37</w:t>
        </w:r>
        <w:r>
          <w:fldChar w:fldCharType="end"/>
        </w:r>
      </w:hyperlink>
    </w:p>
    <w:p>
      <w:pPr>
        <w:pStyle w:val="TOC1"/>
        <w:tabs>
          <w:tab w:val="right" w:leader="dot" w:pos="8306"/>
        </w:tabs>
      </w:pPr>
      <w:hyperlink w:anchor="_Toc27088" w:history="1">
        <w:r>
          <w:rPr>
            <w:rFonts w:ascii="仿宋" w:eastAsia="仿宋" w:hAnsi="仿宋" w:cs="仿宋" w:hint="eastAsia"/>
            <w:lang w:eastAsia="zh-CN"/>
          </w:rPr>
          <w:t>十二、无机基础化学原料项目社会影响</w:t>
        </w:r>
        <w:r>
          <w:tab/>
        </w:r>
        <w:r>
          <w:fldChar w:fldCharType="begin"/>
        </w:r>
        <w:r>
          <w:instrText xml:space="preserve"> PAGEREF _Toc27088 \h </w:instrText>
        </w:r>
        <w:r>
          <w:fldChar w:fldCharType="separate"/>
        </w:r>
        <w:r>
          <w:t>37</w:t>
        </w:r>
        <w:r>
          <w:fldChar w:fldCharType="end"/>
        </w:r>
      </w:hyperlink>
    </w:p>
    <w:p>
      <w:pPr>
        <w:pStyle w:val="TOC2"/>
        <w:tabs>
          <w:tab w:val="right" w:leader="dot" w:pos="8306"/>
        </w:tabs>
      </w:pPr>
      <w:hyperlink w:anchor="_Toc2921" w:history="1">
        <w:r>
          <w:rPr>
            <w:rFonts w:ascii="仿宋" w:eastAsia="仿宋" w:hAnsi="仿宋" w:cs="仿宋" w:hint="eastAsia"/>
            <w:lang w:eastAsia="zh-CN"/>
          </w:rPr>
          <w:t>(一)、社会责任与义务</w:t>
        </w:r>
        <w:r>
          <w:tab/>
        </w:r>
        <w:r>
          <w:fldChar w:fldCharType="begin"/>
        </w:r>
        <w:r>
          <w:instrText xml:space="preserve"> PAGEREF _Toc2921 \h </w:instrText>
        </w:r>
        <w:r>
          <w:fldChar w:fldCharType="separate"/>
        </w:r>
        <w:r>
          <w:t>37</w:t>
        </w:r>
        <w:r>
          <w:fldChar w:fldCharType="end"/>
        </w:r>
      </w:hyperlink>
    </w:p>
    <w:p>
      <w:pPr>
        <w:pStyle w:val="TOC2"/>
        <w:tabs>
          <w:tab w:val="right" w:leader="dot" w:pos="8306"/>
        </w:tabs>
      </w:pPr>
      <w:hyperlink w:anchor="_Toc20562" w:history="1">
        <w:r>
          <w:rPr>
            <w:rFonts w:ascii="仿宋" w:eastAsia="仿宋" w:hAnsi="仿宋" w:cs="仿宋" w:hint="eastAsia"/>
            <w:lang w:eastAsia="zh-CN"/>
          </w:rPr>
          <w:t>(二)、社会参与与沟通</w:t>
        </w:r>
        <w:r>
          <w:tab/>
        </w:r>
        <w:r>
          <w:fldChar w:fldCharType="begin"/>
        </w:r>
        <w:r>
          <w:instrText xml:space="preserve"> PAGEREF _Toc20562 \h </w:instrText>
        </w:r>
        <w:r>
          <w:fldChar w:fldCharType="separate"/>
        </w:r>
        <w:r>
          <w:t>38</w:t>
        </w:r>
        <w:r>
          <w:fldChar w:fldCharType="end"/>
        </w:r>
      </w:hyperlink>
    </w:p>
    <w:p>
      <w:pPr>
        <w:pStyle w:val="TOC1"/>
        <w:tabs>
          <w:tab w:val="right" w:leader="dot" w:pos="8306"/>
        </w:tabs>
      </w:pPr>
      <w:hyperlink w:anchor="_Toc30316" w:history="1">
        <w:r>
          <w:rPr>
            <w:rFonts w:ascii="仿宋" w:eastAsia="仿宋" w:hAnsi="仿宋" w:cs="仿宋" w:hint="eastAsia"/>
            <w:lang w:eastAsia="zh-CN"/>
          </w:rPr>
          <w:t>十三、供应链管理</w:t>
        </w:r>
        <w:r>
          <w:tab/>
        </w:r>
        <w:r>
          <w:fldChar w:fldCharType="begin"/>
        </w:r>
        <w:r>
          <w:instrText xml:space="preserve"> PAGEREF _Toc30316 \h </w:instrText>
        </w:r>
        <w:r>
          <w:fldChar w:fldCharType="separate"/>
        </w:r>
        <w:r>
          <w:t>39</w:t>
        </w:r>
        <w:r>
          <w:fldChar w:fldCharType="end"/>
        </w:r>
      </w:hyperlink>
    </w:p>
    <w:p>
      <w:pPr>
        <w:pStyle w:val="TOC2"/>
        <w:tabs>
          <w:tab w:val="right" w:leader="dot" w:pos="8306"/>
        </w:tabs>
      </w:pPr>
      <w:hyperlink w:anchor="_Toc4046" w:history="1">
        <w:r>
          <w:rPr>
            <w:rFonts w:ascii="仿宋" w:eastAsia="仿宋" w:hAnsi="仿宋" w:cs="仿宋" w:hint="eastAsia"/>
            <w:lang w:eastAsia="zh-CN"/>
          </w:rPr>
          <w:t>(一)、供应链战略规划</w:t>
        </w:r>
        <w:r>
          <w:tab/>
        </w:r>
        <w:r>
          <w:fldChar w:fldCharType="begin"/>
        </w:r>
        <w:r>
          <w:instrText xml:space="preserve"> PAGEREF _Toc4046 \h </w:instrText>
        </w:r>
        <w:r>
          <w:fldChar w:fldCharType="separate"/>
        </w:r>
        <w:r>
          <w:t>39</w:t>
        </w:r>
        <w:r>
          <w:fldChar w:fldCharType="end"/>
        </w:r>
      </w:hyperlink>
    </w:p>
    <w:p>
      <w:pPr>
        <w:pStyle w:val="TOC2"/>
        <w:tabs>
          <w:tab w:val="right" w:leader="dot" w:pos="8306"/>
        </w:tabs>
      </w:pPr>
      <w:hyperlink w:anchor="_Toc8708" w:history="1">
        <w:r>
          <w:rPr>
            <w:rFonts w:ascii="仿宋" w:eastAsia="仿宋" w:hAnsi="仿宋" w:cs="仿宋" w:hint="eastAsia"/>
            <w:lang w:eastAsia="zh-CN"/>
          </w:rPr>
          <w:t>(二)、供应商选择与合作</w:t>
        </w:r>
        <w:r>
          <w:tab/>
        </w:r>
        <w:r>
          <w:fldChar w:fldCharType="begin"/>
        </w:r>
        <w:r>
          <w:instrText xml:space="preserve"> PAGEREF _Toc8708 \h </w:instrText>
        </w:r>
        <w:r>
          <w:fldChar w:fldCharType="separate"/>
        </w:r>
        <w:r>
          <w:t>41</w:t>
        </w:r>
        <w:r>
          <w:fldChar w:fldCharType="end"/>
        </w:r>
      </w:hyperlink>
    </w:p>
    <w:p>
      <w:pPr>
        <w:pStyle w:val="TOC2"/>
        <w:tabs>
          <w:tab w:val="right" w:leader="dot" w:pos="8306"/>
        </w:tabs>
      </w:pPr>
      <w:hyperlink w:anchor="_Toc3072" w:history="1">
        <w:r>
          <w:rPr>
            <w:rFonts w:ascii="仿宋" w:eastAsia="仿宋" w:hAnsi="仿宋" w:cs="仿宋" w:hint="eastAsia"/>
            <w:lang w:eastAsia="zh-CN"/>
          </w:rPr>
          <w:t>(三)、物流与库存管理</w:t>
        </w:r>
        <w:r>
          <w:tab/>
        </w:r>
        <w:r>
          <w:fldChar w:fldCharType="begin"/>
        </w:r>
        <w:r>
          <w:instrText xml:space="preserve"> PAGEREF _Toc3072 \h </w:instrText>
        </w:r>
        <w:r>
          <w:fldChar w:fldCharType="separate"/>
        </w:r>
        <w:r>
          <w:t>42</w:t>
        </w:r>
        <w:r>
          <w:fldChar w:fldCharType="end"/>
        </w:r>
      </w:hyperlink>
    </w:p>
    <w:p>
      <w:pPr>
        <w:pStyle w:val="TOC1"/>
        <w:tabs>
          <w:tab w:val="right" w:leader="dot" w:pos="8306"/>
        </w:tabs>
      </w:pPr>
      <w:hyperlink w:anchor="_Toc31009" w:history="1">
        <w:r>
          <w:rPr>
            <w:rFonts w:ascii="仿宋" w:eastAsia="仿宋" w:hAnsi="仿宋" w:cs="仿宋" w:hint="eastAsia"/>
            <w:lang w:eastAsia="zh-CN"/>
          </w:rPr>
          <w:t>十四、营销与推广策略</w:t>
        </w:r>
        <w:r>
          <w:tab/>
        </w:r>
        <w:r>
          <w:fldChar w:fldCharType="begin"/>
        </w:r>
        <w:r>
          <w:instrText xml:space="preserve"> PAGEREF _Toc31009 \h </w:instrText>
        </w:r>
        <w:r>
          <w:fldChar w:fldCharType="separate"/>
        </w:r>
        <w:r>
          <w:t>43</w:t>
        </w:r>
        <w:r>
          <w:fldChar w:fldCharType="end"/>
        </w:r>
      </w:hyperlink>
    </w:p>
    <w:p>
      <w:pPr>
        <w:pStyle w:val="TOC2"/>
        <w:tabs>
          <w:tab w:val="right" w:leader="dot" w:pos="8306"/>
        </w:tabs>
      </w:pPr>
      <w:hyperlink w:anchor="_Toc18864" w:history="1">
        <w:r>
          <w:rPr>
            <w:rFonts w:ascii="仿宋" w:eastAsia="仿宋" w:hAnsi="仿宋" w:cs="仿宋" w:hint="eastAsia"/>
            <w:lang w:eastAsia="zh-CN"/>
          </w:rPr>
          <w:t>(一)、产品/服务定位与特点</w:t>
        </w:r>
        <w:r>
          <w:tab/>
        </w:r>
        <w:r>
          <w:fldChar w:fldCharType="begin"/>
        </w:r>
        <w:r>
          <w:instrText xml:space="preserve"> PAGEREF _Toc18864 \h </w:instrText>
        </w:r>
        <w:r>
          <w:fldChar w:fldCharType="separate"/>
        </w:r>
        <w:r>
          <w:t>43</w:t>
        </w:r>
        <w:r>
          <w:fldChar w:fldCharType="end"/>
        </w:r>
      </w:hyperlink>
    </w:p>
    <w:p>
      <w:pPr>
        <w:pStyle w:val="TOC2"/>
        <w:tabs>
          <w:tab w:val="right" w:leader="dot" w:pos="8306"/>
        </w:tabs>
      </w:pPr>
      <w:hyperlink w:anchor="_Toc1181" w:history="1">
        <w:r>
          <w:rPr>
            <w:rFonts w:ascii="仿宋" w:eastAsia="仿宋" w:hAnsi="仿宋" w:cs="仿宋" w:hint="eastAsia"/>
            <w:lang w:eastAsia="zh-CN"/>
          </w:rPr>
          <w:t>(二)、市场定位与竞争分析</w:t>
        </w:r>
        <w:r>
          <w:tab/>
        </w:r>
        <w:r>
          <w:fldChar w:fldCharType="begin"/>
        </w:r>
        <w:r>
          <w:instrText xml:space="preserve"> PAGEREF _Toc1181 \h </w:instrText>
        </w:r>
        <w:r>
          <w:fldChar w:fldCharType="separate"/>
        </w:r>
        <w:r>
          <w:t>45</w:t>
        </w:r>
        <w:r>
          <w:fldChar w:fldCharType="end"/>
        </w:r>
      </w:hyperlink>
    </w:p>
    <w:p>
      <w:pPr>
        <w:pStyle w:val="TOC2"/>
        <w:tabs>
          <w:tab w:val="right" w:leader="dot" w:pos="8306"/>
        </w:tabs>
      </w:pPr>
      <w:hyperlink w:anchor="_Toc12475" w:history="1">
        <w:r>
          <w:rPr>
            <w:rFonts w:ascii="仿宋" w:eastAsia="仿宋" w:hAnsi="仿宋" w:cs="仿宋" w:hint="eastAsia"/>
            <w:lang w:eastAsia="zh-CN"/>
          </w:rPr>
          <w:t>(三)、营销渠道与策略</w:t>
        </w:r>
        <w:r>
          <w:tab/>
        </w:r>
        <w:r>
          <w:fldChar w:fldCharType="begin"/>
        </w:r>
        <w:r>
          <w:instrText xml:space="preserve"> PAGEREF _Toc12475 \h </w:instrText>
        </w:r>
        <w:r>
          <w:fldChar w:fldCharType="separate"/>
        </w:r>
        <w:r>
          <w:t>46</w:t>
        </w:r>
        <w:r>
          <w:fldChar w:fldCharType="end"/>
        </w:r>
      </w:hyperlink>
    </w:p>
    <w:p>
      <w:pPr>
        <w:pStyle w:val="TOC2"/>
        <w:tabs>
          <w:tab w:val="right" w:leader="dot" w:pos="8306"/>
        </w:tabs>
      </w:pPr>
      <w:hyperlink w:anchor="_Toc11682" w:history="1">
        <w:r>
          <w:rPr>
            <w:rFonts w:ascii="仿宋" w:eastAsia="仿宋" w:hAnsi="仿宋" w:cs="仿宋" w:hint="eastAsia"/>
            <w:lang w:eastAsia="zh-CN"/>
          </w:rPr>
          <w:t>(四)、推广与宣传活动</w:t>
        </w:r>
        <w:r>
          <w:tab/>
        </w:r>
        <w:r>
          <w:fldChar w:fldCharType="begin"/>
        </w:r>
        <w:r>
          <w:instrText xml:space="preserve"> PAGEREF _Toc11682 \h </w:instrText>
        </w:r>
        <w:r>
          <w:fldChar w:fldCharType="separate"/>
        </w:r>
        <w:r>
          <w:t>47</w:t>
        </w:r>
        <w:r>
          <w:fldChar w:fldCharType="end"/>
        </w:r>
      </w:hyperlink>
    </w:p>
    <w:p>
      <w:pPr>
        <w:pStyle w:val="TOC1"/>
        <w:tabs>
          <w:tab w:val="right" w:leader="dot" w:pos="8306"/>
        </w:tabs>
      </w:pPr>
      <w:hyperlink w:anchor="_Toc11100" w:history="1">
        <w:r>
          <w:rPr>
            <w:rFonts w:ascii="仿宋" w:eastAsia="仿宋" w:hAnsi="仿宋" w:cs="仿宋" w:hint="eastAsia"/>
            <w:lang w:eastAsia="zh-CN"/>
          </w:rPr>
          <w:t>十五、质量管理体系</w:t>
        </w:r>
        <w:r>
          <w:tab/>
        </w:r>
        <w:r>
          <w:fldChar w:fldCharType="begin"/>
        </w:r>
        <w:r>
          <w:instrText xml:space="preserve"> PAGEREF _Toc11100 \h </w:instrText>
        </w:r>
        <w:r>
          <w:fldChar w:fldCharType="separate"/>
        </w:r>
        <w:r>
          <w:t>52</w:t>
        </w:r>
        <w:r>
          <w:fldChar w:fldCharType="end"/>
        </w:r>
      </w:hyperlink>
    </w:p>
    <w:p>
      <w:pPr>
        <w:pStyle w:val="TOC2"/>
        <w:tabs>
          <w:tab w:val="right" w:leader="dot" w:pos="8306"/>
        </w:tabs>
      </w:pPr>
      <w:hyperlink w:anchor="_Toc11342" w:history="1">
        <w:r>
          <w:rPr>
            <w:rFonts w:ascii="仿宋" w:eastAsia="仿宋" w:hAnsi="仿宋" w:cs="仿宋" w:hint="eastAsia"/>
            <w:lang w:eastAsia="zh-CN"/>
          </w:rPr>
          <w:t>(一)、质量目标与方针</w:t>
        </w:r>
        <w:r>
          <w:tab/>
        </w:r>
        <w:r>
          <w:fldChar w:fldCharType="begin"/>
        </w:r>
        <w:r>
          <w:instrText xml:space="preserve"> PAGEREF _Toc11342 \h </w:instrText>
        </w:r>
        <w:r>
          <w:fldChar w:fldCharType="separate"/>
        </w:r>
        <w:r>
          <w:t>52</w:t>
        </w:r>
        <w:r>
          <w:fldChar w:fldCharType="end"/>
        </w:r>
      </w:hyperlink>
    </w:p>
    <w:p>
      <w:pPr>
        <w:pStyle w:val="TOC2"/>
        <w:tabs>
          <w:tab w:val="right" w:leader="dot" w:pos="8306"/>
        </w:tabs>
      </w:pPr>
      <w:hyperlink w:anchor="_Toc29889" w:history="1">
        <w:r>
          <w:rPr>
            <w:rFonts w:ascii="仿宋" w:eastAsia="仿宋" w:hAnsi="仿宋" w:cs="仿宋" w:hint="eastAsia"/>
            <w:lang w:eastAsia="zh-CN"/>
          </w:rPr>
          <w:t>(二)、质量管理责任</w:t>
        </w:r>
        <w:r>
          <w:tab/>
        </w:r>
        <w:r>
          <w:fldChar w:fldCharType="begin"/>
        </w:r>
        <w:r>
          <w:instrText xml:space="preserve"> PAGEREF _Toc29889 \h </w:instrText>
        </w:r>
        <w:r>
          <w:fldChar w:fldCharType="separate"/>
        </w:r>
        <w:r>
          <w:t>53</w:t>
        </w:r>
        <w:r>
          <w:fldChar w:fldCharType="end"/>
        </w:r>
      </w:hyperlink>
    </w:p>
    <w:p>
      <w:pPr>
        <w:pStyle w:val="TOC2"/>
        <w:tabs>
          <w:tab w:val="right" w:leader="dot" w:pos="8306"/>
        </w:tabs>
      </w:pPr>
      <w:hyperlink w:anchor="_Toc19586" w:history="1">
        <w:r>
          <w:rPr>
            <w:rFonts w:ascii="仿宋" w:eastAsia="仿宋" w:hAnsi="仿宋" w:cs="仿宋" w:hint="eastAsia"/>
            <w:lang w:eastAsia="zh-CN"/>
          </w:rPr>
          <w:t>(三)、质量管理体系文件</w:t>
        </w:r>
        <w:r>
          <w:tab/>
        </w:r>
        <w:r>
          <w:fldChar w:fldCharType="begin"/>
        </w:r>
        <w:r>
          <w:instrText xml:space="preserve"> PAGEREF _Toc19586 \h </w:instrText>
        </w:r>
        <w:r>
          <w:fldChar w:fldCharType="separate"/>
        </w:r>
        <w:r>
          <w:t>55</w:t>
        </w:r>
        <w:r>
          <w:fldChar w:fldCharType="end"/>
        </w:r>
      </w:hyperlink>
    </w:p>
    <w:p>
      <w:pPr>
        <w:pStyle w:val="TOC2"/>
        <w:tabs>
          <w:tab w:val="right" w:leader="dot" w:pos="8306"/>
        </w:tabs>
      </w:pPr>
      <w:hyperlink w:anchor="_Toc14631" w:history="1">
        <w:r>
          <w:rPr>
            <w:rFonts w:ascii="仿宋" w:eastAsia="仿宋" w:hAnsi="仿宋" w:cs="仿宋" w:hint="eastAsia"/>
            <w:lang w:eastAsia="zh-CN"/>
          </w:rPr>
          <w:t>(四)、质量培训与教育</w:t>
        </w:r>
        <w:r>
          <w:tab/>
        </w:r>
        <w:r>
          <w:fldChar w:fldCharType="begin"/>
        </w:r>
        <w:r>
          <w:instrText xml:space="preserve"> PAGEREF _Toc14631 \h </w:instrText>
        </w:r>
        <w:r>
          <w:fldChar w:fldCharType="separate"/>
        </w:r>
        <w:r>
          <w:t>57</w:t>
        </w:r>
        <w:r>
          <w:fldChar w:fldCharType="end"/>
        </w:r>
      </w:hyperlink>
    </w:p>
    <w:p>
      <w:pPr>
        <w:pStyle w:val="TOC2"/>
        <w:tabs>
          <w:tab w:val="right" w:leader="dot" w:pos="8306"/>
        </w:tabs>
      </w:pPr>
      <w:hyperlink w:anchor="_Toc16879" w:history="1">
        <w:r>
          <w:rPr>
            <w:rFonts w:ascii="仿宋" w:eastAsia="仿宋" w:hAnsi="仿宋" w:cs="仿宋" w:hint="eastAsia"/>
            <w:lang w:eastAsia="zh-CN"/>
          </w:rPr>
          <w:t>(五)、质量审核与评价</w:t>
        </w:r>
        <w:r>
          <w:tab/>
        </w:r>
        <w:r>
          <w:fldChar w:fldCharType="begin"/>
        </w:r>
        <w:r>
          <w:instrText xml:space="preserve"> PAGEREF _Toc16879 \h </w:instrText>
        </w:r>
        <w:r>
          <w:fldChar w:fldCharType="separate"/>
        </w:r>
        <w:r>
          <w:t>58</w:t>
        </w:r>
        <w:r>
          <w:fldChar w:fldCharType="end"/>
        </w:r>
      </w:hyperlink>
    </w:p>
    <w:p>
      <w:pPr>
        <w:pStyle w:val="TOC2"/>
        <w:tabs>
          <w:tab w:val="right" w:leader="dot" w:pos="8306"/>
        </w:tabs>
      </w:pPr>
      <w:hyperlink w:anchor="_Toc31775" w:history="1">
        <w:r>
          <w:rPr>
            <w:rFonts w:ascii="仿宋" w:eastAsia="仿宋" w:hAnsi="仿宋" w:cs="仿宋" w:hint="eastAsia"/>
            <w:lang w:eastAsia="zh-CN"/>
          </w:rPr>
          <w:t>(六)、不符合与纠正措施</w:t>
        </w:r>
        <w:r>
          <w:tab/>
        </w:r>
        <w:r>
          <w:fldChar w:fldCharType="begin"/>
        </w:r>
        <w:r>
          <w:instrText xml:space="preserve"> PAGEREF _Toc31775 \h </w:instrText>
        </w:r>
        <w:r>
          <w:fldChar w:fldCharType="separate"/>
        </w:r>
        <w:r>
          <w:t>59</w:t>
        </w:r>
        <w:r>
          <w:fldChar w:fldCharType="end"/>
        </w:r>
      </w:hyperlink>
    </w:p>
    <w:p>
      <w:pPr>
        <w:pStyle w:val="TOC1"/>
        <w:tabs>
          <w:tab w:val="right" w:leader="dot" w:pos="8306"/>
        </w:tabs>
      </w:pPr>
      <w:hyperlink w:anchor="_Toc19947" w:history="1">
        <w:r>
          <w:rPr>
            <w:rFonts w:ascii="仿宋" w:eastAsia="仿宋" w:hAnsi="仿宋" w:cs="仿宋" w:hint="eastAsia"/>
            <w:lang w:eastAsia="zh-CN"/>
          </w:rPr>
          <w:t>十六、无机基础化学原料项目工程方案分析</w:t>
        </w:r>
        <w:r>
          <w:tab/>
        </w:r>
        <w:r>
          <w:fldChar w:fldCharType="begin"/>
        </w:r>
        <w:r>
          <w:instrText xml:space="preserve"> PAGEREF _Toc19947 \h </w:instrText>
        </w:r>
        <w:r>
          <w:fldChar w:fldCharType="separate"/>
        </w:r>
        <w:r>
          <w:t>61</w:t>
        </w:r>
        <w:r>
          <w:fldChar w:fldCharType="end"/>
        </w:r>
      </w:hyperlink>
    </w:p>
    <w:p>
      <w:pPr>
        <w:pStyle w:val="TOC2"/>
        <w:tabs>
          <w:tab w:val="right" w:leader="dot" w:pos="8306"/>
        </w:tabs>
      </w:pPr>
      <w:hyperlink w:anchor="_Toc7587" w:history="1">
        <w:r>
          <w:rPr>
            <w:rFonts w:ascii="仿宋" w:eastAsia="仿宋" w:hAnsi="仿宋" w:cs="仿宋" w:hint="eastAsia"/>
            <w:lang w:eastAsia="zh-CN"/>
          </w:rPr>
          <w:t>(一)、建筑工程设计原则</w:t>
        </w:r>
        <w:r>
          <w:tab/>
        </w:r>
        <w:r>
          <w:fldChar w:fldCharType="begin"/>
        </w:r>
        <w:r>
          <w:instrText xml:space="preserve"> PAGEREF _Toc7587 \h </w:instrText>
        </w:r>
        <w:r>
          <w:fldChar w:fldCharType="separate"/>
        </w:r>
        <w:r>
          <w:t>61</w:t>
        </w:r>
        <w:r>
          <w:fldChar w:fldCharType="end"/>
        </w:r>
      </w:hyperlink>
    </w:p>
    <w:p>
      <w:pPr>
        <w:pStyle w:val="TOC2"/>
        <w:tabs>
          <w:tab w:val="right" w:leader="dot" w:pos="8306"/>
        </w:tabs>
      </w:pPr>
      <w:hyperlink w:anchor="_Toc19604" w:history="1">
        <w:r>
          <w:rPr>
            <w:rFonts w:ascii="仿宋" w:eastAsia="仿宋" w:hAnsi="仿宋" w:cs="仿宋" w:hint="eastAsia"/>
            <w:lang w:eastAsia="zh-CN"/>
          </w:rPr>
          <w:t>(二)、土建工程建设指标</w:t>
        </w:r>
        <w:r>
          <w:tab/>
        </w:r>
        <w:r>
          <w:fldChar w:fldCharType="begin"/>
        </w:r>
        <w:r>
          <w:instrText xml:space="preserve"> PAGEREF _Toc19604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639"/>
      <w:r>
        <w:rPr>
          <w:rFonts w:ascii="仿宋" w:eastAsia="仿宋" w:hAnsi="仿宋" w:cs="仿宋" w:hint="eastAsia"/>
          <w:sz w:val="28"/>
          <w:lang w:eastAsia="zh-CN"/>
        </w:rPr>
        <w:t>一、无机基础化学原料项目概论</w:t>
      </w:r>
      <w:bookmarkEnd w:id="2"/>
    </w:p>
    <w:p>
      <w:pPr>
        <w:pStyle w:val="Heading2"/>
        <w:rPr>
          <w:rFonts w:ascii="仿宋" w:eastAsia="仿宋" w:hAnsi="仿宋" w:cs="仿宋" w:hint="eastAsia"/>
          <w:lang w:eastAsia="zh-CN"/>
        </w:rPr>
      </w:pPr>
      <w:bookmarkStart w:id="3" w:name="_Toc27618"/>
      <w:r>
        <w:rPr>
          <w:rFonts w:ascii="仿宋" w:eastAsia="仿宋" w:hAnsi="仿宋" w:cs="仿宋" w:hint="eastAsia"/>
          <w:lang w:eastAsia="zh-CN"/>
        </w:rPr>
        <w:t>(一)、无机基础化学原料项目概况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的起源追溯至对市场的深入洞察。市场的不断演变与变革为无机基础化学原料项目提供了难得的机遇。当前市场存在的需求缺口和变革的大环境共同构成了无机基础化学原料项目的背景。这个无机基础化学原料项目旨在充分利用市场机遇，填补行业中尚未满足的需求，为客户提供全新的解决方案。市场的变革和需求的增长使得这个无机基础化学原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无机基础化学原料项目名称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无机基础化学原料项目正式命名为无机基础化学原料。这个名称不仅仅是一个标识，更代表了无机基础化学原料项目的核心理念和愿景。它蕴含着无机基础化学原料项目所要解决问题的关键字，具有强烈的表达和辨识度，为无机基础化学原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无机基础化学原料项目目标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的核心目标是提供一种全新、高效的解决方案，满足客户日益增长的需求。无机基础化学原料项目追求的不仅仅是满足市场需求，更是在市场中获得卓越的竞争优势。通过不断提升产品或服务的质量和创新水平，无机基础化学原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无机基础化学原料项目范围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全面涵盖了产品研发、制造、市场推广和售后服务，确保从产品设计到最终用户体验的全方位关注。这一全面的无机基础化学原料项目范围是为了确保无机基础化学原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无机基础化学原料项目时间表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无机基础化学原料项目计划在未来18个月内完成，包括研发、测试、市场试点和正式推出等不同阶段。这个时间表的合理设计是为了确保无机基础化学原料项目各个阶段的顺利推进，以便按时交付高质量的成果。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无机基础化学原料项目预算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无机基础化学原料项目总预算估算为XX百万美元，主要分配在研发、市场推广、人员培训和运营等方面。这一充足的预算为无机基础化学原料项目提供了充足的资源，确保无机基础化学原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无机基础化学原料项目风险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可能面临的风险包括市场接受度低、技术难题、竞争激烈等。无机基础化学原料项目团队已经制定了相应的风险应对计划，通过前瞻性的风险管理，确保无机基础化学原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无机基础化学原料项目团队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无机基础化学原料项目汇聚了一支经验丰富、多领域专业素养的核心团队，确保无机基础化学原料项目在各个方面都能拥有高水平的执行力。团队的协同作战是无机基础化学原料项目成功的关键因素之一。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无机基础化学原料项目背景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无机基础化学原料项目的背景根植于市场对更高效、创新产品的渴望，同时也受到科技发展对行业格局的深刻改变的影响。这为无机基础化学原料项目提供了广阔的发展空间和市场需求。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无机基础化学原料项目现状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截至目前，无机基础化学原料项目已完成市场调研和技术验证，取得了初步的成功。这为无机基础化学原料项目在未来的发展奠定了坚实的基础，为更远大的目标打下了坚实的基石。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302"/>
      <w:r>
        <w:rPr>
          <w:rFonts w:ascii="仿宋" w:eastAsia="仿宋" w:hAnsi="仿宋" w:cs="仿宋" w:hint="eastAsia"/>
          <w:sz w:val="28"/>
          <w:lang w:eastAsia="zh-CN"/>
        </w:rPr>
        <w:t>(二)、无机基础化学原料项目目标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无机基础化学原料项目首要业务目标是在市场中占据有利地位，实现产品/服务的成功推广和销售。通过不断提升产品质量、创新性，无机基础化学原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在科技迅速发展的时代，无机基础化学原料项目着眼于技术创新。通过持续的研发和技术升级，无机基础化学原料项目旨在推出更具创新性的产品或服务，以满足市场对新鲜、先进解决方案的需求。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无机基础化学原料项目设定了客户满意度目标。通过提供卓越的产品质量和优质的客户服务，无机基础化学原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无机基础化学原料项目注重社会责任和可持续发展。通过实施环保、社会责任无机基础化学原料项目，无机基础化学原料项目致力于在经济发展的同时保护环境，促进社会公平，实现可持续经营。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无机基础化学原料项目的团队是实现目标的核心驱动力。因此，无机基础化学原料项目设定了团队发展目标，包括提升团队成员的专业技能、培养领导力，以及搭建协同高效的团队工作氛围。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556"/>
      <w:r>
        <w:rPr>
          <w:rFonts w:ascii="仿宋" w:eastAsia="仿宋" w:hAnsi="仿宋" w:cs="仿宋" w:hint="eastAsia"/>
          <w:sz w:val="28"/>
          <w:lang w:eastAsia="zh-CN"/>
        </w:rPr>
        <w:t>(三)、无机基础化学原料项目提出的理由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无机基础化学原料项目提出的理由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的提出源于对市场机遇的深刻洞察。当前市场中存在的需求缺口和行业发展趋势表明，有巨大的商业机会等待被开发。通过准确捕捉市场机遇，无机基础化学原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的理念基于对技术创新的信仰。通过持续的研发和技术投入，无机基础化学原料项目有望推出更具创新性的产品或服务。在科技飞速发展的当下，无机基础化学原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的提出是为了增强企业的行业竞争力。通过提升产品或服务的质量和独特性，无机基础化学原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响应了消费者需求的变化。随着社会和科技的不断发展，消费者对产品和服务的需求也在发生变化。通过深入了解并及时回应消费者的新需求，无机基础化学原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的提出是企业战略发展规划的一部分。在面对日益激烈的市场竞争和不断变化的商业环境中，无机基础化学原料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的提出不仅仅是基于商业考量，还注重社会责任。通过推出环保、社会责任等方面的无机基础化学原料项目，无机基础化学原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无机基础化学原料项目的提出反映了对利益相关者期望的关注。包括客户、员工、投资者等利益相关者在企业发展中都有着各自的期望，无机基础化学原料项目力求在满足这些期望的同时，取得更大的共赢。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823"/>
      <w:r>
        <w:rPr>
          <w:rFonts w:ascii="仿宋" w:eastAsia="仿宋" w:hAnsi="仿宋" w:cs="仿宋" w:hint="eastAsia"/>
          <w:sz w:val="28"/>
          <w:lang w:eastAsia="zh-CN"/>
        </w:rPr>
        <w:t>(四)、无机基础化学原料项目意义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在实施无机基础化学原料项目的过程中，我们不仅仅是在追逐商业成功，更是为企业和社会的多个层面创造了深远的意义。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的首要意义在于提升企业的市场竞争力。通过持续的创新和对产品质量的高标准要求，无机基础化学原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无机基础化学原料项目的推进将促使行业技术水平的提升。通过引入先进技术和创新性解决方案，无机基础化学原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无机基础化学原料项目不仅创造了大量就业机会，提高了就业水平，还注重社会责任和环保。通过参与社会公益事业和推动环保无机基础化学原料项目，无机基础化学原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综合而言，无机基础化学原料项目意义重大，不仅推动了企业的发展，也为行业和社会的进步贡献了积极力量。这是一个全面而深刻的影响，将在未来产生可持续的正面效应。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041"/>
      <w:r>
        <w:rPr>
          <w:rFonts w:ascii="仿宋" w:eastAsia="仿宋" w:hAnsi="仿宋" w:cs="仿宋" w:hint="eastAsia"/>
          <w:sz w:val="28"/>
          <w:lang w:eastAsia="zh-CN"/>
        </w:rPr>
        <w:t>(五)、无机基础化学原料项目背景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在当今迅猛发展的商业环境中，无机基础化学原料项目的动因根植于对多方面因素的审慎考量。这个无机基础化学原料项目的提出并非孤立的决策，而是对企业所处背景深入思考的产物。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无机基础化学原料项目背后的首要原因。科技的迅速发展和全球市场的快速变化使得企业必须灵活应对。无机基础化学原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竞争的激烈程度也是无机基础化学原料项目背景中不可忽视的一环。企业需要在激烈竞争中脱颖而出，为此，无机基础化学原料项目致力于打破常规，提供独特的价值主张，以吸引客户并确保市场份额的增长。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技术的迅速发展为企业带来了机遇与挑战。作为无机基础化学原料项目启动的背景之一，对新兴技术的应用将有助于提升企业的技术水平，使其在不断演进的商业环境中保持竞争优势。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此外，社会对企业责任的期望也在逐渐升高。无机基础化学原料项目充分融入了社会责任的理念，通过可持续经营和社会公益无机基础化学原料项目，企图为社会贡献一份力量，在商业成功的同时关注社会价值。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774"/>
      <w:r>
        <w:rPr>
          <w:rFonts w:ascii="仿宋" w:eastAsia="仿宋" w:hAnsi="仿宋" w:cs="仿宋" w:hint="eastAsia"/>
          <w:sz w:val="28"/>
          <w:lang w:eastAsia="zh-CN"/>
        </w:rPr>
        <w:t>二、无机基础化学原料项目建设单位说明</w:t>
      </w:r>
      <w:bookmarkEnd w:id="8"/>
    </w:p>
    <w:p>
      <w:pPr>
        <w:pStyle w:val="Heading2"/>
        <w:rPr>
          <w:rFonts w:ascii="仿宋" w:eastAsia="仿宋" w:hAnsi="仿宋" w:cs="仿宋" w:hint="eastAsia"/>
          <w:lang w:eastAsia="zh-CN"/>
        </w:rPr>
      </w:pPr>
      <w:bookmarkStart w:id="9" w:name="_Toc31831"/>
      <w:r>
        <w:rPr>
          <w:rFonts w:ascii="仿宋" w:eastAsia="仿宋" w:hAnsi="仿宋" w:cs="仿宋" w:hint="eastAsia"/>
          <w:lang w:eastAsia="zh-CN"/>
        </w:rPr>
        <w:t>(一)、无机基础化学原料项目承办单位基本情况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517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无机基础化学原料项目承办单位的XXXX，我们着眼于实现可持续的经济效益。通过技术创新和解决方案的提供，公司预计在无机基础化学原料项目执行期间将获得可观的收入增长。这一收入来源主要包括无机基础化学原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同时，我们注重成本控制和效率提升，以确保无机基础化学原料项目的可持续盈利。透过精细的管理和资源优化，公司期望实现无机基础化学原料项目利润最大化。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无机基础化学原料项目实施进行全面的投资评估，包括无机基础化学原料项目启动阶段的资金投入和后续运营成本。通过对无机基础化学原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无机基础化学原料项目实施过程中具备足够的资金流动性，公司将进行详尽的现金流分析。这包括资金需求的合理预测、无机基础化学原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5969"/>
      <w:r>
        <w:rPr>
          <w:rFonts w:ascii="仿宋" w:eastAsia="仿宋" w:hAnsi="仿宋" w:cs="仿宋" w:hint="eastAsia"/>
          <w:sz w:val="28"/>
          <w:lang w:eastAsia="zh-CN"/>
        </w:rPr>
        <w:t>三、无机基础化学原料项目文档管理</w:t>
      </w:r>
      <w:bookmarkEnd w:id="11"/>
    </w:p>
    <w:p>
      <w:pPr>
        <w:pStyle w:val="Heading2"/>
        <w:rPr>
          <w:rFonts w:ascii="仿宋" w:eastAsia="仿宋" w:hAnsi="仿宋" w:cs="仿宋" w:hint="eastAsia"/>
          <w:lang w:eastAsia="zh-CN"/>
        </w:rPr>
      </w:pPr>
      <w:bookmarkStart w:id="12" w:name="_Toc2204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无机基础化学原料项目高度重视文档的质量和准确性，以支持无机基础化学原料项目的各项活动和决策。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文档的编制始于无机基础化学原料项目计划的初期，我们制定了详细的文档编制计划，明确了每个文档的内容、格式和编写责任人。在无机基础化学原料项目启动阶段，我们首先编制了无机基础化学原料项目章程，明确定义了无机基础化学原料项目的目标、范围、风险等关键要素。随后，无机基础化学原料项目团队根据计划陆续编制了需求文档、设计文档、测试文档等各类文档，确保无机基础化学原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无机基础化学原料项目管理中的重要环节，旨在确保无机基础化学原料项目文档符合质量标准和无机基础化学原料项目需求。在无机基础化学原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无机基础化学原料项目相关利益方和专业领域的专家对文档进行独立审查。这有助于获取更全面、客观的反馈，确保无机基础化学原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在文档编制与审查方面建立了严格的管理机制，通过规范的流程和多维度的审查，确保无机基础化学原料项目文档的质量、准确性和可靠性，为无机基础化学原料项目的顺利推进提供了有力支持。</w:t>
      </w:r>
    </w:p>
    <w:p>
      <w:pPr>
        <w:pStyle w:val="Heading2"/>
        <w:ind w:firstLine="560" w:firstLineChars="200"/>
        <w:rPr>
          <w:rFonts w:ascii="仿宋" w:eastAsia="仿宋" w:hAnsi="仿宋" w:cs="仿宋" w:hint="eastAsia"/>
          <w:sz w:val="28"/>
          <w:lang w:eastAsia="zh-CN"/>
        </w:rPr>
      </w:pPr>
      <w:bookmarkStart w:id="13" w:name="_Toc264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在无机基础化学原料项目中，我们致力于优化文档发布与分发过程，以确保信息的高效传递和团队间协作的顺畅进行。以下是我们采取的关键优化策略：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我们通过多渠道发布文档，包括电子邮件、无机基础化学原料项目管理平台、内部网站等，以满足不同团队成员的偏好和需求。多渠道发布确保了信息的全面覆盖。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我们采用了精细的权限控制，确保只有授权人员可以访问敏感信息。这种安全措施保护了无机基础化学原料项目文档的机密性，防止了未经授权的信息泄露。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8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无机基础化学原料项目生命周期中一个至关重要的环节，直接关系到无机基础化学原料项目信息的长期保存和历史记录的完整性。在无机基础化学原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1596"/>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0452"/>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的技术管理特点体现在其创新导向。通过引入最先进的技术趋势和解决方案，无机基础化学原料项目致力于提升科技含量、提高质量和效率水平。这意味着我们将采用最新的工具和方法，确保无机基础化学原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无机基础化学原料项目技术管理的显著特征。通过整合不同领域的技术资源，我们实现了跨学科的协同工作。这有助于优化技术架构，提高整体效能。此外，整合性策略还促进了不同技术团队之间的紧密沟通和高效合作，确保无机基础化学原料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无机基础化学原料项目所采用的技术。通过不断优化技术方案，无机基础化学原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无机基础化学原料项目团队将在无机基础化学原料项目初期识别可能的技术风险，并采取相应的预防和应对措施。通过建立健全的风险评估机制，无机基础化学原料项目能够在实施过程中及时发现并解决潜在的技术问题，保障无机基础化学原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无机基础化学原料项目中，技术将成为无机基础化学原料项目成功的有力支持。这一深度剖析揭示了技术管理在无机基础化学原料项目实施中的关键作用，为无机基础化学原料项目的技术基础奠定了坚实的基础。</w:t>
      </w:r>
    </w:p>
    <w:p>
      <w:pPr>
        <w:pStyle w:val="Heading2"/>
        <w:ind w:firstLine="560" w:firstLineChars="200"/>
        <w:rPr>
          <w:rFonts w:ascii="仿宋" w:eastAsia="仿宋" w:hAnsi="仿宋" w:cs="仿宋" w:hint="eastAsia"/>
          <w:sz w:val="28"/>
          <w:lang w:eastAsia="zh-CN"/>
        </w:rPr>
      </w:pPr>
      <w:bookmarkStart w:id="17" w:name="_Toc10294"/>
      <w:r>
        <w:rPr>
          <w:rFonts w:ascii="仿宋" w:eastAsia="仿宋" w:hAnsi="仿宋" w:cs="仿宋" w:hint="eastAsia"/>
          <w:sz w:val="28"/>
          <w:lang w:eastAsia="zh-CN"/>
        </w:rPr>
        <w:t>(二)、无机基础化学原料项目工艺技术设计方案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无机基础化学原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https://d.book118.com/457113025116006032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5B5451"/>
    <w:rsid w:val="675B54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7113025116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2024-01-18T11:28:00Z</dcterms:created>
  <dcterms:modified xsi:type="dcterms:W3CDTF">2024-01-18T11:28:24Z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81CA8B23400B4E7E9DD54040511FA32F_11</vt:lpwstr>
  </property>
  <property fmtid="{D5CDD505-2E9C-101B-9397-08002B2CF9AE}" pid="3" name="KSOProductBuildVer">
    <vt:lpwstr>2052-12.1.0.16120</vt:lpwstr>
  </property>
</Properties>
</file>